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94" w:lineRule="exact"/>
        <w:textAlignment w:val="auto"/>
        <w:rPr>
          <w:rFonts w:hint="default" w:ascii="Times New Roman" w:hAnsi="Times New Roman" w:eastAsia="方正黑体_GBK" w:cs="Times New Roman"/>
          <w:b w:val="0"/>
          <w:bCs w:val="0"/>
        </w:rPr>
      </w:pPr>
    </w:p>
    <w:p>
      <w:pPr>
        <w:keepNext w:val="0"/>
        <w:keepLines w:val="0"/>
        <w:pageBreakBefore w:val="0"/>
        <w:kinsoku/>
        <w:wordWrap/>
        <w:overflowPunct/>
        <w:topLinePunct w:val="0"/>
        <w:autoSpaceDE/>
        <w:autoSpaceDN/>
        <w:bidi w:val="0"/>
        <w:adjustRightInd/>
        <w:snapToGrid/>
        <w:spacing w:line="594" w:lineRule="exact"/>
        <w:textAlignment w:val="auto"/>
        <w:rPr>
          <w:rFonts w:hint="default" w:ascii="Times New Roman" w:hAnsi="Times New Roman" w:eastAsia="方正黑体_GBK" w:cs="Times New Roman"/>
          <w:b w:val="0"/>
          <w:bCs w:val="0"/>
        </w:rPr>
      </w:pPr>
    </w:p>
    <w:p>
      <w:pPr>
        <w:keepNext w:val="0"/>
        <w:keepLines w:val="0"/>
        <w:pageBreakBefore w:val="0"/>
        <w:tabs>
          <w:tab w:val="left" w:pos="1115"/>
        </w:tabs>
        <w:kinsoku/>
        <w:wordWrap/>
        <w:overflowPunct/>
        <w:topLinePunct w:val="0"/>
        <w:autoSpaceDE/>
        <w:autoSpaceDN/>
        <w:bidi w:val="0"/>
        <w:adjustRightInd/>
        <w:snapToGrid/>
        <w:spacing w:line="594" w:lineRule="exact"/>
        <w:textAlignment w:val="auto"/>
        <w:rPr>
          <w:rFonts w:hint="default" w:ascii="Times New Roman" w:hAnsi="Times New Roman" w:eastAsia="方正黑体_GBK" w:cs="Times New Roman"/>
          <w:b w:val="0"/>
          <w:bCs w:val="0"/>
        </w:rPr>
      </w:pPr>
      <w:r>
        <w:rPr>
          <w:rFonts w:hint="default" w:ascii="Times New Roman" w:hAnsi="Times New Roman" w:eastAsia="方正黑体_GBK" w:cs="Times New Roman"/>
          <w:b w:val="0"/>
          <w:bCs w:val="0"/>
        </w:rPr>
        <w:tab/>
      </w:r>
    </w:p>
    <w:p>
      <w:pPr>
        <w:keepNext w:val="0"/>
        <w:keepLines w:val="0"/>
        <w:pageBreakBefore w:val="0"/>
        <w:kinsoku/>
        <w:wordWrap/>
        <w:overflowPunct/>
        <w:topLinePunct w:val="0"/>
        <w:autoSpaceDE/>
        <w:autoSpaceDN/>
        <w:bidi w:val="0"/>
        <w:adjustRightInd/>
        <w:snapToGrid/>
        <w:spacing w:line="594" w:lineRule="exact"/>
        <w:textAlignment w:val="auto"/>
        <w:rPr>
          <w:rFonts w:hint="default" w:ascii="Times New Roman" w:hAnsi="Times New Roman" w:cs="Times New Roman"/>
          <w:b w:val="0"/>
          <w:bCs w:val="0"/>
        </w:rPr>
      </w:pPr>
      <w:r>
        <w:rPr>
          <w:rFonts w:hint="default" w:ascii="Times New Roman" w:hAnsi="Times New Roman" w:eastAsia="方正黑体_GBK" w:cs="Times New Roman"/>
          <w:b w:val="0"/>
          <w:bCs w:val="0"/>
        </w:rPr>
        <w:pict>
          <v:group id="Group 2" o:spid="_x0000_s2050" o:spt="203" style="position:absolute;left:0pt;margin-left:0pt;margin-top:8.6pt;height:142.65pt;width:442.2pt;z-index:251659264;mso-width-relative:page;mso-height-relative:page;" coordsize="8844,2853">
            <o:lock v:ext="edit" grouping="f" rotation="f" text="f" aspectratio="f"/>
            <v:shape id="AutoShape 3" o:spid="_x0000_s2051" o:spt="136" type="#_x0000_t136" style="position:absolute;left:313;top:0;height:1077;width:8220;" fillcolor="#FF0000" filled="t" stroked="f" coordsize="21600,21600">
              <v:path/>
              <v:fill on="t" focussize="0,0"/>
              <v:stroke on="f"/>
              <v:imagedata o:title=""/>
              <o:lock v:ext="edit" aspectratio="f"/>
              <v:textpath on="t" fitshape="t" fitpath="t" trim="t" xscale="f" string="重庆市梁平区卫生健康委员会文件" style="font-family:方正小标宋_GBK;font-size:36pt;font-weight:bold;v-text-align:center;"/>
            </v:shape>
            <v:line id="Line 4" o:spid="_x0000_s2052" o:spt="20" style="position:absolute;left:0;top:2853;height:0;width:8844;" filled="f" stroked="t" coordsize="21600,21600">
              <v:path arrowok="t"/>
              <v:fill on="f" focussize="0,0"/>
              <v:stroke weight="1.75pt" color="#FF0000"/>
              <v:imagedata o:title=""/>
              <o:lock v:ext="edit" aspectratio="f"/>
            </v:line>
          </v:group>
        </w:pict>
      </w:r>
    </w:p>
    <w:p>
      <w:pPr>
        <w:keepNext w:val="0"/>
        <w:keepLines w:val="0"/>
        <w:pageBreakBefore w:val="0"/>
        <w:kinsoku/>
        <w:wordWrap/>
        <w:overflowPunct/>
        <w:topLinePunct w:val="0"/>
        <w:autoSpaceDE/>
        <w:autoSpaceDN/>
        <w:bidi w:val="0"/>
        <w:adjustRightInd/>
        <w:snapToGrid/>
        <w:spacing w:line="594" w:lineRule="exact"/>
        <w:textAlignment w:val="auto"/>
        <w:rPr>
          <w:rFonts w:hint="default" w:ascii="Times New Roman" w:hAnsi="Times New Roman" w:cs="Times New Roman"/>
          <w:b w:val="0"/>
          <w:bCs w:val="0"/>
        </w:rPr>
      </w:pPr>
    </w:p>
    <w:p>
      <w:pPr>
        <w:keepNext w:val="0"/>
        <w:keepLines w:val="0"/>
        <w:pageBreakBefore w:val="0"/>
        <w:kinsoku/>
        <w:wordWrap/>
        <w:overflowPunct/>
        <w:topLinePunct w:val="0"/>
        <w:autoSpaceDE/>
        <w:autoSpaceDN/>
        <w:bidi w:val="0"/>
        <w:adjustRightInd/>
        <w:snapToGrid/>
        <w:spacing w:line="594" w:lineRule="exact"/>
        <w:textAlignment w:val="auto"/>
        <w:rPr>
          <w:rFonts w:hint="default" w:ascii="Times New Roman" w:hAnsi="Times New Roman" w:cs="Times New Roman"/>
          <w:b w:val="0"/>
          <w:bCs w:val="0"/>
        </w:rPr>
      </w:pPr>
    </w:p>
    <w:p>
      <w:pPr>
        <w:keepNext w:val="0"/>
        <w:keepLines w:val="0"/>
        <w:pageBreakBefore w:val="0"/>
        <w:kinsoku/>
        <w:wordWrap/>
        <w:overflowPunct/>
        <w:topLinePunct w:val="0"/>
        <w:autoSpaceDE/>
        <w:autoSpaceDN/>
        <w:bidi w:val="0"/>
        <w:adjustRightInd/>
        <w:snapToGrid/>
        <w:spacing w:line="594" w:lineRule="exact"/>
        <w:textAlignment w:val="auto"/>
        <w:rPr>
          <w:rFonts w:hint="default" w:ascii="Times New Roman" w:hAnsi="Times New Roman" w:cs="Times New Roman"/>
          <w:b w:val="0"/>
          <w:bCs w:val="0"/>
        </w:rPr>
      </w:pPr>
    </w:p>
    <w:p>
      <w:pPr>
        <w:keepNext w:val="0"/>
        <w:keepLines w:val="0"/>
        <w:pageBreakBefore w:val="0"/>
        <w:kinsoku/>
        <w:wordWrap/>
        <w:overflowPunct/>
        <w:topLinePunct w:val="0"/>
        <w:autoSpaceDE/>
        <w:autoSpaceDN/>
        <w:bidi w:val="0"/>
        <w:adjustRightInd/>
        <w:snapToGrid/>
        <w:spacing w:line="594" w:lineRule="exact"/>
        <w:jc w:val="center"/>
        <w:textAlignment w:val="auto"/>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梁平卫健发〔202</w:t>
      </w:r>
      <w:r>
        <w:rPr>
          <w:rFonts w:hint="eastAsia"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w:t>
      </w:r>
      <w:r>
        <w:rPr>
          <w:rFonts w:hint="eastAsia"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号</w:t>
      </w:r>
    </w:p>
    <w:p>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both"/>
        <w:textAlignment w:val="auto"/>
        <w:outlineLvl w:val="9"/>
        <w:rPr>
          <w:rFonts w:hint="default" w:ascii="Times New Roman" w:hAnsi="Times New Roman" w:eastAsia="方正小标宋_GBK" w:cs="Times New Roman"/>
          <w:w w:val="100"/>
          <w:sz w:val="44"/>
          <w:szCs w:val="44"/>
        </w:rPr>
      </w:pPr>
    </w:p>
    <w:p>
      <w:pPr>
        <w:keepNext w:val="0"/>
        <w:keepLines w:val="0"/>
        <w:pageBreakBefore w:val="0"/>
        <w:widowControl w:val="0"/>
        <w:kinsoku/>
        <w:wordWrap/>
        <w:overflowPunct/>
        <w:topLinePunct w:val="0"/>
        <w:autoSpaceDE/>
        <w:autoSpaceDN/>
        <w:bidi w:val="0"/>
        <w:adjustRightInd/>
        <w:snapToGrid/>
        <w:spacing w:line="594" w:lineRule="exact"/>
        <w:ind w:left="0" w:leftChars="0" w:right="0" w:rightChars="0" w:firstLine="0" w:firstLineChars="0"/>
        <w:jc w:val="center"/>
        <w:textAlignment w:val="auto"/>
        <w:outlineLvl w:val="9"/>
        <w:rPr>
          <w:rFonts w:hint="default" w:ascii="Times New Roman" w:hAnsi="Times New Roman" w:eastAsia="方正小标宋_GBK" w:cs="Times New Roman"/>
          <w:w w:val="100"/>
          <w:sz w:val="44"/>
          <w:szCs w:val="44"/>
        </w:rPr>
      </w:pPr>
      <w:r>
        <w:rPr>
          <w:rFonts w:hint="default" w:ascii="Times New Roman" w:hAnsi="Times New Roman" w:eastAsia="方正小标宋_GBK" w:cs="Times New Roman"/>
          <w:w w:val="100"/>
          <w:sz w:val="44"/>
          <w:szCs w:val="44"/>
        </w:rPr>
        <w:t>重庆市梁平区卫生健康委员会</w:t>
      </w:r>
    </w:p>
    <w:p>
      <w:pPr>
        <w:keepNext w:val="0"/>
        <w:keepLines w:val="0"/>
        <w:pageBreakBefore w:val="0"/>
        <w:widowControl w:val="0"/>
        <w:kinsoku/>
        <w:wordWrap/>
        <w:overflowPunct/>
        <w:topLinePunct w:val="0"/>
        <w:autoSpaceDE/>
        <w:autoSpaceDN/>
        <w:bidi w:val="0"/>
        <w:adjustRightInd/>
        <w:spacing w:line="594" w:lineRule="exact"/>
        <w:jc w:val="center"/>
        <w:textAlignment w:val="auto"/>
        <w:rPr>
          <w:rFonts w:hint="default" w:ascii="Times New Roman" w:hAnsi="Times New Roman" w:eastAsia="方正小标宋_GBK" w:cs="Times New Roman"/>
          <w:bCs/>
          <w:sz w:val="44"/>
          <w:szCs w:val="44"/>
        </w:rPr>
      </w:pPr>
      <w:bookmarkStart w:id="0" w:name="_GoBack"/>
      <w:r>
        <w:rPr>
          <w:rFonts w:hint="default" w:ascii="Times New Roman" w:hAnsi="Times New Roman" w:eastAsia="方正小标宋_GBK" w:cs="Times New Roman"/>
          <w:bCs/>
          <w:sz w:val="44"/>
          <w:szCs w:val="44"/>
        </w:rPr>
        <w:t>关于</w:t>
      </w:r>
      <w:r>
        <w:rPr>
          <w:rFonts w:hint="default" w:ascii="Times New Roman" w:hAnsi="Times New Roman" w:eastAsia="方正小标宋_GBK" w:cs="Times New Roman"/>
          <w:color w:val="000000"/>
          <w:sz w:val="44"/>
          <w:szCs w:val="44"/>
        </w:rPr>
        <w:t>废止部分</w:t>
      </w:r>
      <w:r>
        <w:rPr>
          <w:rFonts w:hint="default" w:ascii="Times New Roman" w:hAnsi="Times New Roman" w:eastAsia="方正小标宋_GBK" w:cs="Times New Roman"/>
          <w:color w:val="000000"/>
          <w:sz w:val="44"/>
          <w:szCs w:val="44"/>
          <w:lang w:eastAsia="zh-CN"/>
        </w:rPr>
        <w:t>行政规范性</w:t>
      </w:r>
      <w:r>
        <w:rPr>
          <w:rFonts w:hint="default" w:ascii="Times New Roman" w:hAnsi="Times New Roman" w:eastAsia="方正小标宋_GBK" w:cs="Times New Roman"/>
          <w:color w:val="000000"/>
          <w:sz w:val="44"/>
          <w:szCs w:val="44"/>
        </w:rPr>
        <w:t>文件</w:t>
      </w:r>
      <w:r>
        <w:rPr>
          <w:rFonts w:hint="default" w:ascii="Times New Roman" w:hAnsi="Times New Roman" w:eastAsia="方正小标宋_GBK" w:cs="Times New Roman"/>
          <w:bCs/>
          <w:sz w:val="44"/>
          <w:szCs w:val="44"/>
        </w:rPr>
        <w:t>的通知</w:t>
      </w:r>
      <w:bookmarkEnd w:id="0"/>
    </w:p>
    <w:p>
      <w:pPr>
        <w:keepNext w:val="0"/>
        <w:keepLines w:val="0"/>
        <w:pageBreakBefore w:val="0"/>
        <w:widowControl/>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sz w:val="32"/>
          <w:szCs w:val="32"/>
          <w:lang w:val="en-US" w:eastAsia="zh-CN"/>
        </w:rPr>
      </w:pPr>
    </w:p>
    <w:p>
      <w:pPr>
        <w:pStyle w:val="8"/>
        <w:keepNext w:val="0"/>
        <w:keepLines w:val="0"/>
        <w:pageBreakBefore w:val="0"/>
        <w:widowControl w:val="0"/>
        <w:kinsoku/>
        <w:wordWrap/>
        <w:overflowPunct/>
        <w:topLinePunct w:val="0"/>
        <w:autoSpaceDE/>
        <w:autoSpaceDN/>
        <w:bidi w:val="0"/>
        <w:adjustRightInd/>
        <w:spacing w:beforeAutospacing="0" w:afterAutospacing="0" w:line="594" w:lineRule="exact"/>
        <w:ind w:right="-62"/>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区属各医疗卫生单位，各乡镇（中心）卫生院及街道社区卫生服务中心，各民营医院</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pacing w:line="594"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sz w:val="32"/>
          <w:szCs w:val="32"/>
        </w:rPr>
        <w:t>根据</w:t>
      </w:r>
      <w:r>
        <w:rPr>
          <w:rFonts w:hint="default" w:ascii="Times New Roman" w:hAnsi="Times New Roman" w:eastAsia="方正仿宋_GBK" w:cs="Times New Roman"/>
          <w:color w:val="000000"/>
          <w:kern w:val="0"/>
          <w:sz w:val="32"/>
          <w:szCs w:val="32"/>
        </w:rPr>
        <w:t>《重庆市行政规范性文件管理办法》（重庆市人民政府令第329号）的有关规定</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lang w:val="en-US" w:eastAsia="zh-CN"/>
        </w:rPr>
        <w:t>经委领导研究决定，对《</w:t>
      </w:r>
      <w:r>
        <w:rPr>
          <w:rFonts w:hint="default" w:ascii="Times New Roman" w:hAnsi="Times New Roman" w:eastAsia="方正仿宋_GBK" w:cs="Times New Roman"/>
          <w:color w:val="000000" w:themeColor="text1"/>
          <w:sz w:val="32"/>
          <w:szCs w:val="32"/>
          <w14:textFill>
            <w14:solidFill>
              <w14:schemeClr w14:val="tx1"/>
            </w14:solidFill>
          </w14:textFill>
        </w:rPr>
        <w:t>重庆市梁平区卫生和计划生育委员会关于印发梁平区危重新生儿救治管理工作方案（2018年版）的通知</w:t>
      </w:r>
      <w:r>
        <w:rPr>
          <w:rFonts w:hint="default" w:ascii="Times New Roman" w:hAnsi="Times New Roman" w:eastAsia="方正仿宋_GBK" w:cs="Times New Roman"/>
          <w:color w:val="000000"/>
          <w:kern w:val="0"/>
          <w:sz w:val="32"/>
          <w:szCs w:val="32"/>
          <w:lang w:val="en-US" w:eastAsia="zh-CN"/>
        </w:rPr>
        <w:t>》（</w:t>
      </w:r>
      <w:r>
        <w:rPr>
          <w:rFonts w:hint="default" w:ascii="Times New Roman" w:hAnsi="Times New Roman" w:eastAsia="方正仿宋_GBK" w:cs="Times New Roman"/>
          <w:color w:val="000000" w:themeColor="text1"/>
          <w:sz w:val="32"/>
          <w:szCs w:val="32"/>
          <w14:textFill>
            <w14:solidFill>
              <w14:schemeClr w14:val="tx1"/>
            </w14:solidFill>
          </w14:textFill>
        </w:rPr>
        <w:t>梁平卫计发〔2018〕71号</w:t>
      </w:r>
      <w:r>
        <w:rPr>
          <w:rFonts w:hint="default" w:ascii="Times New Roman" w:hAnsi="Times New Roman" w:eastAsia="方正仿宋_GBK" w:cs="Times New Roman"/>
          <w:color w:val="000000"/>
          <w:kern w:val="0"/>
          <w:sz w:val="32"/>
          <w:szCs w:val="32"/>
          <w:lang w:val="en-US" w:eastAsia="zh-CN"/>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重庆市梁平区卫生和计划生育委员会关于印发重庆市梁平区重点寄生虫病防治行动实施方案（2018-2020年）的通知</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梁平卫计发〔2018〕57号</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）等2件行政规范性文件予以废止不再施行。</w:t>
      </w:r>
    </w:p>
    <w:p>
      <w:pPr>
        <w:pStyle w:val="4"/>
        <w:keepNext w:val="0"/>
        <w:keepLines w:val="0"/>
        <w:pageBreakBefore w:val="0"/>
        <w:widowControl w:val="0"/>
        <w:kinsoku/>
        <w:wordWrap/>
        <w:overflowPunct/>
        <w:topLinePunct w:val="0"/>
        <w:autoSpaceDE/>
        <w:autoSpaceDN/>
        <w:bidi w:val="0"/>
        <w:adjustRightInd/>
        <w:spacing w:line="594" w:lineRule="exact"/>
        <w:ind w:left="1933" w:leftChars="304" w:hanging="960" w:hangingChars="300"/>
        <w:textAlignment w:val="auto"/>
        <w:rPr>
          <w:rFonts w:hint="default" w:ascii="Times New Roman" w:hAnsi="Times New Roman" w:eastAsia="方正仿宋_GBK" w:cs="Times New Roman"/>
          <w:sz w:val="32"/>
          <w:szCs w:val="32"/>
          <w:lang w:val="en-US" w:eastAsia="zh-CN"/>
        </w:rPr>
      </w:pPr>
    </w:p>
    <w:p>
      <w:pPr>
        <w:pStyle w:val="4"/>
        <w:keepNext w:val="0"/>
        <w:keepLines w:val="0"/>
        <w:pageBreakBefore w:val="0"/>
        <w:widowControl w:val="0"/>
        <w:kinsoku/>
        <w:wordWrap/>
        <w:overflowPunct/>
        <w:topLinePunct w:val="0"/>
        <w:autoSpaceDE/>
        <w:autoSpaceDN/>
        <w:bidi w:val="0"/>
        <w:adjustRightInd/>
        <w:spacing w:line="594"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w:t>
      </w:r>
      <w:r>
        <w:rPr>
          <w:rFonts w:hint="default" w:ascii="Times New Roman" w:hAnsi="Times New Roman" w:eastAsia="方正仿宋_GBK" w:cs="Times New Roman"/>
          <w:kern w:val="2"/>
          <w:sz w:val="32"/>
          <w:szCs w:val="32"/>
          <w:lang w:val="en-US" w:eastAsia="zh-CN" w:bidi="ar-SA"/>
        </w:rPr>
        <w:t>废止的部分行政规范性文件目录</w:t>
      </w:r>
    </w:p>
    <w:p>
      <w:pPr>
        <w:pStyle w:val="2"/>
        <w:keepNext w:val="0"/>
        <w:keepLines w:val="0"/>
        <w:pageBreakBefore w:val="0"/>
        <w:kinsoku/>
        <w:overflowPunct/>
        <w:topLinePunct w:val="0"/>
        <w:autoSpaceDE/>
        <w:autoSpaceDN/>
        <w:bidi w:val="0"/>
        <w:adjustRightInd/>
        <w:spacing w:line="594" w:lineRule="exact"/>
        <w:rPr>
          <w:rFonts w:hint="default" w:ascii="Times New Roman" w:hAnsi="Times New Roman" w:eastAsia="方正仿宋_GBK" w:cs="Times New Roman"/>
          <w:sz w:val="32"/>
          <w:szCs w:val="32"/>
          <w:lang w:eastAsia="zh-CN"/>
        </w:rPr>
      </w:pPr>
    </w:p>
    <w:p>
      <w:pPr>
        <w:pStyle w:val="2"/>
        <w:keepNext w:val="0"/>
        <w:keepLines w:val="0"/>
        <w:pageBreakBefore w:val="0"/>
        <w:kinsoku/>
        <w:overflowPunct/>
        <w:topLinePunct w:val="0"/>
        <w:autoSpaceDE/>
        <w:autoSpaceDN/>
        <w:bidi w:val="0"/>
        <w:adjustRightInd/>
        <w:spacing w:line="594" w:lineRule="exact"/>
        <w:rPr>
          <w:rFonts w:hint="default" w:ascii="Times New Roman" w:hAnsi="Times New Roman" w:eastAsia="方正仿宋_GBK" w:cs="Times New Roman"/>
          <w:sz w:val="32"/>
          <w:szCs w:val="32"/>
          <w:lang w:eastAsia="zh-CN"/>
        </w:rPr>
      </w:pPr>
    </w:p>
    <w:p>
      <w:pPr>
        <w:pStyle w:val="2"/>
        <w:keepNext w:val="0"/>
        <w:keepLines w:val="0"/>
        <w:pageBreakBefore w:val="0"/>
        <w:kinsoku/>
        <w:overflowPunct/>
        <w:topLinePunct w:val="0"/>
        <w:autoSpaceDE/>
        <w:autoSpaceDN/>
        <w:bidi w:val="0"/>
        <w:adjustRightInd/>
        <w:spacing w:line="594" w:lineRule="exact"/>
        <w:rPr>
          <w:rFonts w:hint="default" w:ascii="Times New Roman" w:hAnsi="Times New Roman" w:eastAsia="方正仿宋_GBK" w:cs="Times New Roman"/>
          <w:sz w:val="32"/>
          <w:szCs w:val="32"/>
          <w:lang w:eastAsia="zh-CN"/>
        </w:rPr>
      </w:pPr>
    </w:p>
    <w:p>
      <w:pPr>
        <w:keepNext w:val="0"/>
        <w:keepLines w:val="0"/>
        <w:pageBreakBefore w:val="0"/>
        <w:widowControl w:val="0"/>
        <w:kinsoku/>
        <w:wordWrap w:val="0"/>
        <w:overflowPunct/>
        <w:topLinePunct w:val="0"/>
        <w:autoSpaceDE/>
        <w:autoSpaceDN/>
        <w:bidi w:val="0"/>
        <w:adjustRightInd/>
        <w:spacing w:line="594" w:lineRule="exact"/>
        <w:jc w:val="righ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重庆市梁平区卫生健康委员会</w:t>
      </w:r>
      <w:r>
        <w:rPr>
          <w:rFonts w:hint="default" w:ascii="Times New Roman" w:hAnsi="Times New Roman" w:eastAsia="方正仿宋_GBK" w:cs="Times New Roman"/>
          <w:sz w:val="32"/>
          <w:szCs w:val="32"/>
          <w:lang w:val="en-US" w:eastAsia="zh-CN"/>
        </w:rPr>
        <w:t xml:space="preserve">    </w:t>
      </w:r>
    </w:p>
    <w:p>
      <w:pPr>
        <w:keepNext w:val="0"/>
        <w:keepLines w:val="0"/>
        <w:pageBreakBefore w:val="0"/>
        <w:widowControl/>
        <w:tabs>
          <w:tab w:val="center" w:pos="4153"/>
          <w:tab w:val="right" w:pos="8306"/>
        </w:tabs>
        <w:kinsoku/>
        <w:overflowPunct/>
        <w:topLinePunct w:val="0"/>
        <w:autoSpaceDE/>
        <w:autoSpaceDN/>
        <w:bidi w:val="0"/>
        <w:adjustRightInd/>
        <w:snapToGrid w:val="0"/>
        <w:spacing w:line="594" w:lineRule="exact"/>
        <w:ind w:firstLine="5120" w:firstLineChars="1600"/>
        <w:textAlignment w:val="baseline"/>
        <w:rPr>
          <w:rFonts w:hint="default" w:ascii="Times New Roman" w:hAnsi="Times New Roman" w:eastAsia="方正仿宋_GBK" w:cs="Times New Roman"/>
          <w:szCs w:val="32"/>
        </w:rPr>
      </w:pP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31</w:t>
      </w:r>
      <w:r>
        <w:rPr>
          <w:rFonts w:hint="default" w:ascii="Times New Roman" w:hAnsi="Times New Roman" w:eastAsia="方正仿宋_GBK" w:cs="Times New Roman"/>
          <w:sz w:val="32"/>
          <w:szCs w:val="32"/>
        </w:rPr>
        <w:t>日</w:t>
      </w:r>
    </w:p>
    <w:p>
      <w:pPr>
        <w:pStyle w:val="2"/>
        <w:keepNext w:val="0"/>
        <w:keepLines w:val="0"/>
        <w:pageBreakBefore w:val="0"/>
        <w:kinsoku/>
        <w:overflowPunct/>
        <w:topLinePunct w:val="0"/>
        <w:autoSpaceDE/>
        <w:autoSpaceDN/>
        <w:bidi w:val="0"/>
        <w:adjustRightInd/>
        <w:spacing w:line="594" w:lineRule="exact"/>
        <w:rPr>
          <w:rFonts w:hint="default" w:ascii="Times New Roman" w:hAnsi="Times New Roman" w:eastAsia="方正仿宋_GBK" w:cs="Times New Roman"/>
          <w:szCs w:val="32"/>
        </w:rPr>
        <w:sectPr>
          <w:headerReference r:id="rId3" w:type="default"/>
          <w:footerReference r:id="rId4" w:type="default"/>
          <w:pgSz w:w="11905" w:h="16838"/>
          <w:pgMar w:top="2098" w:right="1474" w:bottom="1984" w:left="1587" w:header="850" w:footer="992" w:gutter="0"/>
          <w:pgNumType w:fmt="numberInDash"/>
          <w:cols w:space="0" w:num="1"/>
          <w:rtlGutter w:val="0"/>
          <w:docGrid w:type="lines" w:linePitch="436" w:charSpace="0"/>
        </w:sectPr>
      </w:pPr>
    </w:p>
    <w:p>
      <w:pPr>
        <w:pStyle w:val="4"/>
        <w:keepNext w:val="0"/>
        <w:keepLines w:val="0"/>
        <w:pageBreakBefore w:val="0"/>
        <w:widowControl w:val="0"/>
        <w:kinsoku/>
        <w:wordWrap/>
        <w:overflowPunct/>
        <w:topLinePunct w:val="0"/>
        <w:autoSpaceDE/>
        <w:autoSpaceDN/>
        <w:bidi w:val="0"/>
        <w:adjustRightInd/>
        <w:spacing w:line="640" w:lineRule="exact"/>
        <w:textAlignment w:val="auto"/>
        <w:rPr>
          <w:rFonts w:hint="default" w:ascii="Times New Roman" w:hAnsi="Times New Roman" w:eastAsia="方正黑体_GBK" w:cs="Times New Roman"/>
          <w:b w:val="0"/>
          <w:bCs w:val="0"/>
          <w:sz w:val="32"/>
          <w:szCs w:val="32"/>
          <w:lang w:val="en-US" w:eastAsia="zh-CN"/>
        </w:rPr>
      </w:pPr>
      <w:r>
        <w:rPr>
          <w:rFonts w:hint="default" w:ascii="Times New Roman" w:hAnsi="Times New Roman" w:eastAsia="方正黑体_GBK" w:cs="Times New Roman"/>
          <w:b w:val="0"/>
          <w:bCs w:val="0"/>
          <w:sz w:val="32"/>
          <w:szCs w:val="32"/>
          <w:lang w:val="en-US" w:eastAsia="zh-CN"/>
        </w:rPr>
        <w:t>附件</w:t>
      </w:r>
    </w:p>
    <w:p>
      <w:pPr>
        <w:pStyle w:val="4"/>
        <w:keepNext w:val="0"/>
        <w:keepLines w:val="0"/>
        <w:pageBreakBefore w:val="0"/>
        <w:widowControl w:val="0"/>
        <w:kinsoku/>
        <w:wordWrap/>
        <w:overflowPunct/>
        <w:topLinePunct w:val="0"/>
        <w:autoSpaceDE/>
        <w:autoSpaceDN/>
        <w:bidi w:val="0"/>
        <w:adjustRightInd/>
        <w:spacing w:line="640" w:lineRule="exact"/>
        <w:jc w:val="center"/>
        <w:textAlignment w:val="auto"/>
        <w:rPr>
          <w:rFonts w:hint="default" w:ascii="Times New Roman" w:hAnsi="Times New Roman" w:eastAsia="方正小标宋_GBK" w:cs="Times New Roman"/>
          <w:b w:val="0"/>
          <w:bCs w:val="0"/>
          <w:sz w:val="44"/>
          <w:szCs w:val="44"/>
          <w:lang w:eastAsia="zh-CN"/>
        </w:rPr>
      </w:pPr>
      <w:r>
        <w:rPr>
          <w:rFonts w:hint="default" w:ascii="Times New Roman" w:hAnsi="Times New Roman" w:eastAsia="方正小标宋_GBK" w:cs="Times New Roman"/>
          <w:b w:val="0"/>
          <w:bCs w:val="0"/>
          <w:sz w:val="44"/>
          <w:szCs w:val="44"/>
          <w:lang w:val="en-US" w:eastAsia="zh-CN"/>
        </w:rPr>
        <w:t>废止的部分行政规范性文件目录</w:t>
      </w:r>
    </w:p>
    <w:tbl>
      <w:tblPr>
        <w:tblStyle w:val="9"/>
        <w:tblpPr w:leftFromText="180" w:rightFromText="180" w:vertAnchor="text" w:horzAnchor="page" w:tblpX="1627" w:tblpY="180"/>
        <w:tblOverlap w:val="never"/>
        <w:tblW w:w="139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9"/>
        <w:gridCol w:w="6645"/>
        <w:gridCol w:w="2970"/>
        <w:gridCol w:w="2280"/>
        <w:gridCol w:w="1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20" w:hRule="atLeast"/>
        </w:trPr>
        <w:tc>
          <w:tcPr>
            <w:tcW w:w="879"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hint="default" w:ascii="Times New Roman" w:hAnsi="Times New Roman" w:eastAsia="方正黑体_GBK" w:cs="Times New Roman"/>
                <w:color w:val="000000"/>
                <w:kern w:val="0"/>
                <w:sz w:val="28"/>
                <w:szCs w:val="28"/>
              </w:rPr>
            </w:pPr>
            <w:r>
              <w:rPr>
                <w:rFonts w:hint="default" w:ascii="Times New Roman" w:hAnsi="Times New Roman" w:eastAsia="方正黑体_GBK" w:cs="Times New Roman"/>
                <w:color w:val="000000"/>
                <w:kern w:val="0"/>
                <w:sz w:val="28"/>
                <w:szCs w:val="28"/>
                <w:lang w:val="en-US" w:eastAsia="zh-CN"/>
              </w:rPr>
              <w:t>序号</w:t>
            </w:r>
          </w:p>
        </w:tc>
        <w:tc>
          <w:tcPr>
            <w:tcW w:w="664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0" w:lineRule="exact"/>
              <w:jc w:val="center"/>
              <w:textAlignment w:val="center"/>
              <w:rPr>
                <w:rFonts w:hint="default" w:ascii="Times New Roman" w:hAnsi="Times New Roman" w:eastAsia="方正黑体_GBK" w:cs="Times New Roman"/>
                <w:color w:val="000000"/>
                <w:kern w:val="0"/>
                <w:sz w:val="28"/>
                <w:szCs w:val="28"/>
              </w:rPr>
            </w:pPr>
            <w:r>
              <w:rPr>
                <w:rFonts w:hint="default" w:ascii="Times New Roman" w:hAnsi="Times New Roman" w:eastAsia="方正黑体_GBK" w:cs="Times New Roman"/>
                <w:color w:val="000000"/>
                <w:kern w:val="0"/>
                <w:sz w:val="28"/>
                <w:szCs w:val="28"/>
                <w:lang w:val="en-US" w:eastAsia="zh-CN"/>
              </w:rPr>
              <w:t>文件名称</w:t>
            </w:r>
          </w:p>
        </w:tc>
        <w:tc>
          <w:tcPr>
            <w:tcW w:w="297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0" w:lineRule="exact"/>
              <w:jc w:val="center"/>
              <w:textAlignment w:val="center"/>
              <w:rPr>
                <w:rFonts w:hint="default" w:ascii="Times New Roman" w:hAnsi="Times New Roman" w:eastAsia="方正黑体_GBK" w:cs="Times New Roman"/>
                <w:color w:val="000000"/>
                <w:kern w:val="0"/>
                <w:sz w:val="28"/>
                <w:szCs w:val="28"/>
              </w:rPr>
            </w:pPr>
            <w:r>
              <w:rPr>
                <w:rFonts w:hint="default" w:ascii="Times New Roman" w:hAnsi="Times New Roman" w:eastAsia="方正黑体_GBK" w:cs="Times New Roman"/>
                <w:color w:val="000000"/>
                <w:kern w:val="0"/>
                <w:sz w:val="28"/>
                <w:szCs w:val="28"/>
                <w:lang w:val="en-US" w:eastAsia="zh-CN"/>
              </w:rPr>
              <w:t>公文字号</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20" w:lineRule="exact"/>
              <w:jc w:val="center"/>
              <w:textAlignment w:val="center"/>
              <w:rPr>
                <w:rFonts w:hint="default" w:ascii="Times New Roman" w:hAnsi="Times New Roman" w:eastAsia="方正黑体_GBK" w:cs="Times New Roman"/>
                <w:color w:val="000000"/>
                <w:kern w:val="0"/>
                <w:sz w:val="28"/>
                <w:szCs w:val="28"/>
              </w:rPr>
            </w:pPr>
            <w:r>
              <w:rPr>
                <w:rFonts w:hint="default" w:ascii="Times New Roman" w:hAnsi="Times New Roman" w:eastAsia="方正黑体_GBK" w:cs="Times New Roman"/>
                <w:color w:val="000000"/>
                <w:kern w:val="0"/>
                <w:sz w:val="28"/>
                <w:szCs w:val="28"/>
                <w:lang w:val="en-US" w:eastAsia="zh-CN"/>
              </w:rPr>
              <w:t>发文时间</w:t>
            </w:r>
          </w:p>
        </w:tc>
        <w:tc>
          <w:tcPr>
            <w:tcW w:w="1170"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hint="default" w:ascii="Times New Roman" w:hAnsi="Times New Roman" w:eastAsia="方正黑体_GBK" w:cs="Times New Roman"/>
                <w:color w:val="000000"/>
                <w:kern w:val="0"/>
                <w:sz w:val="28"/>
                <w:szCs w:val="28"/>
              </w:rPr>
            </w:pPr>
            <w:r>
              <w:rPr>
                <w:rFonts w:hint="default" w:ascii="Times New Roman" w:hAnsi="Times New Roman" w:eastAsia="方正黑体_GBK" w:cs="Times New Roman"/>
                <w:color w:val="000000"/>
                <w:kern w:val="0"/>
                <w:sz w:val="28"/>
                <w:szCs w:val="28"/>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70" w:hRule="atLeast"/>
        </w:trPr>
        <w:tc>
          <w:tcPr>
            <w:tcW w:w="879"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lang w:val="en-US" w:eastAsia="zh-CN"/>
              </w:rPr>
              <w:t>1</w:t>
            </w:r>
          </w:p>
        </w:tc>
        <w:tc>
          <w:tcPr>
            <w:tcW w:w="6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重庆市梁平区卫生和计划生育委员会关于印发《重庆市梁平区重点寄生虫病防治行动实施方案（2018-2020年）》的通知</w:t>
            </w:r>
          </w:p>
        </w:tc>
        <w:tc>
          <w:tcPr>
            <w:tcW w:w="29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梁平卫计发〔2018〕57号</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2018年4月20日</w:t>
            </w:r>
          </w:p>
        </w:tc>
        <w:tc>
          <w:tcPr>
            <w:tcW w:w="11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default" w:ascii="Times New Roman" w:hAnsi="Times New Roman" w:eastAsia="宋体" w:cs="Times New Roman"/>
                <w:color w:val="000000"/>
                <w:kern w:val="0"/>
                <w:sz w:val="20"/>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879" w:type="dxa"/>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hint="default" w:ascii="Times New Roman" w:hAnsi="Times New Roman" w:eastAsia="宋体" w:cs="Times New Roman"/>
                <w:color w:val="000000"/>
                <w:kern w:val="0"/>
                <w:sz w:val="20"/>
                <w:szCs w:val="20"/>
              </w:rPr>
            </w:pPr>
            <w:r>
              <w:rPr>
                <w:rFonts w:hint="default" w:ascii="Times New Roman" w:hAnsi="Times New Roman" w:eastAsia="宋体" w:cs="Times New Roman"/>
                <w:color w:val="000000"/>
                <w:kern w:val="0"/>
                <w:sz w:val="20"/>
                <w:szCs w:val="20"/>
                <w:lang w:val="en-US" w:eastAsia="zh-CN"/>
              </w:rPr>
              <w:t>2</w:t>
            </w:r>
          </w:p>
        </w:tc>
        <w:tc>
          <w:tcPr>
            <w:tcW w:w="6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重庆市梁平区卫生和计划生育委员会关于印发梁平区危重新生儿救治管理工作方案（2018年版）的通知</w:t>
            </w:r>
          </w:p>
        </w:tc>
        <w:tc>
          <w:tcPr>
            <w:tcW w:w="29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梁平卫计发〔2018〕71号</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2018年5月18日</w:t>
            </w:r>
          </w:p>
        </w:tc>
        <w:tc>
          <w:tcPr>
            <w:tcW w:w="117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default" w:ascii="Times New Roman" w:hAnsi="Times New Roman" w:eastAsia="宋体" w:cs="Times New Roman"/>
                <w:color w:val="000000"/>
                <w:kern w:val="0"/>
                <w:sz w:val="20"/>
                <w:szCs w:val="20"/>
              </w:rPr>
            </w:pPr>
          </w:p>
        </w:tc>
      </w:tr>
    </w:tbl>
    <w:p>
      <w:pPr>
        <w:sectPr>
          <w:pgSz w:w="16838" w:h="11905" w:orient="landscape"/>
          <w:pgMar w:top="1587" w:right="2098" w:bottom="1474" w:left="1984" w:header="850" w:footer="992" w:gutter="0"/>
          <w:pgNumType w:fmt="numberInDash"/>
          <w:cols w:space="0" w:num="1"/>
          <w:rtlGutter w:val="0"/>
          <w:docGrid w:type="lines" w:linePitch="436" w:charSpace="0"/>
        </w:sectPr>
      </w:pPr>
    </w:p>
    <w:p>
      <w:pPr>
        <w:pStyle w:val="2"/>
      </w:pPr>
    </w:p>
    <w:p>
      <w:pPr>
        <w:pStyle w:val="2"/>
        <w:keepNext w:val="0"/>
        <w:keepLines w:val="0"/>
        <w:pageBreakBefore w:val="0"/>
        <w:kinsoku/>
        <w:overflowPunct/>
        <w:topLinePunct w:val="0"/>
        <w:autoSpaceDE/>
        <w:autoSpaceDN/>
        <w:bidi w:val="0"/>
        <w:adjustRightInd/>
        <w:spacing w:line="594" w:lineRule="exact"/>
        <w:rPr>
          <w:rFonts w:hint="default" w:ascii="Times New Roman" w:hAnsi="Times New Roman" w:eastAsia="方正仿宋_GBK" w:cs="Times New Roman"/>
          <w:szCs w:val="32"/>
        </w:rPr>
      </w:pPr>
    </w:p>
    <w:p>
      <w:pPr>
        <w:pStyle w:val="2"/>
        <w:keepNext w:val="0"/>
        <w:keepLines w:val="0"/>
        <w:pageBreakBefore w:val="0"/>
        <w:kinsoku/>
        <w:overflowPunct/>
        <w:topLinePunct w:val="0"/>
        <w:autoSpaceDE/>
        <w:autoSpaceDN/>
        <w:bidi w:val="0"/>
        <w:adjustRightInd/>
        <w:spacing w:line="594" w:lineRule="exact"/>
        <w:rPr>
          <w:rFonts w:hint="default" w:ascii="Times New Roman" w:hAnsi="Times New Roman" w:eastAsia="方正仿宋_GBK" w:cs="Times New Roman"/>
          <w:szCs w:val="32"/>
        </w:rPr>
      </w:pPr>
    </w:p>
    <w:p>
      <w:pPr>
        <w:pStyle w:val="2"/>
        <w:keepNext w:val="0"/>
        <w:keepLines w:val="0"/>
        <w:pageBreakBefore w:val="0"/>
        <w:kinsoku/>
        <w:overflowPunct/>
        <w:topLinePunct w:val="0"/>
        <w:autoSpaceDE/>
        <w:autoSpaceDN/>
        <w:bidi w:val="0"/>
        <w:adjustRightInd/>
        <w:spacing w:line="594" w:lineRule="exact"/>
        <w:rPr>
          <w:rFonts w:hint="default" w:ascii="Times New Roman" w:hAnsi="Times New Roman" w:eastAsia="方正仿宋_GBK" w:cs="Times New Roman"/>
          <w:szCs w:val="32"/>
        </w:rPr>
      </w:pPr>
    </w:p>
    <w:p>
      <w:pPr>
        <w:pStyle w:val="2"/>
        <w:keepNext w:val="0"/>
        <w:keepLines w:val="0"/>
        <w:pageBreakBefore w:val="0"/>
        <w:kinsoku/>
        <w:overflowPunct/>
        <w:topLinePunct w:val="0"/>
        <w:autoSpaceDE/>
        <w:autoSpaceDN/>
        <w:bidi w:val="0"/>
        <w:adjustRightInd/>
        <w:spacing w:line="594" w:lineRule="exact"/>
        <w:rPr>
          <w:rFonts w:hint="default" w:ascii="Times New Roman" w:hAnsi="Times New Roman" w:eastAsia="方正仿宋_GBK" w:cs="Times New Roman"/>
          <w:szCs w:val="32"/>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pStyle w:val="3"/>
        <w:keepNext w:val="0"/>
        <w:keepLines w:val="0"/>
        <w:pageBreakBefore w:val="0"/>
        <w:widowControl w:val="0"/>
        <w:pBdr>
          <w:top w:val="none" w:color="auto" w:sz="0" w:space="0"/>
        </w:pBdr>
        <w:kinsoku/>
        <w:wordWrap/>
        <w:overflowPunct/>
        <w:topLinePunct w:val="0"/>
        <w:autoSpaceDE/>
        <w:autoSpaceDN/>
        <w:bidi w:val="0"/>
        <w:adjustRightInd/>
        <w:snapToGrid/>
        <w:spacing w:line="594" w:lineRule="exact"/>
        <w:ind w:left="0" w:leftChars="0" w:firstLine="0" w:firstLineChars="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pBdr>
          <w:top w:val="single" w:color="auto" w:sz="4" w:space="1"/>
          <w:bottom w:val="single" w:color="auto" w:sz="8" w:space="1"/>
        </w:pBdr>
        <w:kinsoku/>
        <w:wordWrap/>
        <w:overflowPunct/>
        <w:topLinePunct w:val="0"/>
        <w:autoSpaceDE/>
        <w:autoSpaceDN/>
        <w:bidi w:val="0"/>
        <w:adjustRightInd/>
        <w:snapToGrid/>
        <w:spacing w:line="594" w:lineRule="exact"/>
        <w:textAlignment w:val="auto"/>
        <w:rPr>
          <w:rFonts w:hint="default"/>
          <w:lang w:val="en-US" w:eastAsia="zh-CN"/>
        </w:rPr>
      </w:pPr>
      <w:r>
        <w:rPr>
          <w:rFonts w:hint="default" w:ascii="Times New Roman" w:hAnsi="Times New Roman" w:eastAsia="方正仿宋_GBK" w:cs="Times New Roman"/>
          <w:color w:val="000000"/>
          <w:sz w:val="32"/>
          <w:szCs w:val="32"/>
          <w:lang w:val="en-US" w:eastAsia="zh-CN"/>
        </w:rPr>
        <w:t xml:space="preserve"> </w:t>
      </w:r>
      <w:r>
        <w:rPr>
          <w:rFonts w:hint="default" w:ascii="Times New Roman" w:hAnsi="Times New Roman" w:eastAsia="方正仿宋_GBK" w:cs="Times New Roman"/>
          <w:sz w:val="28"/>
          <w:szCs w:val="28"/>
          <w:lang w:val="en-US" w:eastAsia="zh-CN"/>
        </w:rPr>
        <w:t>重</w:t>
      </w:r>
      <w:r>
        <w:rPr>
          <w:rFonts w:hint="default" w:ascii="Times New Roman" w:hAnsi="Times New Roman" w:eastAsia="方正仿宋_GBK" w:cs="Times New Roman"/>
          <w:sz w:val="28"/>
          <w:szCs w:val="28"/>
          <w:lang w:eastAsia="zh-CN"/>
        </w:rPr>
        <w:t>庆市梁平区</w:t>
      </w:r>
      <w:r>
        <w:rPr>
          <w:rFonts w:hint="default" w:ascii="Times New Roman" w:hAnsi="Times New Roman" w:eastAsia="方正仿宋_GBK" w:cs="Times New Roman"/>
          <w:sz w:val="28"/>
          <w:szCs w:val="28"/>
        </w:rPr>
        <w:t>卫生</w:t>
      </w:r>
      <w:r>
        <w:rPr>
          <w:rFonts w:hint="default" w:ascii="Times New Roman" w:hAnsi="Times New Roman" w:eastAsia="方正仿宋_GBK" w:cs="Times New Roman"/>
          <w:sz w:val="28"/>
          <w:szCs w:val="28"/>
          <w:lang w:val="en-US" w:eastAsia="zh-CN"/>
        </w:rPr>
        <w:t>健康</w:t>
      </w:r>
      <w:r>
        <w:rPr>
          <w:rFonts w:hint="default" w:ascii="Times New Roman" w:hAnsi="Times New Roman" w:eastAsia="方正仿宋_GBK" w:cs="Times New Roman"/>
          <w:sz w:val="28"/>
          <w:szCs w:val="28"/>
        </w:rPr>
        <w:t>委员会</w:t>
      </w:r>
      <w:r>
        <w:rPr>
          <w:rFonts w:hint="default" w:ascii="Times New Roman" w:hAnsi="Times New Roman" w:eastAsia="方正仿宋_GBK" w:cs="Times New Roman"/>
          <w:sz w:val="28"/>
          <w:szCs w:val="28"/>
          <w:lang w:val="en-US" w:eastAsia="zh-CN"/>
        </w:rPr>
        <w:t>办公室</w:t>
      </w:r>
      <w:r>
        <w:rPr>
          <w:rFonts w:hint="default" w:ascii="Times New Roman" w:hAnsi="Times New Roman" w:eastAsia="方正仿宋_GBK" w:cs="Times New Roman"/>
          <w:sz w:val="28"/>
          <w:szCs w:val="28"/>
        </w:rPr>
        <w:t xml:space="preserve">    </w:t>
      </w:r>
      <w:r>
        <w:rPr>
          <w:rFonts w:hint="default" w:ascii="Times New Roman" w:hAnsi="Times New Roman"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  </w:t>
      </w:r>
      <w:r>
        <w:rPr>
          <w:rFonts w:hint="default" w:ascii="Times New Roman" w:hAnsi="Times New Roman" w:cs="Times New Roman"/>
          <w:sz w:val="28"/>
          <w:szCs w:val="28"/>
          <w:lang w:val="en-US" w:eastAsia="zh-CN"/>
        </w:rPr>
        <w:t xml:space="preserve"> </w:t>
      </w:r>
      <w:r>
        <w:rPr>
          <w:rFonts w:hint="default" w:ascii="Times New Roman" w:hAnsi="Times New Roman" w:eastAsia="方正仿宋_GBK" w:cs="Times New Roman"/>
          <w:sz w:val="28"/>
          <w:szCs w:val="28"/>
        </w:rPr>
        <w:t>20</w:t>
      </w:r>
      <w:r>
        <w:rPr>
          <w:rFonts w:hint="default" w:ascii="Times New Roman" w:hAnsi="Times New Roman" w:cs="Times New Roman"/>
          <w:sz w:val="28"/>
          <w:szCs w:val="28"/>
          <w:lang w:val="en-US" w:eastAsia="zh-CN"/>
        </w:rPr>
        <w:t>2</w:t>
      </w:r>
      <w:r>
        <w:rPr>
          <w:rFonts w:hint="eastAsia" w:ascii="Times New Roman" w:hAnsi="Times New Roman" w:cs="Times New Roman"/>
          <w:sz w:val="28"/>
          <w:szCs w:val="28"/>
          <w:lang w:val="en-US" w:eastAsia="zh-CN"/>
        </w:rPr>
        <w:t>3</w:t>
      </w:r>
      <w:r>
        <w:rPr>
          <w:rFonts w:hint="default" w:ascii="Times New Roman" w:hAnsi="Times New Roman" w:eastAsia="方正仿宋_GBK" w:cs="Times New Roman"/>
          <w:sz w:val="28"/>
          <w:szCs w:val="28"/>
        </w:rPr>
        <w:t>年</w:t>
      </w:r>
      <w:r>
        <w:rPr>
          <w:rFonts w:hint="default" w:ascii="Times New Roman" w:hAnsi="Times New Roman" w:eastAsia="方正仿宋_GBK" w:cs="Times New Roman"/>
          <w:sz w:val="28"/>
          <w:szCs w:val="28"/>
          <w:lang w:val="en-US" w:eastAsia="zh-CN"/>
        </w:rPr>
        <w:t>1</w:t>
      </w:r>
      <w:r>
        <w:rPr>
          <w:rFonts w:hint="default" w:ascii="Times New Roman" w:hAnsi="Times New Roman" w:eastAsia="方正仿宋_GBK" w:cs="Times New Roman"/>
          <w:sz w:val="28"/>
          <w:szCs w:val="28"/>
        </w:rPr>
        <w:t>月</w:t>
      </w:r>
      <w:r>
        <w:rPr>
          <w:rFonts w:hint="eastAsia" w:ascii="Times New Roman" w:hAnsi="Times New Roman" w:eastAsia="方正仿宋_GBK" w:cs="Times New Roman"/>
          <w:sz w:val="28"/>
          <w:szCs w:val="28"/>
          <w:lang w:val="en-US" w:eastAsia="zh-CN"/>
        </w:rPr>
        <w:t>31</w:t>
      </w:r>
      <w:r>
        <w:rPr>
          <w:rFonts w:hint="default" w:ascii="Times New Roman" w:hAnsi="Times New Roman" w:eastAsia="方正仿宋_GBK" w:cs="Times New Roman"/>
          <w:sz w:val="28"/>
          <w:szCs w:val="28"/>
        </w:rPr>
        <w:t>日印发</w:t>
      </w:r>
    </w:p>
    <w:sectPr>
      <w:pgSz w:w="11905" w:h="16838"/>
      <w:pgMar w:top="2098" w:right="1474" w:bottom="1984" w:left="1587" w:header="850" w:footer="992" w:gutter="0"/>
      <w:pgNumType w:fmt="numberInDash"/>
      <w:cols w:space="0" w:num="1"/>
      <w:rtlGutter w:val="0"/>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D6F530D-E9E9-4E73-B45A-BCE7FFB2F0B3}"/>
  </w:font>
  <w:font w:name="Arial">
    <w:panose1 w:val="020B0604020202020204"/>
    <w:charset w:val="01"/>
    <w:family w:val="swiss"/>
    <w:pitch w:val="default"/>
    <w:sig w:usb0="E0002EFF" w:usb1="C000785B" w:usb2="00000009" w:usb3="00000000" w:csb0="400001FF" w:csb1="FFFF0000"/>
    <w:embedRegular r:id="rId2" w:fontKey="{2DE19485-958F-4DE6-88A5-943CB1E5AE4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7C73410-FF76-4E8C-8530-6FAA9A7CD6DA}"/>
  </w:font>
  <w:font w:name="Symbol">
    <w:panose1 w:val="05050102010706020507"/>
    <w:charset w:val="02"/>
    <w:family w:val="roman"/>
    <w:pitch w:val="default"/>
    <w:sig w:usb0="00000000" w:usb1="00000000" w:usb2="00000000" w:usb3="00000000" w:csb0="80000000" w:csb1="00000000"/>
    <w:embedRegular r:id="rId4" w:fontKey="{1E0E2C3E-B2EB-4436-9101-D5F6D1D67BCE}"/>
  </w:font>
  <w:font w:name="Calibri">
    <w:panose1 w:val="020F0502020204030204"/>
    <w:charset w:val="00"/>
    <w:family w:val="swiss"/>
    <w:pitch w:val="default"/>
    <w:sig w:usb0="E4002EFF" w:usb1="C000247B" w:usb2="00000009" w:usb3="00000000" w:csb0="200001FF" w:csb1="00000000"/>
    <w:embedRegular r:id="rId5" w:fontKey="{8E4531E2-7B4F-455C-A694-7E2A800797BB}"/>
  </w:font>
  <w:font w:name="方正仿宋_GBK">
    <w:panose1 w:val="03000509000000000000"/>
    <w:charset w:val="86"/>
    <w:family w:val="script"/>
    <w:pitch w:val="default"/>
    <w:sig w:usb0="00000001" w:usb1="080E0000" w:usb2="00000000" w:usb3="00000000" w:csb0="00040000" w:csb1="00000000"/>
    <w:embedRegular r:id="rId6" w:fontKey="{B9DC4417-4F8C-4985-A8CB-9F0DEF6657C1}"/>
  </w:font>
  <w:font w:name="华文中宋">
    <w:altName w:val="宋体"/>
    <w:panose1 w:val="02010600040101010101"/>
    <w:charset w:val="86"/>
    <w:family w:val="auto"/>
    <w:pitch w:val="default"/>
    <w:sig w:usb0="00000000" w:usb1="00000000" w:usb2="00000000" w:usb3="00000000" w:csb0="0004009F" w:csb1="DFD70000"/>
  </w:font>
  <w:font w:name="方正小标宋_GBK">
    <w:panose1 w:val="03000509000000000000"/>
    <w:charset w:val="86"/>
    <w:family w:val="auto"/>
    <w:pitch w:val="default"/>
    <w:sig w:usb0="00000001" w:usb1="080E0000" w:usb2="00000000" w:usb3="00000000" w:csb0="00040000" w:csb1="00000000"/>
    <w:embedRegular r:id="rId7" w:fontKey="{BC4FC4C0-6E95-46E0-AEB1-5DBCEC9ED8DE}"/>
  </w:font>
  <w:font w:name="方正黑体_GBK">
    <w:panose1 w:val="03000509000000000000"/>
    <w:charset w:val="86"/>
    <w:family w:val="auto"/>
    <w:pitch w:val="default"/>
    <w:sig w:usb0="00000001" w:usb1="080E0000" w:usb2="00000000" w:usb3="00000000" w:csb0="00040000" w:csb1="00000000"/>
    <w:embedRegular r:id="rId8" w:fontKey="{27B2E9BE-C40B-4111-B087-02975D9705D2}"/>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5690870</wp:posOffset>
              </wp:positionH>
              <wp:positionV relativeFrom="page">
                <wp:posOffset>9995535</wp:posOffset>
              </wp:positionV>
              <wp:extent cx="608330" cy="1460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608330" cy="146050"/>
                      </a:xfrm>
                      <a:prstGeom prst="rect">
                        <a:avLst/>
                      </a:prstGeom>
                      <a:noFill/>
                      <a:ln>
                        <a:noFill/>
                      </a:ln>
                      <a:effectLst/>
                    </wps:spPr>
                    <wps:txbx>
                      <w:txbxContent>
                        <w:p>
                          <w:pPr>
                            <w:pStyle w:val="15"/>
                            <w:jc w:val="left"/>
                            <w:rPr>
                              <w:sz w:val="34"/>
                              <w:szCs w:val="34"/>
                            </w:rPr>
                          </w:pPr>
                        </w:p>
                      </w:txbxContent>
                    </wps:txbx>
                    <wps:bodyPr wrap="none" lIns="0" tIns="0" rIns="0" bIns="0">
                      <a:spAutoFit/>
                    </wps:bodyPr>
                  </wps:wsp>
                </a:graphicData>
              </a:graphic>
            </wp:anchor>
          </w:drawing>
        </mc:Choice>
        <mc:Fallback>
          <w:pict>
            <v:shape id="_x0000_s1026" o:spid="_x0000_s1026" o:spt="202" type="#_x0000_t202" style="position:absolute;left:0pt;margin-left:448.1pt;margin-top:787.05pt;height:11.5pt;width:47.9pt;mso-position-horizontal-relative:page;mso-position-vertical-relative:page;mso-wrap-style:none;z-index:-251656192;mso-width-relative:page;mso-height-relative:page;" filled="f" stroked="f" coordsize="21600,21600" o:gfxdata="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U4sjrYAAAADQEAAA8AAAAAAAAAAQAgAAAAIgAAAGRy&#10;cy9kb3ducmV2LnhtbFBLAQIUABQAAAAIAIdO4kAzB5VfzAEAAJkDAAAOAAAAAAAAAAEAIAAAACcB&#10;AABkcnMvZTJvRG9jLnhtbFBLBQYAAAAABgAGAFkBAABlBQAAAAA=&#10;">
              <v:fill on="f" focussize="0,0"/>
              <v:stroke on="f"/>
              <v:imagedata o:title=""/>
              <o:lock v:ext="edit" aspectratio="f"/>
              <v:textbox inset="0mm,0mm,0mm,0mm" style="mso-fit-shape-to-text:t;">
                <w:txbxContent>
                  <w:p>
                    <w:pPr>
                      <w:pStyle w:val="15"/>
                      <w:jc w:val="left"/>
                      <w:rPr>
                        <w:sz w:val="34"/>
                        <w:szCs w:val="34"/>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line="240" w:lineRule="exact"/>
      <w:textAlignment w:val="baseline"/>
      <w:rPr>
        <w:rFonts w:ascii="Calibri" w:hAnsi="Calibri" w:eastAsia="方正仿宋_GBK" w:cs="Times New Roman"/>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218"/>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iMDE2NjU1YjZkZjdhNmJiMGRiOGIyNjkxOWE2ZTMifQ=="/>
  </w:docVars>
  <w:rsids>
    <w:rsidRoot w:val="0DA0584D"/>
    <w:rsid w:val="00EB428C"/>
    <w:rsid w:val="05293B65"/>
    <w:rsid w:val="05E619D3"/>
    <w:rsid w:val="064F4900"/>
    <w:rsid w:val="06EA5251"/>
    <w:rsid w:val="09B57B3A"/>
    <w:rsid w:val="09EA03A8"/>
    <w:rsid w:val="0AED0754"/>
    <w:rsid w:val="0C10790E"/>
    <w:rsid w:val="0D5C1EA7"/>
    <w:rsid w:val="0DA0584D"/>
    <w:rsid w:val="0EAA1DE0"/>
    <w:rsid w:val="0F990498"/>
    <w:rsid w:val="10043CE2"/>
    <w:rsid w:val="10A20F20"/>
    <w:rsid w:val="13621FD1"/>
    <w:rsid w:val="138A73CE"/>
    <w:rsid w:val="1409032B"/>
    <w:rsid w:val="153B2CAE"/>
    <w:rsid w:val="165A75C5"/>
    <w:rsid w:val="16A36E51"/>
    <w:rsid w:val="19843DCF"/>
    <w:rsid w:val="1AD076ED"/>
    <w:rsid w:val="1B3468B4"/>
    <w:rsid w:val="1D931DE9"/>
    <w:rsid w:val="1DF45385"/>
    <w:rsid w:val="1EE43332"/>
    <w:rsid w:val="1F4E1F73"/>
    <w:rsid w:val="20340E5F"/>
    <w:rsid w:val="211B66FF"/>
    <w:rsid w:val="21A86147"/>
    <w:rsid w:val="2227307D"/>
    <w:rsid w:val="245835D9"/>
    <w:rsid w:val="25154945"/>
    <w:rsid w:val="25371FE2"/>
    <w:rsid w:val="272D7776"/>
    <w:rsid w:val="276D5CB3"/>
    <w:rsid w:val="27F52FAF"/>
    <w:rsid w:val="2A3A6605"/>
    <w:rsid w:val="2CF81A4E"/>
    <w:rsid w:val="2D1D41D8"/>
    <w:rsid w:val="30281A52"/>
    <w:rsid w:val="303F6F85"/>
    <w:rsid w:val="30A82712"/>
    <w:rsid w:val="3152051C"/>
    <w:rsid w:val="31535C5B"/>
    <w:rsid w:val="3411144B"/>
    <w:rsid w:val="36AD2AFB"/>
    <w:rsid w:val="37E6023A"/>
    <w:rsid w:val="37F733DA"/>
    <w:rsid w:val="3A447A1D"/>
    <w:rsid w:val="3D8044D2"/>
    <w:rsid w:val="3F942E96"/>
    <w:rsid w:val="3FBC0E48"/>
    <w:rsid w:val="41AA4560"/>
    <w:rsid w:val="42DD677B"/>
    <w:rsid w:val="43120CDD"/>
    <w:rsid w:val="43E51DED"/>
    <w:rsid w:val="43F75698"/>
    <w:rsid w:val="453F39A7"/>
    <w:rsid w:val="45F921ED"/>
    <w:rsid w:val="4A206819"/>
    <w:rsid w:val="4AA52660"/>
    <w:rsid w:val="4B003A76"/>
    <w:rsid w:val="4C9A29A7"/>
    <w:rsid w:val="4D0E1A3E"/>
    <w:rsid w:val="4DD8332C"/>
    <w:rsid w:val="4FE02C2B"/>
    <w:rsid w:val="50406E4E"/>
    <w:rsid w:val="51FB3358"/>
    <w:rsid w:val="544A7DFF"/>
    <w:rsid w:val="54B1755B"/>
    <w:rsid w:val="550B2869"/>
    <w:rsid w:val="55182515"/>
    <w:rsid w:val="55946804"/>
    <w:rsid w:val="55A278C2"/>
    <w:rsid w:val="59E04093"/>
    <w:rsid w:val="5B273A14"/>
    <w:rsid w:val="5CB07E22"/>
    <w:rsid w:val="5CDE7F29"/>
    <w:rsid w:val="5D1520C5"/>
    <w:rsid w:val="5DDE545D"/>
    <w:rsid w:val="5DF52A1A"/>
    <w:rsid w:val="5E317090"/>
    <w:rsid w:val="5F254DD6"/>
    <w:rsid w:val="5F34276E"/>
    <w:rsid w:val="61192CEA"/>
    <w:rsid w:val="61C00C45"/>
    <w:rsid w:val="63675F3E"/>
    <w:rsid w:val="63D672E8"/>
    <w:rsid w:val="64652A20"/>
    <w:rsid w:val="65394672"/>
    <w:rsid w:val="65EA18B0"/>
    <w:rsid w:val="65EC2133"/>
    <w:rsid w:val="65F35B7E"/>
    <w:rsid w:val="66FC1C62"/>
    <w:rsid w:val="678D646D"/>
    <w:rsid w:val="68797517"/>
    <w:rsid w:val="688A28A9"/>
    <w:rsid w:val="6A7C5FEC"/>
    <w:rsid w:val="6BAD4F3D"/>
    <w:rsid w:val="6D0D5742"/>
    <w:rsid w:val="6D1261DB"/>
    <w:rsid w:val="6E395151"/>
    <w:rsid w:val="6F4B38C5"/>
    <w:rsid w:val="70B103D6"/>
    <w:rsid w:val="70F84040"/>
    <w:rsid w:val="71D117A2"/>
    <w:rsid w:val="75012501"/>
    <w:rsid w:val="751C4628"/>
    <w:rsid w:val="75543353"/>
    <w:rsid w:val="76513798"/>
    <w:rsid w:val="76561122"/>
    <w:rsid w:val="7823229E"/>
    <w:rsid w:val="78D10F67"/>
    <w:rsid w:val="7A245CEE"/>
    <w:rsid w:val="7AB80D93"/>
    <w:rsid w:val="7F3D7AEB"/>
    <w:rsid w:val="7FBF5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方正仿宋_GBK" w:asciiTheme="minorHAnsi" w:hAnsiTheme="minorHAnsi" w:eastAsiaTheme="minorEastAsia"/>
      <w:kern w:val="2"/>
      <w:sz w:val="32"/>
      <w:szCs w:val="32"/>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华文中宋" w:eastAsia="华文中宋"/>
      <w:sz w:val="36"/>
    </w:rPr>
  </w:style>
  <w:style w:type="paragraph" w:styleId="3">
    <w:name w:val="Normal Indent"/>
    <w:basedOn w:val="1"/>
    <w:unhideWhenUsed/>
    <w:qFormat/>
    <w:uiPriority w:val="99"/>
    <w:pPr>
      <w:ind w:firstLine="420" w:firstLineChars="200"/>
    </w:pPr>
  </w:style>
  <w:style w:type="paragraph" w:styleId="4">
    <w:name w:val="footer"/>
    <w:basedOn w:val="1"/>
    <w:next w:val="5"/>
    <w:qFormat/>
    <w:uiPriority w:val="0"/>
    <w:pPr>
      <w:tabs>
        <w:tab w:val="center" w:pos="4153"/>
        <w:tab w:val="right" w:pos="8306"/>
      </w:tabs>
      <w:snapToGrid w:val="0"/>
      <w:jc w:val="left"/>
    </w:pPr>
    <w:rPr>
      <w:sz w:val="18"/>
    </w:rPr>
  </w:style>
  <w:style w:type="paragraph" w:customStyle="1" w:styleId="5">
    <w:name w:val="索引 51"/>
    <w:basedOn w:val="1"/>
    <w:next w:val="1"/>
    <w:qFormat/>
    <w:uiPriority w:val="0"/>
    <w:pPr>
      <w:ind w:left="1680"/>
    </w:p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Body text|1"/>
    <w:basedOn w:val="1"/>
    <w:qFormat/>
    <w:uiPriority w:val="0"/>
    <w:pPr>
      <w:widowControl w:val="0"/>
      <w:shd w:val="clear" w:color="auto" w:fill="auto"/>
      <w:spacing w:line="374" w:lineRule="auto"/>
      <w:ind w:firstLine="400"/>
    </w:pPr>
    <w:rPr>
      <w:rFonts w:ascii="宋体" w:hAnsi="宋体" w:eastAsia="宋体" w:cs="宋体"/>
      <w:sz w:val="32"/>
      <w:szCs w:val="32"/>
      <w:u w:val="none"/>
      <w:shd w:val="clear" w:color="auto" w:fill="auto"/>
      <w:lang w:val="zh-TW" w:eastAsia="zh-TW" w:bidi="zh-TW"/>
    </w:rPr>
  </w:style>
  <w:style w:type="paragraph" w:customStyle="1" w:styleId="14">
    <w:name w:val="Body text|2"/>
    <w:basedOn w:val="1"/>
    <w:qFormat/>
    <w:uiPriority w:val="0"/>
    <w:pPr>
      <w:widowControl w:val="0"/>
      <w:shd w:val="clear" w:color="auto" w:fill="auto"/>
      <w:spacing w:after="280"/>
      <w:jc w:val="center"/>
    </w:pPr>
    <w:rPr>
      <w:rFonts w:ascii="宋体" w:hAnsi="宋体" w:eastAsia="宋体" w:cs="宋体"/>
      <w:sz w:val="44"/>
      <w:szCs w:val="44"/>
      <w:u w:val="none"/>
      <w:shd w:val="clear" w:color="auto" w:fill="auto"/>
      <w:lang w:val="zh-TW" w:eastAsia="zh-TW" w:bidi="zh-TW"/>
    </w:rPr>
  </w:style>
  <w:style w:type="paragraph" w:customStyle="1" w:styleId="15">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16">
    <w:name w:val="UserStyle_0"/>
    <w:qFormat/>
    <w:uiPriority w:val="0"/>
    <w:pPr>
      <w:spacing w:line="240" w:lineRule="auto"/>
      <w:textAlignment w:val="baseline"/>
    </w:pPr>
    <w:rPr>
      <w:rFonts w:ascii="方正小标宋_GBK" w:hAnsi="Calibri" w:eastAsia="方正小标宋_GBK" w:cs="Times New Roman"/>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051"/>
    <customShpInfo spid="_x0000_s2052"/>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2021-02-08T10:37:00Z</dcterms:created>
  <dc:creator>惊扰了岁月</dc:creator>
  <cp:lastModifiedBy>Administrator</cp:lastModifiedBy>
  <cp:lastPrinted>2021-12-23T01:24:00Z</cp:lastPrinted>
  <dcterms:modified xsi:type="dcterms:W3CDTF">2023-01-31T01:47:46Z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260576814_btnclosed</vt:lpwstr>
  </property>
  <property fmtid="{D5CDD505-2E9C-101B-9397-08002B2CF9AE}" pid="4" name="ICV">
    <vt:lpwstr>23B30236846C4BD48745845038C1465E</vt:lpwstr>
  </property>
</Properties>
</file>