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Ansi="仿宋"/>
          <w:b/>
          <w:sz w:val="44"/>
          <w:szCs w:val="44"/>
          <w:shd w:val="clear" w:color="auto" w:fill="CCE8CF" w:themeFill="background1"/>
          <w:lang w:val="zh-CN"/>
        </w:rPr>
      </w:pPr>
      <w:bookmarkStart w:id="0" w:name="_Hlk42509049"/>
      <w:bookmarkEnd w:id="0"/>
      <w:r>
        <w:rPr>
          <w:rFonts w:hint="eastAsia" w:hAnsi="仿宋"/>
          <w:b/>
          <w:sz w:val="44"/>
          <w:szCs w:val="44"/>
          <w:shd w:val="clear" w:color="auto" w:fill="CCE8CF" w:themeFill="background1"/>
          <w:lang w:val="zh-CN"/>
        </w:rPr>
        <w:t>目录</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b/>
          <w:sz w:val="36"/>
          <w:szCs w:val="36"/>
          <w:shd w:val="clear" w:color="auto" w:fill="CCE8CF" w:themeFill="background1"/>
        </w:rPr>
      </w:pPr>
    </w:p>
    <w:sdt>
      <w:sdtPr>
        <w:rPr>
          <w:rFonts w:ascii="楷体" w:hAnsi="楷体" w:eastAsia="楷体"/>
          <w:b w:val="0"/>
          <w:bCs w:val="0"/>
          <w:sz w:val="24"/>
          <w:szCs w:val="24"/>
          <w:shd w:val="clear" w:color="auto" w:fill="CCE8CF" w:themeFill="background1"/>
          <w:lang w:val="zh-CN"/>
        </w:rPr>
        <w:id w:val="-201706083"/>
      </w:sdtPr>
      <w:sdtEndPr>
        <w:rPr>
          <w:rFonts w:hint="eastAsia" w:asciiTheme="minorEastAsia" w:hAnsiTheme="minorEastAsia" w:eastAsiaTheme="minorEastAsia"/>
          <w:b w:val="0"/>
          <w:bCs/>
          <w:sz w:val="24"/>
          <w:szCs w:val="24"/>
          <w:shd w:val="clear" w:color="auto" w:fill="CCE8CF" w:themeFill="background1"/>
          <w:lang w:val="en-US"/>
        </w:rPr>
      </w:sdtEndPr>
      <w:sdtContent>
        <w:p>
          <w:pPr>
            <w:pStyle w:val="16"/>
            <w:keepNext w:val="0"/>
            <w:keepLines w:val="0"/>
            <w:pageBreakBefore w:val="0"/>
            <w:widowControl w:val="0"/>
            <w:tabs>
              <w:tab w:val="right" w:leader="dot" w:pos="8834"/>
            </w:tabs>
            <w:kinsoku/>
            <w:wordWrap/>
            <w:overflowPunct/>
            <w:topLinePunct w:val="0"/>
            <w:autoSpaceDE/>
            <w:autoSpaceDN/>
            <w:bidi w:val="0"/>
            <w:adjustRightInd/>
            <w:snapToGrid/>
            <w:spacing w:before="0" w:after="0" w:line="240" w:lineRule="exact"/>
            <w:textAlignment w:val="auto"/>
            <w:rPr>
              <w:rFonts w:ascii="仿宋" w:hAnsi="仿宋" w:eastAsia="仿宋" w:cstheme="minorHAnsi"/>
              <w:b w:val="0"/>
              <w:bCs/>
              <w:caps/>
              <w:kern w:val="30"/>
              <w:sz w:val="24"/>
              <w:szCs w:val="24"/>
              <w:shd w:val="clear" w:color="auto" w:fill="CCE8CF" w:themeFill="background1"/>
              <w:lang w:val="en-US" w:eastAsia="zh-CN" w:bidi="ar-SA"/>
            </w:rPr>
          </w:pPr>
          <w:r>
            <w:rPr>
              <w:rFonts w:ascii="仿宋" w:hAnsi="仿宋"/>
              <w:b w:val="0"/>
              <w:sz w:val="24"/>
              <w:szCs w:val="24"/>
              <w:shd w:val="clear" w:color="auto" w:fill="CCE8CF" w:themeFill="background1"/>
            </w:rPr>
            <w:fldChar w:fldCharType="begin"/>
          </w:r>
          <w:r>
            <w:rPr>
              <w:rFonts w:ascii="仿宋" w:hAnsi="仿宋"/>
              <w:b w:val="0"/>
              <w:sz w:val="24"/>
              <w:szCs w:val="24"/>
              <w:shd w:val="clear" w:color="auto" w:fill="CCE8CF" w:themeFill="background1"/>
            </w:rPr>
            <w:instrText xml:space="preserve"> TOC \o "1-3" \h \z \u </w:instrText>
          </w:r>
          <w:r>
            <w:rPr>
              <w:rFonts w:ascii="仿宋" w:hAnsi="仿宋"/>
              <w:b w:val="0"/>
              <w:sz w:val="24"/>
              <w:szCs w:val="24"/>
              <w:shd w:val="clear" w:color="auto" w:fill="CCE8CF" w:themeFill="background1"/>
            </w:rPr>
            <w:fldChar w:fldCharType="separate"/>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_Toc26263 </w:instrText>
          </w:r>
          <w:r>
            <w:rPr>
              <w:rFonts w:ascii="仿宋" w:hAnsi="仿宋"/>
              <w:szCs w:val="24"/>
              <w:shd w:val="clear" w:color="auto" w:fill="CCE8CF" w:themeFill="background1"/>
            </w:rPr>
            <w:fldChar w:fldCharType="separate"/>
          </w:r>
          <w:r>
            <w:rPr>
              <w:rFonts w:hint="eastAsia" w:ascii="方正小标宋简体" w:hAnsi="Times New Roman" w:eastAsia="方正小标宋简体" w:cs="Times New Roman"/>
              <w:szCs w:val="44"/>
              <w:highlight w:val="none"/>
              <w:shd w:val="clear" w:color="auto" w:fill="CCE8CF" w:themeFill="background1"/>
              <w:lang w:val="en-US" w:eastAsia="zh-CN"/>
            </w:rPr>
            <w:t>绩效评价报告摘要</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_Toc26263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I</w:t>
          </w:r>
          <w:r>
            <w:rPr>
              <w:rFonts w:hint="eastAsia" w:ascii="方正小标宋简体" w:hAnsi="方正小标宋简体" w:eastAsia="方正小标宋简体" w:cs="方正小标宋简体"/>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_Toc13367 </w:instrText>
          </w:r>
          <w:r>
            <w:rPr>
              <w:rFonts w:ascii="仿宋" w:hAnsi="仿宋"/>
              <w:szCs w:val="24"/>
              <w:shd w:val="clear" w:color="auto" w:fill="CCE8CF" w:themeFill="background1"/>
            </w:rPr>
            <w:fldChar w:fldCharType="separate"/>
          </w:r>
          <w:r>
            <w:rPr>
              <w:rFonts w:hint="eastAsia" w:ascii="方正小标宋简体" w:hAnsi="方正小标宋简体" w:eastAsia="方正小标宋简体" w:cs="方正小标宋简体"/>
              <w:szCs w:val="44"/>
              <w:highlight w:val="none"/>
              <w:shd w:val="clear" w:color="auto" w:fill="CCE8CF" w:themeFill="background1"/>
              <w:lang w:val="en-US" w:eastAsia="zh-CN"/>
            </w:rPr>
            <w:t>绩效评价报告正文</w:t>
          </w:r>
          <w: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_Toc13367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1</w:t>
          </w:r>
          <w:r>
            <w:rPr>
              <w:rFonts w:hint="eastAsia" w:ascii="方正小标宋简体" w:hAnsi="方正小标宋简体" w:eastAsia="方正小标宋简体" w:cs="方正小标宋简体"/>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_Toc6146 </w:instrText>
          </w:r>
          <w:r>
            <w:rPr>
              <w:rFonts w:ascii="仿宋" w:hAnsi="仿宋"/>
              <w:szCs w:val="24"/>
              <w:shd w:val="clear" w:color="auto" w:fill="CCE8CF" w:themeFill="background1"/>
            </w:rPr>
            <w:fldChar w:fldCharType="separate"/>
          </w:r>
          <w:r>
            <w:rPr>
              <w:rFonts w:hint="eastAsia" w:ascii="黑体" w:hAnsi="宋体" w:eastAsia="黑体" w:cs="宋体"/>
              <w:szCs w:val="30"/>
              <w:shd w:val="clear" w:color="auto" w:fill="CCE8CF" w:themeFill="background1"/>
            </w:rPr>
            <w:t>一、项目基本情况</w:t>
          </w:r>
          <w:r>
            <w:tab/>
          </w:r>
          <w:r>
            <w:fldChar w:fldCharType="begin"/>
          </w:r>
          <w:r>
            <w:instrText xml:space="preserve"> PAGEREF _Toc6146 \h </w:instrText>
          </w:r>
          <w:r>
            <w:fldChar w:fldCharType="separate"/>
          </w:r>
          <w:r>
            <w:t>1</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_Toc31372 </w:instrText>
          </w:r>
          <w:r>
            <w:rPr>
              <w:rFonts w:ascii="仿宋" w:hAnsi="仿宋"/>
              <w:szCs w:val="24"/>
              <w:shd w:val="clear" w:color="auto" w:fill="CCE8CF" w:themeFill="background1"/>
            </w:rPr>
            <w:fldChar w:fldCharType="separate"/>
          </w:r>
          <w:r>
            <w:rPr>
              <w:rFonts w:hint="eastAsia" w:ascii="楷体" w:hAnsi="楷体" w:eastAsia="楷体"/>
              <w:szCs w:val="30"/>
              <w:shd w:val="clear" w:color="auto" w:fill="CCE8CF" w:themeFill="background1"/>
            </w:rPr>
            <w:t>（一）项目名称</w:t>
          </w:r>
          <w:r>
            <w:tab/>
          </w:r>
          <w:r>
            <w:fldChar w:fldCharType="begin"/>
          </w:r>
          <w:r>
            <w:instrText xml:space="preserve"> PAGEREF _Toc31372 \h </w:instrText>
          </w:r>
          <w:r>
            <w:fldChar w:fldCharType="separate"/>
          </w:r>
          <w:r>
            <w:t>1</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_Toc3420 </w:instrText>
          </w:r>
          <w:r>
            <w:rPr>
              <w:rFonts w:ascii="仿宋" w:hAnsi="仿宋"/>
              <w:szCs w:val="24"/>
              <w:shd w:val="clear" w:color="auto" w:fill="CCE8CF" w:themeFill="background1"/>
            </w:rPr>
            <w:fldChar w:fldCharType="separate"/>
          </w:r>
          <w:r>
            <w:rPr>
              <w:rFonts w:hint="eastAsia" w:ascii="楷体" w:hAnsi="楷体" w:eastAsia="楷体"/>
              <w:szCs w:val="30"/>
              <w:highlight w:val="none"/>
              <w:shd w:val="clear" w:color="auto" w:fill="CCE8CF" w:themeFill="background1"/>
            </w:rPr>
            <w:t>（二）</w:t>
          </w:r>
          <w:r>
            <w:rPr>
              <w:rFonts w:hint="eastAsia" w:ascii="楷体" w:hAnsi="楷体" w:eastAsia="楷体"/>
              <w:szCs w:val="30"/>
              <w:highlight w:val="none"/>
              <w:shd w:val="clear" w:color="auto" w:fill="CCE8CF" w:themeFill="background1"/>
              <w:lang w:val="en-US" w:eastAsia="zh-CN"/>
            </w:rPr>
            <w:t>项目</w:t>
          </w:r>
          <w:r>
            <w:rPr>
              <w:rFonts w:hint="eastAsia" w:ascii="楷体" w:hAnsi="楷体" w:eastAsia="楷体"/>
              <w:szCs w:val="30"/>
              <w:highlight w:val="none"/>
              <w:shd w:val="clear" w:color="auto" w:fill="CCE8CF" w:themeFill="background1"/>
            </w:rPr>
            <w:t>主管</w:t>
          </w:r>
          <w:r>
            <w:rPr>
              <w:rFonts w:hint="eastAsia" w:ascii="楷体" w:hAnsi="楷体" w:eastAsia="楷体"/>
              <w:szCs w:val="30"/>
              <w:highlight w:val="none"/>
              <w:shd w:val="clear" w:color="auto" w:fill="CCE8CF" w:themeFill="background1"/>
              <w:lang w:val="en-US" w:eastAsia="zh-CN"/>
            </w:rPr>
            <w:t>部门、</w:t>
          </w:r>
          <w:r>
            <w:rPr>
              <w:rFonts w:hint="eastAsia" w:ascii="楷体" w:hAnsi="楷体" w:eastAsia="楷体"/>
              <w:szCs w:val="30"/>
              <w:highlight w:val="none"/>
              <w:shd w:val="clear" w:color="auto" w:fill="CCE8CF" w:themeFill="background1"/>
            </w:rPr>
            <w:t>实施单位</w:t>
          </w:r>
          <w:r>
            <w:rPr>
              <w:rFonts w:hint="eastAsia" w:ascii="楷体" w:hAnsi="楷体" w:eastAsia="楷体"/>
              <w:szCs w:val="30"/>
              <w:highlight w:val="none"/>
              <w:shd w:val="clear" w:color="auto" w:fill="CCE8CF" w:themeFill="background1"/>
              <w:lang w:val="en-US" w:eastAsia="zh-CN"/>
            </w:rPr>
            <w:t>和建设主体</w:t>
          </w:r>
          <w:r>
            <w:tab/>
          </w:r>
          <w:r>
            <w:fldChar w:fldCharType="begin"/>
          </w:r>
          <w:r>
            <w:instrText xml:space="preserve"> PAGEREF _Toc3420 \h </w:instrText>
          </w:r>
          <w:r>
            <w:fldChar w:fldCharType="separate"/>
          </w:r>
          <w:r>
            <w:t>1</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_Toc14611 </w:instrText>
          </w:r>
          <w:r>
            <w:rPr>
              <w:rFonts w:ascii="仿宋" w:hAnsi="仿宋"/>
              <w:szCs w:val="24"/>
              <w:shd w:val="clear" w:color="auto" w:fill="CCE8CF" w:themeFill="background1"/>
            </w:rPr>
            <w:fldChar w:fldCharType="separate"/>
          </w:r>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三</w:t>
          </w:r>
          <w:r>
            <w:rPr>
              <w:rFonts w:hint="eastAsia" w:ascii="楷体" w:hAnsi="楷体" w:eastAsia="楷体"/>
              <w:szCs w:val="30"/>
              <w:shd w:val="clear" w:color="auto" w:fill="CCE8CF" w:themeFill="background1"/>
            </w:rPr>
            <w:t>）项目主要建设内容</w:t>
          </w:r>
          <w:r>
            <w:tab/>
          </w:r>
          <w:r>
            <w:fldChar w:fldCharType="begin"/>
          </w:r>
          <w:r>
            <w:instrText xml:space="preserve"> PAGEREF _Toc14611 \h </w:instrText>
          </w:r>
          <w:r>
            <w:fldChar w:fldCharType="separate"/>
          </w:r>
          <w:r>
            <w:t>2</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_Toc3885 </w:instrText>
          </w:r>
          <w:r>
            <w:rPr>
              <w:rFonts w:ascii="仿宋" w:hAnsi="仿宋"/>
              <w:szCs w:val="24"/>
              <w:shd w:val="clear" w:color="auto" w:fill="CCE8CF" w:themeFill="background1"/>
            </w:rPr>
            <w:fldChar w:fldCharType="separate"/>
          </w:r>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四</w:t>
          </w:r>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项目</w:t>
          </w:r>
          <w:r>
            <w:rPr>
              <w:rFonts w:hint="eastAsia" w:ascii="楷体" w:hAnsi="楷体" w:eastAsia="楷体"/>
              <w:szCs w:val="30"/>
              <w:shd w:val="clear" w:color="auto" w:fill="CCE8CF" w:themeFill="background1"/>
            </w:rPr>
            <w:t>年度资金预算</w:t>
          </w:r>
          <w:r>
            <w:tab/>
          </w:r>
          <w:r>
            <w:fldChar w:fldCharType="begin"/>
          </w:r>
          <w:r>
            <w:instrText xml:space="preserve"> PAGEREF _Toc3885 \h </w:instrText>
          </w:r>
          <w:r>
            <w:fldChar w:fldCharType="separate"/>
          </w:r>
          <w:r>
            <w:t>2</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_Toc12305 </w:instrText>
          </w:r>
          <w:r>
            <w:rPr>
              <w:rFonts w:ascii="仿宋" w:hAnsi="仿宋"/>
              <w:szCs w:val="24"/>
              <w:shd w:val="clear" w:color="auto" w:fill="CCE8CF" w:themeFill="background1"/>
            </w:rPr>
            <w:fldChar w:fldCharType="separate"/>
          </w:r>
          <w:r>
            <w:rPr>
              <w:rFonts w:hint="eastAsia" w:ascii="楷体" w:hAnsi="楷体" w:eastAsia="楷体"/>
              <w:szCs w:val="30"/>
              <w:highlight w:val="none"/>
              <w:shd w:val="clear" w:color="auto" w:fill="CCE8CF" w:themeFill="background1"/>
            </w:rPr>
            <w:t>（五）绩效评价范围</w:t>
          </w:r>
          <w:r>
            <w:tab/>
          </w:r>
          <w:r>
            <w:fldChar w:fldCharType="begin"/>
          </w:r>
          <w:r>
            <w:instrText xml:space="preserve"> PAGEREF _Toc12305 \h </w:instrText>
          </w:r>
          <w:r>
            <w:fldChar w:fldCharType="separate"/>
          </w:r>
          <w:r>
            <w:t>3</w:t>
          </w:r>
          <w:r>
            <w:fldChar w:fldCharType="end"/>
          </w:r>
          <w:r>
            <w:rPr>
              <w:rFonts w:ascii="仿宋" w:hAnsi="仿宋"/>
              <w:szCs w:val="24"/>
              <w:shd w:val="clear" w:color="auto" w:fill="CCE8CF" w:themeFill="background1"/>
            </w:rPr>
            <w:fldChar w:fldCharType="end"/>
          </w:r>
        </w:p>
        <w:p>
          <w:pPr>
            <w:pStyle w:val="16"/>
            <w:keepNext w:val="0"/>
            <w:keepLines w:val="0"/>
            <w:pageBreakBefore w:val="0"/>
            <w:tabs>
              <w:tab w:val="right" w:leader="dot" w:pos="8844"/>
            </w:tabs>
            <w:kinsoku/>
            <w:wordWrap/>
            <w:overflowPunct/>
            <w:topLinePunct w:val="0"/>
            <w:autoSpaceDE/>
            <w:autoSpaceDN/>
            <w:bidi w:val="0"/>
            <w:adjustRightInd/>
            <w:snapToGrid/>
            <w:spacing w:line="240" w:lineRule="exac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_Toc5883 </w:instrText>
          </w:r>
          <w:r>
            <w:rPr>
              <w:rFonts w:ascii="仿宋" w:hAnsi="仿宋"/>
              <w:szCs w:val="24"/>
              <w:shd w:val="clear" w:color="auto" w:fill="CCE8CF" w:themeFill="background1"/>
            </w:rPr>
            <w:fldChar w:fldCharType="separate"/>
          </w:r>
          <w:r>
            <w:rPr>
              <w:rFonts w:hint="eastAsia" w:ascii="黑体" w:hAnsi="宋体" w:eastAsia="黑体" w:cs="宋体"/>
              <w:szCs w:val="30"/>
              <w:shd w:val="clear" w:color="auto" w:fill="CCE8CF" w:themeFill="background1"/>
            </w:rPr>
            <w:t>二、绩效评价工作情况</w:t>
          </w:r>
          <w:r>
            <w:tab/>
          </w:r>
          <w:r>
            <w:fldChar w:fldCharType="begin"/>
          </w:r>
          <w:r>
            <w:instrText xml:space="preserve"> PAGEREF _Toc5883 \h </w:instrText>
          </w:r>
          <w:r>
            <w:fldChar w:fldCharType="separate"/>
          </w:r>
          <w:r>
            <w:t>3</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_Toc11241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（一）绩效评价目的</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_Toc11241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3</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_Toc23756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（二）绩效评价主要依据</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_Toc23756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3</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_Toc21770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（三）绩效评价原则标准</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_Toc21770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4</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_Toc32205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（四）绩效评价组织管理</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_Toc32205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5</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_Toc30849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（五）重点评价内容</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_Toc30849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6</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_Toc27932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（六）绩效评价指标体系</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_Toc27932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6</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_Toc22034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（七）绩效评价方法</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_Toc22034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6</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_Toc10254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（八）绩效评价实施过程</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_Toc10254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7</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_Toc10229 </w:instrText>
          </w:r>
          <w:r>
            <w:rPr>
              <w:rFonts w:ascii="仿宋" w:hAnsi="仿宋"/>
              <w:szCs w:val="24"/>
              <w:shd w:val="clear" w:color="auto" w:fill="CCE8CF" w:themeFill="background1"/>
            </w:rPr>
            <w:fldChar w:fldCharType="separate"/>
          </w:r>
          <w:r>
            <w:rPr>
              <w:rFonts w:hint="eastAsia" w:ascii="黑体" w:hAnsi="宋体" w:eastAsia="黑体" w:cs="宋体"/>
              <w:szCs w:val="30"/>
              <w:shd w:val="clear" w:color="auto" w:fill="CCE8CF" w:themeFill="background1"/>
            </w:rPr>
            <w:t>三、绩效情况分析</w:t>
          </w:r>
          <w:r>
            <w:tab/>
          </w:r>
          <w:r>
            <w:fldChar w:fldCharType="begin"/>
          </w:r>
          <w:r>
            <w:instrText xml:space="preserve"> PAGEREF _Toc10229 \h </w:instrText>
          </w:r>
          <w:r>
            <w:fldChar w:fldCharType="separate"/>
          </w:r>
          <w:r>
            <w:t>7</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_Toc12639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（一）项目决策</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_Toc12639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7</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_Toc31154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（二）项目过程</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_Toc31154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11</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_Toc13107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（三）项目</w:t>
          </w:r>
          <w:r>
            <w:rPr>
              <w:rFonts w:hint="eastAsia" w:ascii="仿宋" w:hAnsi="仿宋"/>
              <w:szCs w:val="24"/>
              <w:shd w:val="clear" w:color="auto" w:fill="CCE8CF" w:themeFill="background1"/>
              <w:lang w:val="en-US" w:eastAsia="zh-CN"/>
            </w:rPr>
            <w:t>产出</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_Toc13107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14</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_Toc20149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（四）项目效益</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_Toc20149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17</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_Toc26066 </w:instrText>
          </w:r>
          <w:r>
            <w:rPr>
              <w:rFonts w:ascii="仿宋" w:hAnsi="仿宋"/>
              <w:szCs w:val="24"/>
              <w:shd w:val="clear" w:color="auto" w:fill="CCE8CF" w:themeFill="background1"/>
            </w:rPr>
            <w:fldChar w:fldCharType="separate"/>
          </w:r>
          <w:r>
            <w:rPr>
              <w:rFonts w:hint="eastAsia" w:ascii="黑体" w:hAnsi="黑体" w:eastAsia="黑体" w:cs="宋体"/>
              <w:kern w:val="0"/>
              <w:szCs w:val="30"/>
              <w:shd w:val="clear" w:color="auto" w:fill="FFFFFF"/>
            </w:rPr>
            <w:t>四、绩效评分结论</w:t>
          </w:r>
          <w:r>
            <w:tab/>
          </w:r>
          <w:r>
            <w:fldChar w:fldCharType="begin"/>
          </w:r>
          <w:r>
            <w:instrText xml:space="preserve"> PAGEREF _Toc26066 \h </w:instrText>
          </w:r>
          <w:r>
            <w:fldChar w:fldCharType="separate"/>
          </w:r>
          <w:r>
            <w:t>21</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_Toc24197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（一）评分情况</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_Toc24197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21</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_Toc2429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（二）综合结论</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_Toc2429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21</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_Toc7117 </w:instrText>
          </w:r>
          <w:r>
            <w:rPr>
              <w:rFonts w:ascii="仿宋" w:hAnsi="仿宋"/>
              <w:szCs w:val="24"/>
              <w:shd w:val="clear" w:color="auto" w:fill="CCE8CF" w:themeFill="background1"/>
            </w:rPr>
            <w:fldChar w:fldCharType="separate"/>
          </w:r>
          <w:r>
            <w:rPr>
              <w:rFonts w:hint="eastAsia" w:ascii="黑体" w:hAnsi="黑体" w:eastAsia="黑体" w:cs="宋体"/>
              <w:kern w:val="0"/>
              <w:szCs w:val="30"/>
              <w:shd w:val="clear" w:color="auto" w:fill="FFFFFF"/>
            </w:rPr>
            <w:t>五、存在的主要问题和不足</w:t>
          </w:r>
          <w:r>
            <w:tab/>
          </w:r>
          <w:r>
            <w:fldChar w:fldCharType="begin"/>
          </w:r>
          <w:r>
            <w:instrText xml:space="preserve"> PAGEREF _Toc7117 \h </w:instrText>
          </w:r>
          <w:r>
            <w:fldChar w:fldCharType="separate"/>
          </w:r>
          <w:r>
            <w:t>22</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_Toc29662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（一）</w:t>
          </w:r>
          <w:r>
            <w:rPr>
              <w:rFonts w:hint="eastAsia" w:ascii="仿宋" w:hAnsi="仿宋"/>
              <w:szCs w:val="24"/>
              <w:shd w:val="clear" w:color="auto" w:fill="CCE8CF" w:themeFill="background1"/>
              <w:lang w:val="en-US" w:eastAsia="zh-CN"/>
            </w:rPr>
            <w:t>绩效指标明确性不足，指标设置不完善</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_Toc29662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22</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_Toc9369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lang w:val="en-US" w:eastAsia="zh-CN"/>
            </w:rPr>
            <w:t>（二）完工时间和竣工验收时间跨度大，竣工验收滞后</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_Toc9369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23</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_Toc30159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lang w:val="en-US" w:eastAsia="zh-CN"/>
            </w:rPr>
            <w:t>（三）项目手续办理顺序错误，竣工验收时间晚于竣工决算</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_Toc30159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23</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_Toc28011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w:t>
          </w:r>
          <w:r>
            <w:rPr>
              <w:rFonts w:hint="eastAsia" w:ascii="仿宋" w:hAnsi="仿宋"/>
              <w:szCs w:val="24"/>
              <w:shd w:val="clear" w:color="auto" w:fill="CCE8CF" w:themeFill="background1"/>
              <w:lang w:val="en-US" w:eastAsia="zh-CN"/>
            </w:rPr>
            <w:t>四</w:t>
          </w:r>
          <w:r>
            <w:rPr>
              <w:rFonts w:hint="eastAsia" w:ascii="仿宋" w:hAnsi="仿宋"/>
              <w:szCs w:val="24"/>
              <w:shd w:val="clear" w:color="auto" w:fill="CCE8CF" w:themeFill="background1"/>
            </w:rPr>
            <w:t>）预算编制不精准，资金预算执行率偏低</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_Toc28011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23</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_Toc17554 </w:instrText>
          </w:r>
          <w:r>
            <w:rPr>
              <w:rFonts w:ascii="仿宋" w:hAnsi="仿宋"/>
              <w:szCs w:val="24"/>
              <w:shd w:val="clear" w:color="auto" w:fill="CCE8CF" w:themeFill="background1"/>
            </w:rPr>
            <w:fldChar w:fldCharType="separate"/>
          </w:r>
          <w:r>
            <w:rPr>
              <w:rFonts w:hint="eastAsia" w:ascii="黑体" w:hAnsi="黑体" w:eastAsia="黑体" w:cs="宋体"/>
              <w:kern w:val="0"/>
              <w:szCs w:val="30"/>
              <w:shd w:val="clear" w:color="auto" w:fill="FFFFFF"/>
            </w:rPr>
            <w:t>六、主要建议</w:t>
          </w:r>
          <w:r>
            <w:tab/>
          </w:r>
          <w:bookmarkStart w:id="70" w:name="_GoBack"/>
          <w:bookmarkEnd w:id="70"/>
          <w:r>
            <w:fldChar w:fldCharType="begin"/>
          </w:r>
          <w:r>
            <w:instrText xml:space="preserve"> PAGEREF _Toc17554 \h </w:instrText>
          </w:r>
          <w:r>
            <w:fldChar w:fldCharType="separate"/>
          </w:r>
          <w:r>
            <w:t>24</w:t>
          </w:r>
          <w: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_Toc17945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（一）</w:t>
          </w:r>
          <w:r>
            <w:rPr>
              <w:rFonts w:hint="eastAsia" w:ascii="仿宋" w:hAnsi="仿宋"/>
              <w:szCs w:val="24"/>
              <w:shd w:val="clear" w:color="auto" w:fill="CCE8CF" w:themeFill="background1"/>
              <w:lang w:val="en-US" w:eastAsia="zh-CN"/>
            </w:rPr>
            <w:t>细化绩效指标设置，确保各项指标清晰可衡量</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_Toc17945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24</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_Toc10685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lang w:val="en-US" w:eastAsia="zh-CN"/>
            </w:rPr>
            <w:t>（二）按照施工合同规定，及时开展项目竣工验收</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_Toc10685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24</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rPr>
              <w:rFonts w:ascii="仿宋" w:hAnsi="仿宋"/>
              <w:szCs w:val="24"/>
              <w:shd w:val="clear" w:color="auto" w:fill="CCE8CF" w:themeFill="background1"/>
            </w:rPr>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_Toc3739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lang w:val="en-US" w:eastAsia="zh-CN"/>
            </w:rPr>
            <w:t>（三）严格遵循项目手续办理顺序，确保项目程序合规</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_Toc3739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24</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ind w:left="300"/>
            <w:textAlignment w:val="auto"/>
          </w:pP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HYPERLINK \l _Toc5969 </w:instrText>
          </w:r>
          <w:r>
            <w:rPr>
              <w:rFonts w:ascii="仿宋" w:hAnsi="仿宋"/>
              <w:szCs w:val="24"/>
              <w:shd w:val="clear" w:color="auto" w:fill="CCE8CF" w:themeFill="background1"/>
            </w:rPr>
            <w:fldChar w:fldCharType="separate"/>
          </w:r>
          <w:r>
            <w:rPr>
              <w:rFonts w:hint="eastAsia" w:ascii="仿宋" w:hAnsi="仿宋"/>
              <w:szCs w:val="24"/>
              <w:shd w:val="clear" w:color="auto" w:fill="CCE8CF" w:themeFill="background1"/>
            </w:rPr>
            <w:t>（</w:t>
          </w:r>
          <w:r>
            <w:rPr>
              <w:rFonts w:hint="eastAsia" w:ascii="仿宋" w:hAnsi="仿宋"/>
              <w:szCs w:val="24"/>
              <w:shd w:val="clear" w:color="auto" w:fill="CCE8CF" w:themeFill="background1"/>
              <w:lang w:val="en-US" w:eastAsia="zh-CN"/>
            </w:rPr>
            <w:t>四</w:t>
          </w:r>
          <w:r>
            <w:rPr>
              <w:rFonts w:hint="eastAsia" w:ascii="仿宋" w:hAnsi="仿宋"/>
              <w:szCs w:val="24"/>
              <w:shd w:val="clear" w:color="auto" w:fill="CCE8CF" w:themeFill="background1"/>
            </w:rPr>
            <w:t>）加强预算编制科学精准性，提高预算执行率</w:t>
          </w:r>
          <w:r>
            <w:rPr>
              <w:rFonts w:ascii="仿宋" w:hAnsi="仿宋"/>
              <w:szCs w:val="24"/>
              <w:shd w:val="clear" w:color="auto" w:fill="CCE8CF" w:themeFill="background1"/>
            </w:rPr>
            <w:tab/>
          </w:r>
          <w:r>
            <w:rPr>
              <w:rFonts w:ascii="仿宋" w:hAnsi="仿宋"/>
              <w:szCs w:val="24"/>
              <w:shd w:val="clear" w:color="auto" w:fill="CCE8CF" w:themeFill="background1"/>
            </w:rPr>
            <w:fldChar w:fldCharType="begin"/>
          </w:r>
          <w:r>
            <w:rPr>
              <w:rFonts w:ascii="仿宋" w:hAnsi="仿宋"/>
              <w:szCs w:val="24"/>
              <w:shd w:val="clear" w:color="auto" w:fill="CCE8CF" w:themeFill="background1"/>
            </w:rPr>
            <w:instrText xml:space="preserve"> PAGEREF _Toc5969 \h </w:instrText>
          </w:r>
          <w:r>
            <w:rPr>
              <w:rFonts w:ascii="仿宋" w:hAnsi="仿宋"/>
              <w:szCs w:val="24"/>
              <w:shd w:val="clear" w:color="auto" w:fill="CCE8CF" w:themeFill="background1"/>
            </w:rPr>
            <w:fldChar w:fldCharType="separate"/>
          </w:r>
          <w:r>
            <w:rPr>
              <w:rFonts w:ascii="仿宋" w:hAnsi="仿宋"/>
              <w:szCs w:val="24"/>
              <w:shd w:val="clear" w:color="auto" w:fill="CCE8CF" w:themeFill="background1"/>
            </w:rPr>
            <w:t>25</w:t>
          </w:r>
          <w:r>
            <w:rPr>
              <w:rFonts w:ascii="仿宋" w:hAnsi="仿宋"/>
              <w:szCs w:val="24"/>
              <w:shd w:val="clear" w:color="auto" w:fill="CCE8CF" w:themeFill="background1"/>
            </w:rPr>
            <w:fldChar w:fldCharType="end"/>
          </w:r>
          <w:r>
            <w:rPr>
              <w:rFonts w:ascii="仿宋" w:hAnsi="仿宋"/>
              <w:szCs w:val="24"/>
              <w:shd w:val="clear" w:color="auto" w:fill="CCE8CF" w:themeFill="background1"/>
            </w:rPr>
            <w:fldChar w:fldCharType="end"/>
          </w:r>
        </w:p>
        <w:p>
          <w:pPr>
            <w:pStyle w:val="16"/>
            <w:keepNext w:val="0"/>
            <w:keepLines w:val="0"/>
            <w:pageBreakBefore w:val="0"/>
            <w:widowControl w:val="0"/>
            <w:tabs>
              <w:tab w:val="right" w:leader="dot" w:pos="8834"/>
            </w:tabs>
            <w:kinsoku/>
            <w:wordWrap/>
            <w:overflowPunct/>
            <w:topLinePunct w:val="0"/>
            <w:autoSpaceDE/>
            <w:autoSpaceDN/>
            <w:bidi w:val="0"/>
            <w:adjustRightInd/>
            <w:snapToGrid w:val="0"/>
            <w:spacing w:before="0" w:after="0" w:line="0" w:lineRule="atLeast"/>
            <w:textAlignment w:val="auto"/>
            <w:rPr>
              <w:rFonts w:asciiTheme="minorEastAsia" w:hAnsiTheme="minorEastAsia" w:eastAsiaTheme="minorEastAsia" w:cstheme="minorBidi"/>
              <w:b w:val="0"/>
              <w:kern w:val="2"/>
              <w:sz w:val="24"/>
              <w:szCs w:val="24"/>
              <w:shd w:val="clear" w:color="auto" w:fill="CCE8CF" w:themeFill="background1"/>
            </w:rPr>
            <w:sectPr>
              <w:footerReference r:id="rId4" w:type="default"/>
              <w:headerReference r:id="rId3" w:type="even"/>
              <w:footerReference r:id="rId5" w:type="even"/>
              <w:type w:val="oddPage"/>
              <w:pgSz w:w="11906" w:h="16838"/>
              <w:pgMar w:top="2098" w:right="1474" w:bottom="1985" w:left="1588" w:header="851" w:footer="1474" w:gutter="0"/>
              <w:pgBorders>
                <w:top w:val="none" w:sz="0" w:space="0"/>
                <w:left w:val="none" w:sz="0" w:space="0"/>
                <w:bottom w:val="none" w:sz="0" w:space="0"/>
                <w:right w:val="none" w:sz="0" w:space="0"/>
              </w:pgBorders>
              <w:pgNumType w:fmt="upperRoman" w:start="1"/>
              <w:cols w:space="425" w:num="1"/>
              <w:docGrid w:type="linesAndChars" w:linePitch="579" w:charSpace="3247"/>
            </w:sectPr>
          </w:pPr>
          <w:r>
            <w:rPr>
              <w:rFonts w:ascii="仿宋" w:hAnsi="仿宋"/>
              <w:b w:val="0"/>
              <w:sz w:val="24"/>
              <w:szCs w:val="24"/>
              <w:shd w:val="clear" w:color="auto" w:fill="CCE8CF" w:themeFill="background1"/>
            </w:rPr>
            <w:fldChar w:fldCharType="end"/>
          </w:r>
        </w:p>
      </w:sdtContent>
    </w:sdt>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9"/>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bookmarkStart w:id="1" w:name="_Hlk525313924"/>
      <w:r>
        <w:rPr>
          <w:rFonts w:hint="eastAsia" w:ascii="方正小标宋简体" w:hAnsi="方正小标宋简体" w:eastAsia="方正小标宋简体" w:cs="方正小标宋简体"/>
          <w:sz w:val="44"/>
          <w:szCs w:val="44"/>
          <w:highlight w:val="none"/>
          <w:shd w:val="clear" w:color="auto" w:fill="CCE8CF" w:themeFill="background1"/>
          <w:lang w:val="en-US" w:eastAsia="zh-CN"/>
        </w:rPr>
        <w:t>重庆市梁平区2020年水土保持以奖代补</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0"/>
        <w:rPr>
          <w:rFonts w:asciiTheme="minorEastAsia" w:hAnsiTheme="minorEastAsia" w:eastAsiaTheme="minorEastAsia"/>
          <w:b/>
          <w:bCs/>
          <w:sz w:val="44"/>
          <w:szCs w:val="44"/>
          <w:shd w:val="clear" w:color="auto" w:fill="CCE8CF" w:themeFill="background1"/>
        </w:rPr>
      </w:pPr>
      <w:bookmarkStart w:id="2" w:name="_Toc26263"/>
      <w:r>
        <w:rPr>
          <w:rFonts w:hint="eastAsia" w:ascii="方正小标宋简体" w:hAnsi="Times New Roman" w:eastAsia="方正小标宋简体" w:cs="Times New Roman"/>
          <w:sz w:val="44"/>
          <w:szCs w:val="44"/>
          <w:highlight w:val="none"/>
          <w:shd w:val="clear" w:color="auto" w:fill="CCE8CF" w:themeFill="background1"/>
          <w:lang w:val="en-US" w:eastAsia="zh-CN"/>
        </w:rPr>
        <w:t>项目绩效评价报告摘要</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ascii="黑体" w:hAnsi="黑体" w:eastAsia="黑体"/>
          <w:szCs w:val="30"/>
          <w:shd w:val="clear" w:color="auto" w:fill="CCE8CF" w:themeFill="background1"/>
        </w:rPr>
      </w:pPr>
      <w:r>
        <w:rPr>
          <w:rFonts w:hint="eastAsia" w:ascii="黑体" w:hAnsi="黑体" w:eastAsia="黑体"/>
          <w:szCs w:val="30"/>
          <w:shd w:val="clear" w:color="auto" w:fill="CCE8CF" w:themeFill="background1"/>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Ansi="仿宋" w:cs="Arial"/>
          <w:color w:val="333333"/>
          <w:szCs w:val="30"/>
        </w:rPr>
      </w:pPr>
      <w:r>
        <w:rPr>
          <w:rFonts w:hint="eastAsia" w:hAnsi="仿宋" w:cs="Arial"/>
          <w:color w:val="333333"/>
          <w:szCs w:val="30"/>
        </w:rPr>
        <w:t>（一）项目名称：</w:t>
      </w:r>
      <w:r>
        <w:rPr>
          <w:rFonts w:hint="eastAsia"/>
          <w:szCs w:val="30"/>
          <w:lang w:eastAsia="zh-CN"/>
        </w:rPr>
        <w:t>重庆市梁平区2020年水土保持以奖代补项目（</w:t>
      </w:r>
      <w:r>
        <w:rPr>
          <w:rFonts w:hint="eastAsia" w:hAnsi="仿宋" w:cs="宋体"/>
          <w:color w:val="000000"/>
          <w:kern w:val="2"/>
          <w:szCs w:val="30"/>
          <w:highlight w:val="none"/>
        </w:rPr>
        <w:t>以下简称</w:t>
      </w:r>
      <w:r>
        <w:rPr>
          <w:rFonts w:hint="eastAsia" w:hAnsi="仿宋" w:cs="宋体"/>
          <w:color w:val="000000"/>
          <w:kern w:val="2"/>
          <w:szCs w:val="30"/>
          <w:highlight w:val="none"/>
          <w:lang w:eastAsia="zh-CN"/>
        </w:rPr>
        <w:t>“</w:t>
      </w:r>
      <w:r>
        <w:rPr>
          <w:rFonts w:hint="eastAsia"/>
          <w:szCs w:val="30"/>
          <w:lang w:eastAsia="zh-CN"/>
        </w:rPr>
        <w:t>梁平区2020年水土保持以奖代补项目</w:t>
      </w:r>
      <w:r>
        <w:rPr>
          <w:rFonts w:hint="eastAsia" w:hAnsi="仿宋" w:cs="宋体"/>
          <w:color w:val="000000"/>
          <w:kern w:val="2"/>
          <w:szCs w:val="30"/>
          <w:highlight w:val="none"/>
          <w:lang w:eastAsia="zh-CN"/>
        </w:rPr>
        <w:t>”</w:t>
      </w:r>
      <w:r>
        <w:rPr>
          <w:rFonts w:hint="eastAsia"/>
          <w:szCs w:val="30"/>
          <w:lang w:eastAsia="zh-CN"/>
        </w:rPr>
        <w:t>）</w:t>
      </w:r>
      <w:r>
        <w:rPr>
          <w:rFonts w:hint="eastAsia"/>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lang w:val="en-US" w:eastAsia="zh-CN"/>
        </w:rPr>
        <w:t>（二）项目</w:t>
      </w:r>
      <w:r>
        <w:rPr>
          <w:rFonts w:hint="eastAsia" w:hAnsi="仿宋" w:cs="宋体"/>
          <w:color w:val="000000"/>
          <w:kern w:val="2"/>
          <w:szCs w:val="30"/>
          <w:highlight w:val="none"/>
        </w:rPr>
        <w:t>主管</w:t>
      </w:r>
      <w:r>
        <w:rPr>
          <w:rFonts w:hint="eastAsia" w:hAnsi="仿宋" w:cs="宋体"/>
          <w:color w:val="000000"/>
          <w:kern w:val="2"/>
          <w:szCs w:val="30"/>
          <w:highlight w:val="none"/>
          <w:lang w:val="en-US" w:eastAsia="zh-CN"/>
        </w:rPr>
        <w:t>部门</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重庆市</w:t>
      </w:r>
      <w:r>
        <w:rPr>
          <w:rFonts w:hint="eastAsia" w:hAnsi="仿宋"/>
          <w:spacing w:val="6"/>
          <w:kern w:val="0"/>
          <w:szCs w:val="30"/>
          <w:shd w:val="clear" w:color="auto" w:fill="CCE8CF" w:themeFill="background1"/>
        </w:rPr>
        <w:t>梁平区水利局</w:t>
      </w:r>
      <w:r>
        <w:rPr>
          <w:rFonts w:hint="eastAsia" w:hAnsi="仿宋" w:cs="宋体"/>
          <w:color w:val="000000"/>
          <w:kern w:val="2"/>
          <w:szCs w:val="30"/>
          <w:highlight w:val="none"/>
        </w:rPr>
        <w:t>（以下简称</w:t>
      </w:r>
      <w:r>
        <w:rPr>
          <w:rFonts w:hint="eastAsia" w:hAnsi="仿宋" w:cs="宋体"/>
          <w:color w:val="000000"/>
          <w:kern w:val="2"/>
          <w:szCs w:val="30"/>
          <w:highlight w:val="none"/>
          <w:lang w:eastAsia="zh-CN"/>
        </w:rPr>
        <w:t>“</w:t>
      </w:r>
      <w:r>
        <w:rPr>
          <w:rFonts w:hint="eastAsia" w:hAnsi="仿宋" w:cs="宋体"/>
          <w:color w:val="000000"/>
          <w:kern w:val="2"/>
          <w:szCs w:val="30"/>
          <w:highlight w:val="none"/>
        </w:rPr>
        <w:t>区</w:t>
      </w:r>
      <w:r>
        <w:rPr>
          <w:rFonts w:hint="eastAsia" w:hAnsi="仿宋" w:cs="宋体"/>
          <w:color w:val="000000"/>
          <w:kern w:val="2"/>
          <w:szCs w:val="30"/>
          <w:highlight w:val="none"/>
          <w:lang w:val="en-US" w:eastAsia="zh-CN"/>
        </w:rPr>
        <w:t>水利局</w:t>
      </w:r>
      <w:r>
        <w:rPr>
          <w:rFonts w:hint="eastAsia" w:hAnsi="仿宋" w:cs="宋体"/>
          <w:color w:val="000000"/>
          <w:kern w:val="2"/>
          <w:szCs w:val="30"/>
          <w:highlight w:val="none"/>
          <w:lang w:eastAsia="zh-CN"/>
        </w:rPr>
        <w:t>”</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Arial"/>
          <w:color w:val="333333"/>
          <w:szCs w:val="30"/>
          <w:lang w:val="en-US" w:eastAsia="zh-CN"/>
        </w:rPr>
      </w:pPr>
      <w:r>
        <w:rPr>
          <w:rFonts w:hint="eastAsia" w:hAnsi="仿宋" w:cs="Arial"/>
          <w:color w:val="333333"/>
          <w:szCs w:val="30"/>
          <w:lang w:val="en-US" w:eastAsia="zh-CN"/>
        </w:rPr>
        <w:t>（三）项目实施单位：重庆市梁平区水土保持站（以下简称“区水保站”）。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Arial"/>
          <w:color w:val="333333"/>
          <w:szCs w:val="30"/>
          <w:lang w:val="en-US" w:eastAsia="zh-CN"/>
        </w:rPr>
      </w:pPr>
      <w:r>
        <w:rPr>
          <w:rFonts w:hint="eastAsia" w:hAnsi="仿宋" w:cs="Arial"/>
          <w:color w:val="333333"/>
          <w:szCs w:val="30"/>
          <w:lang w:val="en-US" w:eastAsia="zh-CN"/>
        </w:rPr>
        <w:t>（四）项目建设主体：梁平区扬柳果树种植专业合作社、重庆市协优生态农业发展有限公司、梁平区文化镇和平村股份经济合作联合社、梁平区文化镇双盐村股份经济合作联合社、梁平区美云霆水果种植家庭农场、梁平区多乐柑桔种植专业合作社、梁平区三国志生态农业股份合作社、重庆澜缤果树种植专业合作社、梁平区云雾露茶叶专业合作社、梁平区甘家坝果树种植专业合作社、龙心清（个人）、梁平区龙祖湾蔬菜种植场、李盘（个人）、梁平区七星镇仁安村股份经济合作联合社、梁平区长年干李子种植专业合作社。</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Arial"/>
          <w:color w:val="333333"/>
          <w:szCs w:val="30"/>
          <w:lang w:val="en-US" w:eastAsia="zh-CN"/>
        </w:rPr>
      </w:pPr>
      <w:r>
        <w:rPr>
          <w:rFonts w:hint="eastAsia" w:hAnsi="仿宋" w:cs="Arial"/>
          <w:color w:val="333333"/>
          <w:szCs w:val="30"/>
          <w:lang w:val="en-US" w:eastAsia="zh-CN"/>
        </w:rPr>
        <w:t>（五）项目主要建设内容：梁平区2020年水土保持以奖代补项目包含15个子项目，实施类别主要有工程措施、植物防护、保土耕作和封禁治理等。</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Arial"/>
          <w:color w:val="333333"/>
          <w:szCs w:val="30"/>
          <w:lang w:eastAsia="zh-CN"/>
        </w:rPr>
      </w:pPr>
      <w:r>
        <w:rPr>
          <w:rFonts w:hint="eastAsia" w:hAnsi="仿宋" w:cs="Arial"/>
          <w:color w:val="333333"/>
          <w:szCs w:val="30"/>
          <w:lang w:val="en-US" w:eastAsia="zh-CN"/>
        </w:rPr>
        <w:t>（六）年度经费预算：</w:t>
      </w:r>
      <w:r>
        <w:rPr>
          <w:rFonts w:hint="eastAsia" w:hAnsi="仿宋" w:cs="宋体"/>
          <w:color w:val="000000"/>
          <w:kern w:val="2"/>
          <w:sz w:val="30"/>
          <w:szCs w:val="30"/>
          <w:highlight w:val="none"/>
        </w:rPr>
        <w:t>梁平区</w:t>
      </w:r>
      <w:r>
        <w:rPr>
          <w:rFonts w:hint="eastAsia" w:hAnsi="仿宋" w:cs="宋体"/>
          <w:color w:val="000000"/>
          <w:kern w:val="2"/>
          <w:sz w:val="30"/>
          <w:szCs w:val="30"/>
          <w:highlight w:val="none"/>
          <w:lang w:val="en-US" w:eastAsia="zh-CN"/>
        </w:rPr>
        <w:t>2020年水土保持以奖代补</w:t>
      </w:r>
      <w:r>
        <w:rPr>
          <w:rFonts w:hint="eastAsia" w:hAnsi="仿宋" w:cs="宋体"/>
          <w:color w:val="000000"/>
          <w:kern w:val="2"/>
          <w:sz w:val="30"/>
          <w:szCs w:val="30"/>
          <w:highlight w:val="none"/>
        </w:rPr>
        <w:t>项目经费预算共</w:t>
      </w:r>
      <w:r>
        <w:rPr>
          <w:rFonts w:hint="eastAsia" w:hAnsi="仿宋" w:cs="宋体"/>
          <w:color w:val="000000"/>
          <w:kern w:val="2"/>
          <w:szCs w:val="30"/>
          <w:highlight w:val="none"/>
          <w:lang w:val="en-US" w:eastAsia="zh-CN"/>
        </w:rPr>
        <w:t>2,328.22万元</w:t>
      </w:r>
      <w:r>
        <w:rPr>
          <w:rFonts w:hint="eastAsia" w:hAnsi="仿宋" w:cs="宋体"/>
          <w:color w:val="000000"/>
          <w:kern w:val="2"/>
          <w:sz w:val="30"/>
          <w:szCs w:val="30"/>
          <w:highlight w:val="none"/>
        </w:rPr>
        <w:t>，</w:t>
      </w:r>
      <w:r>
        <w:rPr>
          <w:rFonts w:hint="eastAsia" w:hAnsi="仿宋" w:cs="宋体"/>
          <w:color w:val="000000"/>
          <w:kern w:val="2"/>
          <w:sz w:val="30"/>
          <w:szCs w:val="30"/>
          <w:highlight w:val="none"/>
          <w:lang w:val="en-US" w:eastAsia="zh-CN"/>
        </w:rPr>
        <w:t>其中建设主体自筹资金937.22万元，</w:t>
      </w:r>
      <w:r>
        <w:rPr>
          <w:rFonts w:hint="eastAsia"/>
          <w:szCs w:val="30"/>
          <w:lang w:val="en-US" w:eastAsia="zh-CN"/>
        </w:rPr>
        <w:t>财政</w:t>
      </w:r>
      <w:r>
        <w:rPr>
          <w:rFonts w:hint="eastAsia"/>
          <w:szCs w:val="30"/>
        </w:rPr>
        <w:t>预算资金1</w:t>
      </w:r>
      <w:r>
        <w:rPr>
          <w:rFonts w:hint="eastAsia"/>
          <w:szCs w:val="30"/>
          <w:lang w:val="en-US" w:eastAsia="zh-CN"/>
        </w:rPr>
        <w:t>,391.00</w:t>
      </w:r>
      <w:r>
        <w:rPr>
          <w:rFonts w:hint="eastAsia"/>
          <w:szCs w:val="30"/>
        </w:rPr>
        <w:t>万元</w:t>
      </w:r>
      <w:r>
        <w:rPr>
          <w:rFonts w:hint="eastAsia"/>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ascii="黑体" w:hAnsi="黑体" w:eastAsia="黑体"/>
          <w:szCs w:val="30"/>
          <w:shd w:val="clear" w:color="auto" w:fill="CCE8CF" w:themeFill="background1"/>
        </w:rPr>
      </w:pPr>
      <w:r>
        <w:rPr>
          <w:rFonts w:hint="eastAsia" w:ascii="黑体" w:hAnsi="黑体" w:eastAsia="黑体"/>
          <w:szCs w:val="30"/>
          <w:shd w:val="clear" w:color="auto" w:fill="CCE8CF" w:themeFill="background1"/>
        </w:rPr>
        <w:t>二、绩效评分结果</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left"/>
        <w:textAlignment w:val="auto"/>
        <w:rPr>
          <w:rFonts w:hint="eastAsia" w:hAnsi="仿宋" w:eastAsia="仿宋" w:cs="Arial"/>
          <w:color w:val="333333"/>
          <w:szCs w:val="30"/>
          <w:lang w:eastAsia="zh-CN"/>
        </w:rPr>
      </w:pPr>
      <w:r>
        <w:rPr>
          <w:rFonts w:hint="eastAsia" w:hAnsi="仿宋" w:cs="Arial"/>
          <w:color w:val="333333"/>
          <w:szCs w:val="30"/>
        </w:rPr>
        <w:t>通过综合评价，梁平区20</w:t>
      </w:r>
      <w:r>
        <w:rPr>
          <w:rFonts w:hint="eastAsia" w:hAnsi="仿宋" w:cs="Arial"/>
          <w:color w:val="333333"/>
          <w:szCs w:val="30"/>
          <w:lang w:val="en-US" w:eastAsia="zh-CN"/>
        </w:rPr>
        <w:t>20</w:t>
      </w:r>
      <w:r>
        <w:rPr>
          <w:rFonts w:hint="eastAsia" w:hAnsi="仿宋" w:cs="Arial"/>
          <w:color w:val="333333"/>
          <w:szCs w:val="30"/>
        </w:rPr>
        <w:t>年</w:t>
      </w:r>
      <w:r>
        <w:rPr>
          <w:rFonts w:hint="eastAsia" w:hAnsi="仿宋" w:cs="Arial"/>
          <w:color w:val="333333"/>
          <w:szCs w:val="30"/>
          <w:lang w:val="en-US" w:eastAsia="zh-CN"/>
        </w:rPr>
        <w:t>水土保持以奖代补</w:t>
      </w:r>
      <w:r>
        <w:rPr>
          <w:rFonts w:hint="eastAsia" w:hAnsi="仿宋" w:cs="Arial"/>
          <w:color w:val="333333"/>
          <w:szCs w:val="30"/>
        </w:rPr>
        <w:t>项目综合得分为</w:t>
      </w:r>
      <w:r>
        <w:rPr>
          <w:rFonts w:hint="eastAsia" w:hAnsi="仿宋" w:cs="Arial"/>
          <w:color w:val="333333"/>
          <w:szCs w:val="30"/>
          <w:lang w:val="en-US" w:eastAsia="zh-CN"/>
        </w:rPr>
        <w:t>96.50</w:t>
      </w:r>
      <w:r>
        <w:rPr>
          <w:rFonts w:hint="eastAsia" w:hAnsi="仿宋" w:cs="Arial"/>
          <w:color w:val="333333"/>
          <w:szCs w:val="30"/>
        </w:rPr>
        <w:t>分。评价等级为</w:t>
      </w:r>
      <w:r>
        <w:rPr>
          <w:rFonts w:hint="eastAsia" w:hAnsi="仿宋" w:cs="Arial"/>
          <w:color w:val="333333"/>
          <w:szCs w:val="30"/>
          <w:lang w:eastAsia="zh-CN"/>
        </w:rPr>
        <w:t>“</w:t>
      </w:r>
      <w:r>
        <w:rPr>
          <w:rFonts w:hint="eastAsia" w:hAnsi="仿宋" w:cs="Arial"/>
          <w:color w:val="333333"/>
          <w:szCs w:val="30"/>
          <w:lang w:val="en-US" w:eastAsia="zh-CN"/>
        </w:rPr>
        <w:t>优</w:t>
      </w:r>
      <w:r>
        <w:rPr>
          <w:rFonts w:hint="eastAsia" w:hAnsi="仿宋" w:cs="Arial"/>
          <w:color w:val="333333"/>
          <w:szCs w:val="30"/>
          <w:lang w:eastAsia="zh-CN"/>
        </w:rPr>
        <w:t>”</w:t>
      </w:r>
      <w:r>
        <w:rPr>
          <w:rFonts w:hint="eastAsia" w:hAnsi="仿宋" w:cs="Arial"/>
          <w:color w:val="333333"/>
          <w:szCs w:val="30"/>
        </w:rPr>
        <w:t>，具体评分情况如下</w:t>
      </w:r>
      <w:r>
        <w:rPr>
          <w:rFonts w:hint="eastAsia" w:hAnsi="仿宋" w:cs="Arial"/>
          <w:color w:val="333333"/>
          <w:szCs w:val="30"/>
          <w:lang w:eastAsia="zh-CN"/>
        </w:rPr>
        <w:t>：</w:t>
      </w:r>
    </w:p>
    <w:tbl>
      <w:tblPr>
        <w:tblStyle w:val="23"/>
        <w:tblW w:w="8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9"/>
        <w:gridCol w:w="2451"/>
        <w:gridCol w:w="245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一级指标</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标准分值</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评分</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lang w:val="en-US" w:eastAsia="zh-CN"/>
              </w:rPr>
            </w:pPr>
            <w:r>
              <w:rPr>
                <w:rFonts w:hint="eastAsia" w:hAnsi="仿宋"/>
                <w:b/>
                <w:color w:val="000000"/>
                <w:sz w:val="24"/>
                <w:szCs w:val="24"/>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决策</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20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18</w:t>
            </w:r>
            <w:r>
              <w:rPr>
                <w:rFonts w:hint="eastAsia" w:hAnsi="仿宋"/>
                <w:color w:val="000000"/>
                <w:sz w:val="24"/>
                <w:szCs w:val="24"/>
                <w:lang w:val="en-US" w:eastAsia="zh-CN"/>
              </w:rPr>
              <w:t>.00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过程</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20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18.50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产出</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30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30.00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效益</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30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30.00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小计</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b/>
                <w:color w:val="000000"/>
                <w:sz w:val="24"/>
                <w:szCs w:val="24"/>
                <w:lang w:val="en-US" w:eastAsia="zh-CN"/>
              </w:rPr>
            </w:pPr>
            <w:r>
              <w:rPr>
                <w:rFonts w:hint="eastAsia" w:ascii="仿宋" w:hAnsi="仿宋" w:eastAsia="仿宋"/>
                <w:b/>
                <w:color w:val="000000"/>
                <w:sz w:val="24"/>
                <w:szCs w:val="24"/>
              </w:rPr>
              <w:t>100</w:t>
            </w:r>
            <w:r>
              <w:rPr>
                <w:rFonts w:hint="eastAsia" w:hAnsi="仿宋"/>
                <w:b/>
                <w:color w:val="000000"/>
                <w:sz w:val="24"/>
                <w:szCs w:val="24"/>
                <w:lang w:eastAsia="zh-CN"/>
              </w:rPr>
              <w:t>.</w:t>
            </w:r>
            <w:r>
              <w:rPr>
                <w:rFonts w:hint="eastAsia" w:hAnsi="仿宋"/>
                <w:b/>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b/>
                <w:color w:val="000000"/>
                <w:sz w:val="24"/>
                <w:szCs w:val="24"/>
                <w:lang w:val="en-US" w:eastAsia="zh-CN"/>
              </w:rPr>
            </w:pPr>
            <w:r>
              <w:rPr>
                <w:rFonts w:hint="eastAsia" w:hAnsi="仿宋"/>
                <w:b/>
                <w:color w:val="000000"/>
                <w:sz w:val="24"/>
                <w:szCs w:val="24"/>
                <w:lang w:val="en-US" w:eastAsia="zh-CN"/>
              </w:rPr>
              <w:t>96.50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b/>
                <w:color w:val="000000"/>
                <w:sz w:val="24"/>
                <w:szCs w:val="24"/>
                <w:lang w:val="en-US" w:eastAsia="zh-CN"/>
              </w:rPr>
            </w:pPr>
            <w:r>
              <w:rPr>
                <w:rFonts w:hint="eastAsia" w:hAnsi="仿宋"/>
                <w:b/>
                <w:color w:val="000000"/>
                <w:sz w:val="24"/>
                <w:szCs w:val="24"/>
                <w:lang w:val="en-US" w:eastAsia="zh-CN"/>
              </w:rPr>
              <w:t>96.50%</w:t>
            </w:r>
          </w:p>
        </w:tc>
      </w:tr>
    </w:tbl>
    <w:p>
      <w:pPr>
        <w:spacing w:line="600" w:lineRule="exact"/>
        <w:ind w:firstLine="630" w:firstLineChars="200"/>
        <w:jc w:val="left"/>
        <w:rPr>
          <w:rFonts w:ascii="黑体" w:hAnsi="黑体" w:eastAsia="黑体"/>
          <w:szCs w:val="30"/>
          <w:shd w:val="clear" w:color="auto" w:fill="CCE8CF" w:themeFill="background1"/>
        </w:rPr>
      </w:pPr>
      <w:r>
        <w:rPr>
          <w:rFonts w:hint="eastAsia" w:ascii="黑体" w:hAnsi="黑体" w:eastAsia="黑体"/>
          <w:szCs w:val="30"/>
          <w:shd w:val="clear" w:color="auto" w:fill="CCE8CF" w:themeFill="background1"/>
        </w:rPr>
        <w:t>三、综合结论</w:t>
      </w:r>
    </w:p>
    <w:p>
      <w:pPr>
        <w:widowControl/>
        <w:spacing w:line="600" w:lineRule="exact"/>
        <w:ind w:firstLine="654" w:firstLineChars="200"/>
        <w:jc w:val="left"/>
        <w:rPr>
          <w:rFonts w:hAnsi="仿宋" w:cs="宋体"/>
          <w:kern w:val="0"/>
          <w:sz w:val="24"/>
          <w:szCs w:val="24"/>
        </w:rPr>
      </w:pPr>
      <w:r>
        <w:rPr>
          <w:rFonts w:hint="eastAsia" w:hAnsi="仿宋" w:cs="宋体"/>
          <w:spacing w:val="6"/>
          <w:kern w:val="0"/>
          <w:szCs w:val="30"/>
          <w:shd w:val="clear" w:color="auto" w:fill="FFFFFF"/>
        </w:rPr>
        <w:t>通过绩效分析，综合评价认为：</w:t>
      </w:r>
    </w:p>
    <w:p>
      <w:pPr>
        <w:widowControl/>
        <w:spacing w:line="600" w:lineRule="exact"/>
        <w:ind w:firstLine="654" w:firstLineChars="200"/>
        <w:jc w:val="left"/>
        <w:rPr>
          <w:rFonts w:hAnsi="仿宋" w:cs="宋体"/>
          <w:kern w:val="0"/>
          <w:sz w:val="24"/>
          <w:szCs w:val="24"/>
        </w:rPr>
      </w:pPr>
      <w:r>
        <w:rPr>
          <w:rFonts w:hint="eastAsia" w:hAnsi="仿宋" w:cs="宋体"/>
          <w:spacing w:val="6"/>
          <w:kern w:val="0"/>
          <w:szCs w:val="30"/>
          <w:shd w:val="clear" w:color="auto" w:fill="FFFFFF"/>
          <w:lang w:eastAsia="zh-CN"/>
        </w:rPr>
        <w:t>重庆市梁平区2020年水土保持以奖代补项目较好地改善了</w:t>
      </w:r>
      <w:r>
        <w:rPr>
          <w:rFonts w:hint="eastAsia" w:hAnsi="仿宋" w:cs="宋体"/>
          <w:spacing w:val="6"/>
          <w:kern w:val="0"/>
          <w:szCs w:val="30"/>
          <w:shd w:val="clear" w:color="auto" w:fill="FFFFFF"/>
          <w:lang w:val="en-US" w:eastAsia="zh-CN"/>
        </w:rPr>
        <w:t>梁平区16个行政村</w:t>
      </w:r>
      <w:r>
        <w:rPr>
          <w:rFonts w:hint="eastAsia" w:hAnsi="仿宋" w:cs="宋体"/>
          <w:spacing w:val="6"/>
          <w:kern w:val="0"/>
          <w:szCs w:val="30"/>
          <w:shd w:val="clear" w:color="auto" w:fill="FFFFFF"/>
        </w:rPr>
        <w:t>水土流失</w:t>
      </w:r>
      <w:r>
        <w:rPr>
          <w:rFonts w:hint="eastAsia" w:hAnsi="仿宋" w:cs="宋体"/>
          <w:spacing w:val="6"/>
          <w:kern w:val="0"/>
          <w:szCs w:val="30"/>
          <w:shd w:val="clear" w:color="auto" w:fill="FFFFFF"/>
          <w:lang w:val="en-US" w:eastAsia="zh-CN"/>
        </w:rPr>
        <w:t>问题</w:t>
      </w:r>
      <w:r>
        <w:rPr>
          <w:rFonts w:hint="eastAsia" w:hAnsi="仿宋" w:cs="宋体"/>
          <w:spacing w:val="6"/>
          <w:kern w:val="0"/>
          <w:szCs w:val="30"/>
          <w:shd w:val="clear" w:color="auto" w:fill="FFFFFF"/>
        </w:rPr>
        <w:t>，促进当地特色农业产业发展有机结合，帮助农户增收提高生活水平。在项目管理过程中，相关部门注重过程管理，及时总结经验，提高了资金使用效益。但也存在以下问题和不足，包括：</w:t>
      </w:r>
      <w:r>
        <w:rPr>
          <w:rFonts w:hint="eastAsia" w:hAnsi="仿宋" w:cs="宋体"/>
          <w:spacing w:val="6"/>
          <w:kern w:val="0"/>
          <w:szCs w:val="30"/>
          <w:shd w:val="clear" w:color="auto" w:fill="FFFFFF"/>
          <w:lang w:val="en-US" w:eastAsia="zh-CN"/>
        </w:rPr>
        <w:t>绩效指标明确性不足，指标设置不完善</w:t>
      </w:r>
      <w:r>
        <w:rPr>
          <w:rFonts w:hint="eastAsia" w:hAnsi="仿宋" w:cs="宋体"/>
          <w:spacing w:val="6"/>
          <w:kern w:val="0"/>
          <w:szCs w:val="30"/>
          <w:shd w:val="clear" w:color="auto" w:fill="FFFFFF"/>
        </w:rPr>
        <w:t>；</w:t>
      </w:r>
      <w:r>
        <w:rPr>
          <w:rFonts w:hint="eastAsia" w:hAnsi="仿宋" w:cs="宋体"/>
          <w:spacing w:val="6"/>
          <w:kern w:val="0"/>
          <w:szCs w:val="30"/>
          <w:shd w:val="clear" w:color="auto" w:fill="FFFFFF"/>
          <w:lang w:val="en-US" w:eastAsia="zh-CN"/>
        </w:rPr>
        <w:t>完工时间和竣工验收时间跨度大，竣工验收滞后</w:t>
      </w:r>
      <w:r>
        <w:rPr>
          <w:rFonts w:hint="eastAsia" w:hAnsi="仿宋" w:cs="宋体"/>
          <w:spacing w:val="6"/>
          <w:kern w:val="0"/>
          <w:szCs w:val="30"/>
          <w:shd w:val="clear" w:color="auto" w:fill="FFFFFF"/>
        </w:rPr>
        <w:t>；</w:t>
      </w:r>
      <w:r>
        <w:rPr>
          <w:rFonts w:hint="eastAsia" w:hAnsi="仿宋" w:cs="宋体"/>
          <w:spacing w:val="6"/>
          <w:kern w:val="0"/>
          <w:szCs w:val="30"/>
          <w:shd w:val="clear" w:color="auto" w:fill="FFFFFF"/>
          <w:lang w:val="en-US" w:eastAsia="zh-CN"/>
        </w:rPr>
        <w:t>项目手续办理顺序错误，竣工验收时间晚于竣工决算；</w:t>
      </w:r>
      <w:r>
        <w:rPr>
          <w:rFonts w:hint="eastAsia" w:hAnsi="仿宋" w:cs="宋体"/>
          <w:spacing w:val="6"/>
          <w:kern w:val="0"/>
          <w:szCs w:val="30"/>
          <w:shd w:val="clear" w:color="auto" w:fill="FFFFFF"/>
        </w:rPr>
        <w:t>预算编制不精准，资金预算执行率偏低。</w:t>
      </w:r>
    </w:p>
    <w:p>
      <w:pPr>
        <w:spacing w:line="600" w:lineRule="exact"/>
        <w:ind w:firstLine="630" w:firstLineChars="200"/>
        <w:jc w:val="left"/>
        <w:rPr>
          <w:rFonts w:ascii="黑体" w:hAnsi="黑体" w:eastAsia="黑体"/>
          <w:szCs w:val="30"/>
          <w:shd w:val="clear" w:color="auto" w:fill="CCE8CF" w:themeFill="background1"/>
        </w:rPr>
      </w:pPr>
      <w:r>
        <w:rPr>
          <w:rFonts w:hint="eastAsia" w:ascii="黑体" w:hAnsi="黑体" w:eastAsia="黑体"/>
          <w:szCs w:val="30"/>
          <w:shd w:val="clear" w:color="auto" w:fill="CCE8CF" w:themeFill="background1"/>
        </w:rPr>
        <w:t>四、存在的主要问题和不足</w:t>
      </w:r>
    </w:p>
    <w:bookmarkEnd w:id="1"/>
    <w:p>
      <w:pPr>
        <w:widowControl/>
        <w:spacing w:line="600" w:lineRule="exact"/>
        <w:ind w:firstLine="630" w:firstLineChars="200"/>
        <w:jc w:val="left"/>
        <w:outlineLvl w:val="9"/>
        <w:rPr>
          <w:rFonts w:hint="default" w:ascii="楷体" w:hAnsi="楷体" w:eastAsia="楷体" w:cs="宋体"/>
          <w:kern w:val="0"/>
          <w:szCs w:val="30"/>
          <w:shd w:val="clear" w:color="auto" w:fill="FFFFFF"/>
          <w:lang w:val="en-US" w:eastAsia="zh-CN"/>
        </w:rPr>
      </w:pPr>
      <w:bookmarkStart w:id="3" w:name="_Toc42503792"/>
      <w:r>
        <w:rPr>
          <w:rFonts w:hint="eastAsia" w:ascii="楷体" w:hAnsi="楷体" w:eastAsia="楷体" w:cs="宋体"/>
          <w:kern w:val="0"/>
          <w:szCs w:val="30"/>
          <w:shd w:val="clear" w:color="auto" w:fill="FFFFFF"/>
        </w:rPr>
        <w:t>（一）</w:t>
      </w:r>
      <w:r>
        <w:rPr>
          <w:rFonts w:hint="eastAsia" w:ascii="楷体" w:hAnsi="楷体" w:eastAsia="楷体" w:cs="宋体"/>
          <w:kern w:val="0"/>
          <w:szCs w:val="30"/>
          <w:shd w:val="clear" w:color="auto" w:fill="FFFFFF"/>
          <w:lang w:val="en-US" w:eastAsia="zh-CN"/>
        </w:rPr>
        <w:t>绩效指标明确性不足，指标设置不完善</w:t>
      </w:r>
    </w:p>
    <w:p>
      <w:pPr>
        <w:spacing w:line="600" w:lineRule="exact"/>
        <w:ind w:firstLine="646" w:firstLineChars="200"/>
        <w:jc w:val="both"/>
        <w:outlineLvl w:val="9"/>
        <w:rPr>
          <w:rFonts w:hint="eastAsia" w:ascii="楷体" w:hAnsi="楷体" w:eastAsia="楷体" w:cs="宋体"/>
          <w:kern w:val="0"/>
          <w:szCs w:val="30"/>
          <w:shd w:val="clear" w:color="auto" w:fill="FFFFFF"/>
          <w:lang w:val="en-US" w:eastAsia="zh-CN"/>
        </w:rPr>
      </w:pPr>
      <w:r>
        <w:rPr>
          <w:rFonts w:hint="eastAsia" w:hAnsi="仿宋" w:cs="宋体"/>
          <w:bCs/>
          <w:spacing w:val="4"/>
          <w:szCs w:val="30"/>
          <w:shd w:val="clear" w:color="auto" w:fill="CCE8CF" w:themeFill="background1"/>
          <w:lang w:val="en-US" w:eastAsia="zh-CN"/>
        </w:rPr>
        <w:t>因区水保站未针对本项目单独设置绩效目标申报表，评价小组暂依据</w:t>
      </w:r>
      <w:r>
        <w:rPr>
          <w:rFonts w:hint="eastAsia"/>
          <w:szCs w:val="30"/>
          <w:lang w:val="en-US" w:eastAsia="zh-CN"/>
        </w:rPr>
        <w:t>梁平区2020年水利发展资金绩效目标申报表中有关本项目绩效指标评判绩效指标明确性。评价认为，本项目绩效指标明确性不足，指标设置不完善，主要表现在：一是未将绩效目标完全分解为具体绩效指标，如“</w:t>
      </w:r>
      <w:r>
        <w:rPr>
          <w:rFonts w:hint="eastAsia" w:hAnsi="仿宋" w:cs="宋体"/>
          <w:bCs/>
          <w:spacing w:val="4"/>
          <w:szCs w:val="30"/>
          <w:shd w:val="clear" w:color="auto" w:fill="CCE8CF" w:themeFill="background1"/>
          <w:lang w:val="en-US" w:eastAsia="zh-CN"/>
        </w:rPr>
        <w:t>新增粮食综合生产能力2万公斤，新增年节水能力200万立方米</w:t>
      </w:r>
      <w:r>
        <w:rPr>
          <w:rFonts w:hint="eastAsia"/>
          <w:szCs w:val="30"/>
          <w:lang w:val="en-US" w:eastAsia="zh-CN"/>
        </w:rPr>
        <w:t>”在绩效指标中未体现；二是部分绩效指标的指标值未填写，如：经济效益指标“新增供水能力”、“恢复灌溉面积”、“保护耕地面积”未设置可衡量的指标值；三是因梁平区2020年水利发展资金绩效目标申报表中涉及2020年水利发展资金范围内所有项目，各指标非区分项目分别设置，故无法明确本项目绩效指标设置个数。</w:t>
      </w:r>
    </w:p>
    <w:p>
      <w:pPr>
        <w:widowControl/>
        <w:numPr>
          <w:ilvl w:val="0"/>
          <w:numId w:val="1"/>
        </w:numPr>
        <w:spacing w:line="600" w:lineRule="exact"/>
        <w:ind w:firstLine="630" w:firstLineChars="200"/>
        <w:jc w:val="both"/>
        <w:outlineLvl w:val="9"/>
        <w:rPr>
          <w:rFonts w:hint="eastAsia" w:ascii="楷体" w:hAnsi="楷体" w:eastAsia="楷体" w:cs="宋体"/>
          <w:kern w:val="0"/>
          <w:szCs w:val="30"/>
          <w:shd w:val="clear" w:color="auto" w:fill="FFFFFF"/>
          <w:lang w:val="en-US" w:eastAsia="zh-CN"/>
        </w:rPr>
      </w:pPr>
      <w:r>
        <w:rPr>
          <w:rFonts w:hint="eastAsia" w:ascii="楷体" w:hAnsi="楷体" w:eastAsia="楷体" w:cs="宋体"/>
          <w:kern w:val="0"/>
          <w:szCs w:val="30"/>
          <w:shd w:val="clear" w:color="auto" w:fill="FFFFFF"/>
          <w:lang w:val="en-US" w:eastAsia="zh-CN"/>
        </w:rPr>
        <w:t>完工时间和竣工验收时间跨度大，竣工验收滞后</w:t>
      </w:r>
    </w:p>
    <w:p>
      <w:pPr>
        <w:widowControl/>
        <w:numPr>
          <w:ilvl w:val="0"/>
          <w:numId w:val="0"/>
        </w:numPr>
        <w:spacing w:line="600" w:lineRule="exact"/>
        <w:ind w:firstLine="654" w:firstLineChars="200"/>
        <w:jc w:val="both"/>
        <w:outlineLvl w:val="9"/>
        <w:rPr>
          <w:rFonts w:hint="default" w:hAnsi="仿宋" w:cs="宋体"/>
          <w:spacing w:val="6"/>
          <w:kern w:val="0"/>
          <w:szCs w:val="30"/>
          <w:shd w:val="clear" w:color="auto" w:fill="FFFFFF"/>
          <w:lang w:val="en-US" w:eastAsia="zh-CN"/>
        </w:rPr>
      </w:pPr>
      <w:r>
        <w:rPr>
          <w:rFonts w:hint="eastAsia" w:hAnsi="仿宋" w:cs="宋体"/>
          <w:spacing w:val="6"/>
          <w:kern w:val="0"/>
          <w:szCs w:val="30"/>
          <w:shd w:val="clear" w:color="auto" w:fill="FFFFFF"/>
          <w:lang w:val="en-US" w:eastAsia="zh-CN"/>
        </w:rPr>
        <w:t>本项目2020年12月底前已完成项目建设，并于2021年1-2月进行各子项目完工验收，</w:t>
      </w:r>
      <w:r>
        <w:rPr>
          <w:rFonts w:hint="eastAsia" w:hAnsi="仿宋" w:cs="宋体"/>
          <w:bCs/>
          <w:spacing w:val="4"/>
          <w:szCs w:val="30"/>
          <w:highlight w:val="none"/>
          <w:shd w:val="clear" w:color="auto" w:fill="CCE8CF" w:themeFill="background1"/>
          <w:lang w:val="en-US" w:eastAsia="zh-CN"/>
        </w:rPr>
        <w:t>但2022年2月15日才向区水利局发送本项目竣工验收的请示，2022年5月出具竣工验收鉴定书，项目完工时间和竣工验收鉴定书出具时间跨度达一年以上，竣工验收进程严重滞后。</w:t>
      </w:r>
    </w:p>
    <w:p>
      <w:pPr>
        <w:widowControl/>
        <w:numPr>
          <w:ilvl w:val="0"/>
          <w:numId w:val="0"/>
        </w:numPr>
        <w:spacing w:line="600" w:lineRule="exact"/>
        <w:ind w:firstLine="630" w:firstLineChars="200"/>
        <w:jc w:val="both"/>
        <w:outlineLvl w:val="9"/>
        <w:rPr>
          <w:rFonts w:hint="default" w:ascii="楷体" w:hAnsi="楷体" w:eastAsia="楷体" w:cs="宋体"/>
          <w:kern w:val="0"/>
          <w:szCs w:val="30"/>
          <w:shd w:val="clear" w:color="auto" w:fill="FFFFFF"/>
          <w:lang w:val="en-US" w:eastAsia="zh-CN"/>
        </w:rPr>
      </w:pPr>
      <w:r>
        <w:rPr>
          <w:rFonts w:hint="eastAsia" w:ascii="楷体" w:hAnsi="楷体" w:eastAsia="楷体" w:cs="宋体"/>
          <w:kern w:val="0"/>
          <w:szCs w:val="30"/>
          <w:shd w:val="clear" w:color="auto" w:fill="FFFFFF"/>
          <w:lang w:val="en-US" w:eastAsia="zh-CN"/>
        </w:rPr>
        <w:t>（三）项目手续办理顺序错误，竣工验收时间晚于竣工决算</w:t>
      </w:r>
    </w:p>
    <w:p>
      <w:pPr>
        <w:widowControl/>
        <w:spacing w:line="600" w:lineRule="exact"/>
        <w:ind w:firstLine="654" w:firstLineChars="200"/>
        <w:jc w:val="both"/>
        <w:rPr>
          <w:rFonts w:hint="default" w:hAnsi="仿宋" w:cs="宋体"/>
          <w:spacing w:val="6"/>
          <w:kern w:val="0"/>
          <w:szCs w:val="30"/>
          <w:shd w:val="clear" w:color="auto" w:fill="FFFFFF"/>
          <w:lang w:val="en-US" w:eastAsia="zh-CN"/>
        </w:rPr>
      </w:pPr>
      <w:r>
        <w:rPr>
          <w:rFonts w:hint="eastAsia" w:hAnsi="仿宋" w:cs="宋体"/>
          <w:spacing w:val="6"/>
          <w:kern w:val="0"/>
          <w:szCs w:val="30"/>
          <w:shd w:val="clear" w:color="auto" w:fill="FFFFFF"/>
          <w:lang w:val="en-US" w:eastAsia="zh-CN"/>
        </w:rPr>
        <w:t>审查发现，本项目完工验收后部分手续办理顺序错误，具体表现在：本项目竣工决算报告、竣工决算表于2022年3月出具，竣工验收时间则为2022年5月，竣工验收时间晚于竣工决算时间。</w:t>
      </w:r>
    </w:p>
    <w:p>
      <w:pPr>
        <w:widowControl/>
        <w:spacing w:line="600" w:lineRule="exact"/>
        <w:ind w:firstLine="630" w:firstLineChars="200"/>
        <w:jc w:val="both"/>
        <w:outlineLvl w:val="9"/>
        <w:rPr>
          <w:rFonts w:ascii="楷体" w:hAnsi="楷体" w:eastAsia="楷体" w:cs="宋体"/>
          <w:kern w:val="0"/>
          <w:szCs w:val="30"/>
          <w:shd w:val="clear" w:color="auto" w:fill="FFFFFF"/>
        </w:rPr>
      </w:pPr>
      <w:r>
        <w:rPr>
          <w:rFonts w:hint="eastAsia" w:ascii="楷体" w:hAnsi="楷体" w:eastAsia="楷体" w:cs="宋体"/>
          <w:kern w:val="0"/>
          <w:szCs w:val="30"/>
          <w:shd w:val="clear" w:color="auto" w:fill="FFFFFF"/>
        </w:rPr>
        <w:t>（</w:t>
      </w:r>
      <w:r>
        <w:rPr>
          <w:rFonts w:hint="eastAsia" w:ascii="楷体" w:hAnsi="楷体" w:eastAsia="楷体" w:cs="宋体"/>
          <w:kern w:val="0"/>
          <w:szCs w:val="30"/>
          <w:shd w:val="clear" w:color="auto" w:fill="FFFFFF"/>
          <w:lang w:val="en-US" w:eastAsia="zh-CN"/>
        </w:rPr>
        <w:t>四</w:t>
      </w:r>
      <w:r>
        <w:rPr>
          <w:rFonts w:hint="eastAsia" w:ascii="楷体" w:hAnsi="楷体" w:eastAsia="楷体" w:cs="宋体"/>
          <w:kern w:val="0"/>
          <w:szCs w:val="30"/>
          <w:shd w:val="clear" w:color="auto" w:fill="FFFFFF"/>
        </w:rPr>
        <w:t>）预算编制不精准，资金预算执行率偏低</w:t>
      </w:r>
    </w:p>
    <w:p>
      <w:pPr>
        <w:spacing w:line="600" w:lineRule="exact"/>
        <w:ind w:firstLine="646" w:firstLineChars="200"/>
        <w:jc w:val="both"/>
        <w:rPr>
          <w:rFonts w:hint="eastAsia" w:ascii="仿宋" w:hAnsi="仿宋" w:eastAsia="仿宋" w:cs="宋体"/>
          <w:color w:val="000000"/>
          <w:kern w:val="2"/>
          <w:sz w:val="30"/>
          <w:szCs w:val="30"/>
          <w:highlight w:val="none"/>
          <w:lang w:val="en-US" w:eastAsia="zh-CN" w:bidi="ar-SA"/>
        </w:rPr>
      </w:pPr>
      <w:r>
        <w:rPr>
          <w:rFonts w:hint="eastAsia" w:hAnsi="仿宋" w:cs="宋体"/>
          <w:bCs/>
          <w:spacing w:val="4"/>
          <w:szCs w:val="30"/>
          <w:highlight w:val="none"/>
          <w:shd w:val="clear" w:color="auto" w:fill="CCE8CF" w:themeFill="background1"/>
          <w:lang w:val="en-US" w:eastAsia="zh-CN"/>
        </w:rPr>
        <w:t>审查区水保站提供的项目实施方案、绩效自评报告、2020年水土保持以奖代补项目明细表等资料，本</w:t>
      </w:r>
      <w:r>
        <w:rPr>
          <w:rFonts w:hint="eastAsia" w:hAnsi="仿宋" w:cs="宋体"/>
          <w:color w:val="000000"/>
          <w:kern w:val="2"/>
          <w:szCs w:val="30"/>
          <w:highlight w:val="none"/>
        </w:rPr>
        <w:t>项目计划投资</w:t>
      </w:r>
      <w:r>
        <w:rPr>
          <w:rFonts w:hint="eastAsia" w:hAnsi="仿宋" w:cs="宋体"/>
          <w:color w:val="000000"/>
          <w:kern w:val="2"/>
          <w:szCs w:val="30"/>
          <w:highlight w:val="none"/>
          <w:lang w:val="en-US" w:eastAsia="zh-CN"/>
        </w:rPr>
        <w:t>2,328.22万元，各子项目预算均按相应造价标准编制；实际投资1,770.26万元，预算编制偏差为23.97%。</w:t>
      </w:r>
      <w:r>
        <w:rPr>
          <w:rFonts w:hint="eastAsia" w:hAnsi="仿宋" w:cs="宋体"/>
          <w:spacing w:val="6"/>
          <w:kern w:val="0"/>
          <w:szCs w:val="30"/>
          <w:shd w:val="clear" w:color="auto" w:fill="FFFFFF"/>
        </w:rPr>
        <w:t>重庆市财政局下达</w:t>
      </w:r>
      <w:r>
        <w:rPr>
          <w:rFonts w:hint="eastAsia" w:hAnsi="仿宋" w:cs="宋体"/>
          <w:spacing w:val="6"/>
          <w:kern w:val="0"/>
          <w:szCs w:val="30"/>
          <w:shd w:val="clear" w:color="auto" w:fill="FFFFFF"/>
          <w:lang w:val="en-US" w:eastAsia="zh-CN"/>
        </w:rPr>
        <w:t>1,391.00</w:t>
      </w:r>
      <w:r>
        <w:rPr>
          <w:rFonts w:hint="eastAsia" w:hAnsi="仿宋" w:cs="宋体"/>
          <w:spacing w:val="6"/>
          <w:kern w:val="0"/>
          <w:szCs w:val="30"/>
          <w:shd w:val="clear" w:color="auto" w:fill="FFFFFF"/>
        </w:rPr>
        <w:t>水利发展资金用于梁平区20</w:t>
      </w:r>
      <w:r>
        <w:rPr>
          <w:rFonts w:hint="eastAsia" w:hAnsi="仿宋" w:cs="宋体"/>
          <w:spacing w:val="6"/>
          <w:kern w:val="0"/>
          <w:szCs w:val="30"/>
          <w:shd w:val="clear" w:color="auto" w:fill="FFFFFF"/>
          <w:lang w:val="en-US" w:eastAsia="zh-CN"/>
        </w:rPr>
        <w:t>20</w:t>
      </w:r>
      <w:r>
        <w:rPr>
          <w:rFonts w:hint="eastAsia" w:hAnsi="仿宋" w:cs="宋体"/>
          <w:spacing w:val="6"/>
          <w:kern w:val="0"/>
          <w:szCs w:val="30"/>
          <w:shd w:val="clear" w:color="auto" w:fill="FFFFFF"/>
        </w:rPr>
        <w:t>年水土保持以奖代补项目，</w:t>
      </w:r>
      <w:r>
        <w:rPr>
          <w:rFonts w:hint="eastAsia" w:ascii="仿宋" w:hAnsi="仿宋" w:eastAsia="仿宋" w:cs="宋体"/>
          <w:color w:val="000000"/>
          <w:kern w:val="2"/>
          <w:sz w:val="30"/>
          <w:szCs w:val="30"/>
          <w:highlight w:val="none"/>
          <w:lang w:val="en-US" w:eastAsia="zh-CN" w:bidi="ar-SA"/>
        </w:rPr>
        <w:t>实际</w:t>
      </w:r>
      <w:r>
        <w:rPr>
          <w:rFonts w:hint="eastAsia" w:hAnsi="仿宋" w:cs="宋体"/>
          <w:color w:val="000000"/>
          <w:kern w:val="2"/>
          <w:sz w:val="30"/>
          <w:szCs w:val="30"/>
          <w:highlight w:val="none"/>
          <w:lang w:val="en-US" w:eastAsia="zh-CN" w:bidi="ar-SA"/>
        </w:rPr>
        <w:t>财政资金支出</w:t>
      </w:r>
      <w:r>
        <w:rPr>
          <w:rFonts w:hint="eastAsia" w:ascii="仿宋" w:hAnsi="仿宋" w:eastAsia="仿宋" w:cs="宋体"/>
          <w:color w:val="000000"/>
          <w:kern w:val="2"/>
          <w:sz w:val="30"/>
          <w:szCs w:val="30"/>
          <w:highlight w:val="none"/>
          <w:lang w:val="en-US" w:eastAsia="zh-CN" w:bidi="ar-SA"/>
        </w:rPr>
        <w:t>1,206.52万元，结余184.48万元，预算执行率为87.00%。</w:t>
      </w:r>
    </w:p>
    <w:p>
      <w:pPr>
        <w:spacing w:line="600" w:lineRule="exact"/>
        <w:ind w:firstLine="630" w:firstLineChars="200"/>
        <w:jc w:val="left"/>
        <w:rPr>
          <w:rFonts w:hint="eastAsia" w:hAnsi="仿宋" w:cs="宋体"/>
          <w:spacing w:val="6"/>
          <w:kern w:val="0"/>
          <w:szCs w:val="30"/>
          <w:shd w:val="clear" w:color="auto" w:fill="FFFFFF"/>
        </w:rPr>
      </w:pPr>
      <w:r>
        <w:rPr>
          <w:rFonts w:hint="eastAsia" w:hAnsi="仿宋" w:cs="宋体"/>
          <w:color w:val="000000"/>
          <w:kern w:val="2"/>
          <w:sz w:val="30"/>
          <w:szCs w:val="30"/>
          <w:highlight w:val="none"/>
          <w:lang w:val="en-US" w:eastAsia="zh-CN" w:bidi="ar-SA"/>
        </w:rPr>
        <w:t>本项目属“先建后补”项目，以奖代补金额由项目投资额决定，因</w:t>
      </w:r>
      <w:r>
        <w:rPr>
          <w:rFonts w:hint="eastAsia" w:hAnsi="仿宋" w:cs="宋体"/>
          <w:spacing w:val="6"/>
          <w:kern w:val="0"/>
          <w:szCs w:val="30"/>
          <w:shd w:val="clear" w:color="auto" w:fill="FFFFFF"/>
        </w:rPr>
        <w:t>项目实施单位的预算编制不够精准，造成项目</w:t>
      </w:r>
      <w:r>
        <w:rPr>
          <w:rFonts w:hint="eastAsia" w:hAnsi="仿宋" w:cs="宋体"/>
          <w:spacing w:val="6"/>
          <w:kern w:val="0"/>
          <w:szCs w:val="30"/>
          <w:shd w:val="clear" w:color="auto" w:fill="FFFFFF"/>
          <w:lang w:val="en-US" w:eastAsia="zh-CN"/>
        </w:rPr>
        <w:t>财政资金</w:t>
      </w:r>
      <w:r>
        <w:rPr>
          <w:rFonts w:hint="eastAsia" w:hAnsi="仿宋" w:cs="宋体"/>
          <w:spacing w:val="6"/>
          <w:kern w:val="0"/>
          <w:szCs w:val="30"/>
          <w:shd w:val="clear" w:color="auto" w:fill="FFFFFF"/>
        </w:rPr>
        <w:t>预算执行差异较大，执行率较低。</w:t>
      </w:r>
    </w:p>
    <w:p>
      <w:pPr>
        <w:spacing w:line="600" w:lineRule="exact"/>
        <w:ind w:firstLine="630" w:firstLineChars="200"/>
        <w:jc w:val="left"/>
        <w:rPr>
          <w:rFonts w:ascii="黑体" w:hAnsi="黑体" w:eastAsia="黑体"/>
          <w:szCs w:val="30"/>
          <w:shd w:val="clear" w:color="auto" w:fill="CCE8CF" w:themeFill="background1"/>
        </w:rPr>
      </w:pPr>
      <w:r>
        <w:rPr>
          <w:rFonts w:hint="eastAsia" w:ascii="黑体" w:hAnsi="黑体" w:eastAsia="黑体"/>
          <w:szCs w:val="30"/>
          <w:shd w:val="clear" w:color="auto" w:fill="CCE8CF" w:themeFill="background1"/>
        </w:rPr>
        <w:t>五、主要建议</w:t>
      </w:r>
      <w:bookmarkEnd w:id="3"/>
    </w:p>
    <w:p>
      <w:pPr>
        <w:widowControl/>
        <w:spacing w:line="600" w:lineRule="exact"/>
        <w:ind w:firstLine="630" w:firstLineChars="200"/>
        <w:jc w:val="left"/>
        <w:outlineLvl w:val="9"/>
        <w:rPr>
          <w:rFonts w:hint="default" w:ascii="楷体" w:hAnsi="楷体" w:eastAsia="楷体" w:cs="宋体"/>
          <w:kern w:val="0"/>
          <w:szCs w:val="30"/>
          <w:shd w:val="clear" w:color="auto" w:fill="FFFFFF"/>
          <w:lang w:val="en-US" w:eastAsia="zh-CN"/>
        </w:rPr>
      </w:pPr>
      <w:r>
        <w:rPr>
          <w:rFonts w:hint="eastAsia" w:ascii="楷体" w:hAnsi="楷体" w:eastAsia="楷体" w:cs="宋体"/>
          <w:kern w:val="0"/>
          <w:szCs w:val="30"/>
          <w:shd w:val="clear" w:color="auto" w:fill="FFFFFF"/>
        </w:rPr>
        <w:t>（一）</w:t>
      </w:r>
      <w:r>
        <w:rPr>
          <w:rFonts w:hint="eastAsia" w:ascii="楷体" w:hAnsi="楷体" w:eastAsia="楷体" w:cs="宋体"/>
          <w:kern w:val="0"/>
          <w:szCs w:val="30"/>
          <w:shd w:val="clear" w:color="auto" w:fill="FFFFFF"/>
          <w:lang w:val="en-US" w:eastAsia="zh-CN"/>
        </w:rPr>
        <w:t>细化绩效指标设置，确保各项指标清晰可衡量</w:t>
      </w:r>
    </w:p>
    <w:p>
      <w:pPr>
        <w:widowControl/>
        <w:spacing w:line="600" w:lineRule="exact"/>
        <w:ind w:firstLine="630" w:firstLineChars="200"/>
        <w:jc w:val="both"/>
        <w:outlineLvl w:val="9"/>
        <w:rPr>
          <w:rFonts w:hint="default" w:ascii="楷体" w:hAnsi="楷体" w:eastAsia="楷体" w:cs="宋体"/>
          <w:kern w:val="0"/>
          <w:szCs w:val="30"/>
          <w:shd w:val="clear" w:color="auto" w:fill="FFFFFF"/>
          <w:lang w:val="en-US" w:eastAsia="zh-CN"/>
        </w:rPr>
      </w:pPr>
      <w:r>
        <w:rPr>
          <w:rFonts w:hint="eastAsia" w:hAnsi="仿宋" w:cs="Times New Roman"/>
          <w:szCs w:val="30"/>
          <w:highlight w:val="none"/>
          <w:lang w:val="en-US" w:eastAsia="zh-CN"/>
        </w:rPr>
        <w:t>合理设置项目投入、过程、产出及效果指标，通过将任务和要求等内容的指标化，有助于提升绩效目标对工作开展的指导性，保证项目开展效果的实现。区水保站应按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将绩效目标分解为具体绩效指标，保证绩效指标清晰、细化、可衡量。同时，建议区水保站在往后申报项目过程中，按项目分别编制绩效目标申报表，使绩效目标申报表更具明确性和针对性。</w:t>
      </w:r>
    </w:p>
    <w:p>
      <w:pPr>
        <w:widowControl/>
        <w:spacing w:line="600" w:lineRule="exact"/>
        <w:ind w:firstLine="630" w:firstLineChars="200"/>
        <w:jc w:val="both"/>
        <w:outlineLvl w:val="9"/>
        <w:rPr>
          <w:rFonts w:hint="default" w:ascii="楷体" w:hAnsi="楷体" w:eastAsia="楷体" w:cs="宋体"/>
          <w:kern w:val="0"/>
          <w:szCs w:val="30"/>
          <w:shd w:val="clear" w:color="auto" w:fill="FFFFFF"/>
          <w:lang w:val="en-US" w:eastAsia="zh-CN"/>
        </w:rPr>
      </w:pPr>
      <w:r>
        <w:rPr>
          <w:rFonts w:hint="eastAsia" w:ascii="楷体" w:hAnsi="楷体" w:eastAsia="楷体" w:cs="宋体"/>
          <w:kern w:val="0"/>
          <w:szCs w:val="30"/>
          <w:shd w:val="clear" w:color="auto" w:fill="FFFFFF"/>
          <w:lang w:eastAsia="zh-CN"/>
        </w:rPr>
        <w:t>（</w:t>
      </w:r>
      <w:r>
        <w:rPr>
          <w:rFonts w:hint="eastAsia" w:ascii="楷体" w:hAnsi="楷体" w:eastAsia="楷体" w:cs="宋体"/>
          <w:kern w:val="0"/>
          <w:szCs w:val="30"/>
          <w:shd w:val="clear" w:color="auto" w:fill="FFFFFF"/>
          <w:lang w:val="en-US" w:eastAsia="zh-CN"/>
        </w:rPr>
        <w:t>二</w:t>
      </w:r>
      <w:r>
        <w:rPr>
          <w:rFonts w:hint="eastAsia" w:ascii="楷体" w:hAnsi="楷体" w:eastAsia="楷体" w:cs="宋体"/>
          <w:kern w:val="0"/>
          <w:szCs w:val="30"/>
          <w:shd w:val="clear" w:color="auto" w:fill="FFFFFF"/>
          <w:lang w:eastAsia="zh-CN"/>
        </w:rPr>
        <w:t>）</w:t>
      </w:r>
      <w:r>
        <w:rPr>
          <w:rFonts w:hint="eastAsia" w:ascii="楷体" w:hAnsi="楷体" w:eastAsia="楷体" w:cs="宋体"/>
          <w:kern w:val="0"/>
          <w:szCs w:val="30"/>
          <w:shd w:val="clear" w:color="auto" w:fill="FFFFFF"/>
          <w:lang w:val="en-US" w:eastAsia="zh-CN"/>
        </w:rPr>
        <w:t>按照施工合同规定，及时开展项目竣工验收</w:t>
      </w:r>
    </w:p>
    <w:p>
      <w:pPr>
        <w:widowControl/>
        <w:spacing w:line="600" w:lineRule="exact"/>
        <w:ind w:firstLine="654" w:firstLineChars="200"/>
        <w:jc w:val="both"/>
        <w:rPr>
          <w:rFonts w:hint="default" w:hAnsi="仿宋" w:cs="宋体"/>
          <w:spacing w:val="6"/>
          <w:kern w:val="0"/>
          <w:szCs w:val="30"/>
          <w:shd w:val="clear" w:color="auto" w:fill="FFFFFF"/>
          <w:lang w:val="en-US" w:eastAsia="zh-CN"/>
        </w:rPr>
      </w:pPr>
      <w:r>
        <w:rPr>
          <w:rFonts w:hint="eastAsia" w:hAnsi="仿宋" w:cs="宋体"/>
          <w:spacing w:val="6"/>
          <w:kern w:val="0"/>
          <w:szCs w:val="30"/>
          <w:shd w:val="clear" w:color="auto" w:fill="FFFFFF"/>
          <w:lang w:val="en-US" w:eastAsia="zh-CN"/>
        </w:rPr>
        <w:t>区水保站应按照施工合同约定时间范围，在收到建设工程竣工报告后，及时组织设计、施工、工程监理等有关单位进行竣工验收，避免工程完工时间与竣工验收时间间隔过大，违反合同规定。</w:t>
      </w:r>
    </w:p>
    <w:p>
      <w:pPr>
        <w:widowControl/>
        <w:spacing w:line="600" w:lineRule="exact"/>
        <w:ind w:firstLine="630" w:firstLineChars="200"/>
        <w:jc w:val="both"/>
        <w:outlineLvl w:val="9"/>
        <w:rPr>
          <w:rFonts w:hint="default" w:ascii="楷体" w:hAnsi="楷体" w:eastAsia="楷体" w:cs="宋体"/>
          <w:kern w:val="0"/>
          <w:szCs w:val="30"/>
          <w:shd w:val="clear" w:color="auto" w:fill="FFFFFF"/>
          <w:lang w:val="en-US" w:eastAsia="zh-CN"/>
        </w:rPr>
      </w:pPr>
      <w:r>
        <w:rPr>
          <w:rFonts w:hint="eastAsia" w:ascii="楷体" w:hAnsi="楷体" w:eastAsia="楷体" w:cs="宋体"/>
          <w:kern w:val="0"/>
          <w:szCs w:val="30"/>
          <w:shd w:val="clear" w:color="auto" w:fill="FFFFFF"/>
          <w:lang w:eastAsia="zh-CN"/>
        </w:rPr>
        <w:t>（</w:t>
      </w:r>
      <w:r>
        <w:rPr>
          <w:rFonts w:hint="eastAsia" w:ascii="楷体" w:hAnsi="楷体" w:eastAsia="楷体" w:cs="宋体"/>
          <w:kern w:val="0"/>
          <w:szCs w:val="30"/>
          <w:shd w:val="clear" w:color="auto" w:fill="FFFFFF"/>
          <w:lang w:val="en-US" w:eastAsia="zh-CN"/>
        </w:rPr>
        <w:t>三</w:t>
      </w:r>
      <w:r>
        <w:rPr>
          <w:rFonts w:hint="eastAsia" w:ascii="楷体" w:hAnsi="楷体" w:eastAsia="楷体" w:cs="宋体"/>
          <w:kern w:val="0"/>
          <w:szCs w:val="30"/>
          <w:shd w:val="clear" w:color="auto" w:fill="FFFFFF"/>
          <w:lang w:eastAsia="zh-CN"/>
        </w:rPr>
        <w:t>）严格遵循</w:t>
      </w:r>
      <w:r>
        <w:rPr>
          <w:rFonts w:hint="eastAsia" w:ascii="楷体" w:hAnsi="楷体" w:eastAsia="楷体" w:cs="宋体"/>
          <w:kern w:val="0"/>
          <w:szCs w:val="30"/>
          <w:shd w:val="clear" w:color="auto" w:fill="FFFFFF"/>
          <w:lang w:val="en-US" w:eastAsia="zh-CN"/>
        </w:rPr>
        <w:t>项目手续办理顺序，确保项目程序合规</w:t>
      </w:r>
    </w:p>
    <w:p>
      <w:pPr>
        <w:widowControl/>
        <w:spacing w:line="600" w:lineRule="exact"/>
        <w:ind w:firstLine="654" w:firstLineChars="200"/>
        <w:jc w:val="both"/>
        <w:rPr>
          <w:rFonts w:hAnsi="仿宋" w:cs="宋体"/>
          <w:spacing w:val="6"/>
          <w:kern w:val="0"/>
          <w:szCs w:val="30"/>
          <w:shd w:val="clear" w:color="auto" w:fill="FFFFFF"/>
        </w:rPr>
      </w:pPr>
      <w:r>
        <w:rPr>
          <w:rFonts w:hint="eastAsia" w:hAnsi="仿宋" w:cs="宋体"/>
          <w:spacing w:val="6"/>
          <w:kern w:val="0"/>
          <w:szCs w:val="30"/>
          <w:shd w:val="clear" w:color="auto" w:fill="FFFFFF"/>
        </w:rPr>
        <w:t>区水保站在工作开展过程中要注重项目的统筹全盘管理。</w:t>
      </w:r>
      <w:r>
        <w:rPr>
          <w:rFonts w:hint="eastAsia" w:hAnsi="仿宋" w:cs="宋体"/>
          <w:spacing w:val="6"/>
          <w:kern w:val="0"/>
          <w:szCs w:val="30"/>
          <w:shd w:val="clear" w:color="auto" w:fill="FFFFFF"/>
          <w:lang w:val="en-US" w:eastAsia="zh-CN"/>
        </w:rPr>
        <w:t>从</w:t>
      </w:r>
      <w:r>
        <w:rPr>
          <w:rFonts w:hint="eastAsia" w:hAnsi="仿宋" w:cs="宋体"/>
          <w:spacing w:val="6"/>
          <w:kern w:val="0"/>
          <w:szCs w:val="30"/>
          <w:shd w:val="clear" w:color="auto" w:fill="FFFFFF"/>
        </w:rPr>
        <w:t>项目立项到项目竣工决算期间制定全方位管理机制，严格遵循基本建设程序，统筹协调各子项施工单位开工工作，在工程建设过程全面参与监督确保工程</w:t>
      </w:r>
      <w:r>
        <w:rPr>
          <w:rFonts w:hint="eastAsia" w:hAnsi="仿宋" w:cs="宋体"/>
          <w:spacing w:val="6"/>
          <w:kern w:val="0"/>
          <w:szCs w:val="30"/>
          <w:shd w:val="clear" w:color="auto" w:fill="FFFFFF"/>
          <w:lang w:eastAsia="zh-CN"/>
        </w:rPr>
        <w:t>保质保量地完成。</w:t>
      </w:r>
      <w:r>
        <w:rPr>
          <w:rFonts w:hint="eastAsia" w:hAnsi="仿宋" w:cs="宋体"/>
          <w:spacing w:val="6"/>
          <w:kern w:val="0"/>
          <w:szCs w:val="30"/>
          <w:shd w:val="clear" w:color="auto" w:fill="FFFFFF"/>
        </w:rPr>
        <w:t>工程完工后</w:t>
      </w:r>
      <w:r>
        <w:rPr>
          <w:rFonts w:hint="eastAsia" w:hAnsi="仿宋" w:cs="宋体"/>
          <w:spacing w:val="6"/>
          <w:kern w:val="0"/>
          <w:szCs w:val="30"/>
          <w:shd w:val="clear" w:color="auto" w:fill="FFFFFF"/>
          <w:lang w:val="en-US" w:eastAsia="zh-CN"/>
        </w:rPr>
        <w:t>及时进行竣工验收，验收合格后进行竣工备案，备案完成后再开展竣工结算和决算工作。</w:t>
      </w:r>
    </w:p>
    <w:p>
      <w:pPr>
        <w:widowControl/>
        <w:spacing w:line="600" w:lineRule="exact"/>
        <w:ind w:firstLine="630" w:firstLineChars="200"/>
        <w:jc w:val="left"/>
        <w:outlineLvl w:val="9"/>
        <w:rPr>
          <w:rFonts w:ascii="楷体" w:hAnsi="楷体" w:eastAsia="楷体" w:cs="宋体"/>
          <w:kern w:val="0"/>
          <w:szCs w:val="30"/>
          <w:shd w:val="clear" w:color="auto" w:fill="FFFFFF"/>
        </w:rPr>
      </w:pPr>
      <w:r>
        <w:rPr>
          <w:rFonts w:hint="eastAsia" w:ascii="楷体" w:hAnsi="楷体" w:eastAsia="楷体" w:cs="宋体"/>
          <w:kern w:val="0"/>
          <w:szCs w:val="30"/>
          <w:shd w:val="clear" w:color="auto" w:fill="FFFFFF"/>
        </w:rPr>
        <w:t>（</w:t>
      </w:r>
      <w:r>
        <w:rPr>
          <w:rFonts w:hint="eastAsia" w:ascii="楷体" w:hAnsi="楷体" w:eastAsia="楷体" w:cs="宋体"/>
          <w:kern w:val="0"/>
          <w:szCs w:val="30"/>
          <w:shd w:val="clear" w:color="auto" w:fill="FFFFFF"/>
          <w:lang w:val="en-US" w:eastAsia="zh-CN"/>
        </w:rPr>
        <w:t>四</w:t>
      </w:r>
      <w:r>
        <w:rPr>
          <w:rFonts w:hint="eastAsia" w:ascii="楷体" w:hAnsi="楷体" w:eastAsia="楷体" w:cs="宋体"/>
          <w:kern w:val="0"/>
          <w:szCs w:val="30"/>
          <w:shd w:val="clear" w:color="auto" w:fill="FFFFFF"/>
        </w:rPr>
        <w:t>）加强预算编制科学精准性，提高预算执行率</w:t>
      </w:r>
    </w:p>
    <w:p>
      <w:pPr>
        <w:widowControl/>
        <w:spacing w:line="600" w:lineRule="exact"/>
        <w:ind w:firstLine="654" w:firstLineChars="200"/>
        <w:jc w:val="both"/>
        <w:rPr>
          <w:rFonts w:hAnsi="仿宋" w:cs="宋体"/>
          <w:kern w:val="0"/>
          <w:sz w:val="24"/>
          <w:szCs w:val="24"/>
        </w:rPr>
      </w:pPr>
      <w:r>
        <w:rPr>
          <w:rFonts w:hint="eastAsia" w:hAnsi="仿宋" w:cs="宋体"/>
          <w:spacing w:val="6"/>
          <w:kern w:val="0"/>
          <w:szCs w:val="30"/>
          <w:shd w:val="clear" w:color="auto" w:fill="FFFFFF"/>
        </w:rPr>
        <w:t>项目实施单位在项目立项初期申报项目预算应加强预算编制的科学性与精准性，从而提高整个项目的预算执行率，确保财政资金得到充分、</w:t>
      </w:r>
      <w:r>
        <w:rPr>
          <w:rFonts w:hint="eastAsia" w:hAnsi="仿宋" w:cs="宋体"/>
          <w:spacing w:val="6"/>
          <w:kern w:val="0"/>
          <w:szCs w:val="30"/>
          <w:shd w:val="clear" w:color="auto" w:fill="FFFFFF"/>
          <w:lang w:eastAsia="zh-CN"/>
        </w:rPr>
        <w:t>合理地利用</w:t>
      </w:r>
      <w:r>
        <w:rPr>
          <w:rFonts w:hint="eastAsia" w:hAnsi="仿宋" w:cs="宋体"/>
          <w:spacing w:val="6"/>
          <w:kern w:val="0"/>
          <w:szCs w:val="30"/>
          <w:shd w:val="clear" w:color="auto" w:fill="FFFFFF"/>
        </w:rPr>
        <w:t>。实施单位在进行项目初期选址实地调研分析征求项目地群众意见后结合实际情况编制初步预算，预算单位可依据自身情况组织第三方机构进行预算编制并评估，预算单位要加强与财政部门的沟通衔接，及时了解财政、财务规章制度，约束财经纪律；要注重资金的使用效益，确保专款专用，保证财政平稳运行。确保项目预算编制科学规范精细化，从而提高项目预算的执行率。</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9"/>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pStyle w:val="2"/>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9"/>
        <w:rPr>
          <w:rFonts w:hint="eastAsia" w:ascii="方正小标宋简体" w:hAnsi="方正小标宋简体" w:eastAsia="方正小标宋简体" w:cs="方正小标宋简体"/>
          <w:sz w:val="44"/>
          <w:szCs w:val="44"/>
          <w:highlight w:val="none"/>
          <w:shd w:val="clear" w:color="auto" w:fill="CCE8CF" w:themeFill="background1"/>
          <w:lang w:val="en-US" w:eastAsia="zh-CN"/>
        </w:rPr>
        <w:sectPr>
          <w:footerReference r:id="rId6" w:type="default"/>
          <w:footerReference r:id="rId7" w:type="even"/>
          <w:pgSz w:w="11906" w:h="16838"/>
          <w:pgMar w:top="2098" w:right="1474" w:bottom="1985" w:left="1588" w:header="851" w:footer="1474" w:gutter="0"/>
          <w:pgBorders>
            <w:top w:val="none" w:sz="0" w:space="0"/>
            <w:left w:val="none" w:sz="0" w:space="0"/>
            <w:bottom w:val="none" w:sz="0" w:space="0"/>
            <w:right w:val="none" w:sz="0" w:space="0"/>
          </w:pgBorders>
          <w:pgNumType w:fmt="upperRoman"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9"/>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r>
        <w:rPr>
          <w:rFonts w:hint="eastAsia" w:ascii="方正小标宋简体" w:hAnsi="方正小标宋简体" w:eastAsia="方正小标宋简体" w:cs="方正小标宋简体"/>
          <w:sz w:val="44"/>
          <w:szCs w:val="44"/>
          <w:highlight w:val="none"/>
          <w:shd w:val="clear" w:color="auto" w:fill="CCE8CF" w:themeFill="background1"/>
          <w:lang w:val="en-US" w:eastAsia="zh-CN"/>
        </w:rPr>
        <w:t>重庆市梁平区2020年水土保持以奖代补</w:t>
      </w:r>
    </w:p>
    <w:p>
      <w:pPr>
        <w:keepNext w:val="0"/>
        <w:keepLines w:val="0"/>
        <w:pageBreakBefore w:val="0"/>
        <w:widowControl/>
        <w:kinsoku/>
        <w:wordWrap/>
        <w:overflowPunct/>
        <w:topLinePunct w:val="0"/>
        <w:autoSpaceDE/>
        <w:autoSpaceDN/>
        <w:bidi w:val="0"/>
        <w:adjustRightInd/>
        <w:snapToGrid/>
        <w:spacing w:before="150" w:after="100" w:afterAutospacing="1" w:line="560" w:lineRule="exact"/>
        <w:ind w:left="0" w:leftChars="0"/>
        <w:jc w:val="center"/>
        <w:textAlignment w:val="auto"/>
        <w:outlineLvl w:val="0"/>
        <w:rPr>
          <w:rFonts w:hint="eastAsia" w:ascii="方正小标宋简体" w:hAnsi="方正小标宋简体" w:eastAsia="方正小标宋简体" w:cs="方正小标宋简体"/>
          <w:sz w:val="44"/>
          <w:szCs w:val="44"/>
          <w:highlight w:val="none"/>
          <w:shd w:val="clear" w:color="auto" w:fill="CCE8CF" w:themeFill="background1"/>
          <w:lang w:val="en-US" w:eastAsia="zh-CN"/>
        </w:rPr>
      </w:pPr>
      <w:bookmarkStart w:id="4" w:name="_Toc13367"/>
      <w:r>
        <w:rPr>
          <w:rFonts w:hint="eastAsia" w:ascii="方正小标宋简体" w:hAnsi="方正小标宋简体" w:eastAsia="方正小标宋简体" w:cs="方正小标宋简体"/>
          <w:sz w:val="44"/>
          <w:szCs w:val="44"/>
          <w:highlight w:val="none"/>
          <w:shd w:val="clear" w:color="auto" w:fill="CCE8CF" w:themeFill="background1"/>
          <w:lang w:val="en-US" w:eastAsia="zh-CN"/>
        </w:rPr>
        <w:t>项目绩效评价报告正文</w:t>
      </w:r>
      <w:bookmarkEnd w:id="4"/>
    </w:p>
    <w:p>
      <w:pPr>
        <w:spacing w:line="600" w:lineRule="exact"/>
        <w:ind w:firstLine="630" w:firstLineChars="200"/>
        <w:jc w:val="left"/>
        <w:rPr>
          <w:rFonts w:hint="eastAsia" w:hAnsi="仿宋" w:eastAsia="仿宋" w:cs="宋体"/>
          <w:color w:val="000000"/>
          <w:kern w:val="2"/>
          <w:szCs w:val="30"/>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rPr>
        <w:t>为加强财政资金管理，提高财政资金使用效益，根据《</w:t>
      </w:r>
      <w:r>
        <w:rPr>
          <w:rFonts w:hint="eastAsia" w:hAnsi="仿宋" w:cs="宋体"/>
          <w:color w:val="000000"/>
          <w:kern w:val="2"/>
          <w:szCs w:val="30"/>
          <w:lang w:eastAsia="zh-CN"/>
        </w:rPr>
        <w:t>重庆市梁平区财政局</w:t>
      </w:r>
      <w:r>
        <w:rPr>
          <w:rFonts w:hint="eastAsia" w:hAnsi="仿宋" w:cs="宋体"/>
          <w:color w:val="000000"/>
          <w:kern w:val="2"/>
          <w:szCs w:val="30"/>
        </w:rPr>
        <w:t>关于开展</w:t>
      </w:r>
      <w:r>
        <w:rPr>
          <w:rFonts w:hint="eastAsia" w:hAnsi="仿宋" w:cs="宋体"/>
          <w:color w:val="000000"/>
          <w:kern w:val="2"/>
          <w:szCs w:val="30"/>
          <w:lang w:val="en-US" w:eastAsia="zh-CN"/>
        </w:rPr>
        <w:t>2022年绩效目标重点评价和事前绩效评估</w:t>
      </w:r>
      <w:r>
        <w:rPr>
          <w:rFonts w:hint="eastAsia" w:hAnsi="仿宋" w:cs="宋体"/>
          <w:color w:val="000000"/>
          <w:kern w:val="2"/>
          <w:szCs w:val="30"/>
        </w:rPr>
        <w:t>工作的通知》（</w:t>
      </w:r>
      <w:r>
        <w:rPr>
          <w:rFonts w:hint="eastAsia" w:hAnsi="仿宋" w:cs="宋体"/>
          <w:color w:val="000000"/>
          <w:kern w:val="2"/>
          <w:szCs w:val="30"/>
          <w:lang w:eastAsia="zh-CN"/>
        </w:rPr>
        <w:t>梁平</w:t>
      </w:r>
      <w:r>
        <w:rPr>
          <w:rFonts w:hint="eastAsia" w:hAnsi="仿宋" w:cs="宋体"/>
          <w:color w:val="000000"/>
          <w:kern w:val="2"/>
          <w:szCs w:val="30"/>
        </w:rPr>
        <w:t>财发〔202</w:t>
      </w:r>
      <w:r>
        <w:rPr>
          <w:rFonts w:hint="eastAsia" w:hAnsi="仿宋" w:cs="宋体"/>
          <w:color w:val="000000"/>
          <w:kern w:val="2"/>
          <w:szCs w:val="30"/>
          <w:lang w:val="en-US" w:eastAsia="zh-CN"/>
        </w:rPr>
        <w:t>2</w:t>
      </w:r>
      <w:r>
        <w:rPr>
          <w:rFonts w:hint="eastAsia" w:hAnsi="仿宋" w:cs="宋体"/>
          <w:color w:val="000000"/>
          <w:kern w:val="2"/>
          <w:szCs w:val="30"/>
        </w:rPr>
        <w:t>〕</w:t>
      </w:r>
      <w:r>
        <w:rPr>
          <w:rFonts w:hint="eastAsia" w:hAnsi="仿宋" w:cs="宋体"/>
          <w:color w:val="000000"/>
          <w:kern w:val="2"/>
          <w:szCs w:val="30"/>
          <w:lang w:val="en-US" w:eastAsia="zh-CN"/>
        </w:rPr>
        <w:t>291</w:t>
      </w:r>
      <w:r>
        <w:rPr>
          <w:rFonts w:hint="eastAsia" w:hAnsi="仿宋" w:cs="宋体"/>
          <w:color w:val="000000"/>
          <w:kern w:val="2"/>
          <w:szCs w:val="30"/>
        </w:rPr>
        <w:t>号）文件的要求，</w:t>
      </w:r>
      <w:r>
        <w:rPr>
          <w:rFonts w:hint="eastAsia" w:hAnsi="仿宋" w:cs="宋体"/>
          <w:color w:val="000000"/>
          <w:kern w:val="2"/>
          <w:szCs w:val="30"/>
          <w:highlight w:val="none"/>
        </w:rPr>
        <w:t>梁平区财政局委托云南云岭工程造价咨询有限公司对</w:t>
      </w:r>
      <w:r>
        <w:rPr>
          <w:rFonts w:hint="eastAsia" w:hAnsi="仿宋" w:cs="宋体"/>
          <w:color w:val="000000"/>
          <w:kern w:val="2"/>
          <w:szCs w:val="30"/>
          <w:highlight w:val="none"/>
          <w:lang w:val="en-US" w:eastAsia="zh-CN"/>
        </w:rPr>
        <w:t>重庆市梁平区2020年水土保持以奖代补</w:t>
      </w:r>
      <w:r>
        <w:rPr>
          <w:rFonts w:hint="eastAsia" w:hAnsi="仿宋" w:cs="宋体"/>
          <w:color w:val="000000"/>
          <w:kern w:val="2"/>
          <w:szCs w:val="30"/>
          <w:highlight w:val="none"/>
        </w:rPr>
        <w:t>项目进行了绩效评价。现将评价情况报告如下：</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0"/>
        <w:rPr>
          <w:rFonts w:ascii="黑体" w:hAnsi="宋体" w:eastAsia="黑体" w:cs="宋体"/>
          <w:szCs w:val="30"/>
          <w:shd w:val="clear" w:color="auto" w:fill="CCE8CF" w:themeFill="background1"/>
        </w:rPr>
      </w:pPr>
      <w:bookmarkStart w:id="5" w:name="_Toc6146"/>
      <w:r>
        <w:rPr>
          <w:rFonts w:hint="eastAsia" w:ascii="黑体" w:hAnsi="宋体" w:eastAsia="黑体" w:cs="宋体"/>
          <w:szCs w:val="30"/>
          <w:shd w:val="clear" w:color="auto" w:fill="CCE8CF" w:themeFill="background1"/>
        </w:rPr>
        <w:t>一、项目基本情况</w:t>
      </w:r>
      <w:bookmarkEnd w:id="5"/>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6" w:name="_Toc31372"/>
      <w:r>
        <w:rPr>
          <w:rFonts w:hint="eastAsia" w:ascii="楷体" w:hAnsi="楷体" w:eastAsia="楷体"/>
          <w:szCs w:val="30"/>
          <w:shd w:val="clear" w:color="auto" w:fill="CCE8CF" w:themeFill="background1"/>
        </w:rPr>
        <w:t>（一）项目名称</w:t>
      </w:r>
      <w:bookmarkEnd w:id="6"/>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szCs w:val="30"/>
        </w:rPr>
      </w:pPr>
      <w:r>
        <w:rPr>
          <w:rFonts w:hint="eastAsia"/>
          <w:szCs w:val="30"/>
        </w:rPr>
        <w:t>项目名称：</w:t>
      </w:r>
      <w:r>
        <w:rPr>
          <w:rFonts w:hint="eastAsia"/>
          <w:szCs w:val="30"/>
          <w:lang w:eastAsia="zh-CN"/>
        </w:rPr>
        <w:t>重庆市梁平区2020年水土保持以奖代补项目（</w:t>
      </w:r>
      <w:r>
        <w:rPr>
          <w:rFonts w:hint="eastAsia" w:hAnsi="仿宋" w:cs="宋体"/>
          <w:color w:val="000000"/>
          <w:kern w:val="2"/>
          <w:szCs w:val="30"/>
          <w:highlight w:val="none"/>
        </w:rPr>
        <w:t>以下简称</w:t>
      </w:r>
      <w:r>
        <w:rPr>
          <w:rFonts w:hint="eastAsia" w:hAnsi="仿宋" w:cs="宋体"/>
          <w:color w:val="000000"/>
          <w:kern w:val="2"/>
          <w:szCs w:val="30"/>
          <w:highlight w:val="none"/>
          <w:lang w:eastAsia="zh-CN"/>
        </w:rPr>
        <w:t>“</w:t>
      </w:r>
      <w:r>
        <w:rPr>
          <w:rFonts w:hint="eastAsia"/>
          <w:szCs w:val="30"/>
          <w:lang w:eastAsia="zh-CN"/>
        </w:rPr>
        <w:t>梁平区2020年水土保持以奖代补项目</w:t>
      </w:r>
      <w:r>
        <w:rPr>
          <w:rFonts w:hint="eastAsia" w:hAnsi="仿宋" w:cs="宋体"/>
          <w:color w:val="000000"/>
          <w:kern w:val="2"/>
          <w:szCs w:val="30"/>
          <w:highlight w:val="none"/>
          <w:lang w:eastAsia="zh-CN"/>
        </w:rPr>
        <w:t>”</w:t>
      </w:r>
      <w:r>
        <w:rPr>
          <w:rFonts w:hint="eastAsia"/>
          <w:szCs w:val="30"/>
          <w:lang w:eastAsia="zh-CN"/>
        </w:rPr>
        <w:t>）</w:t>
      </w:r>
      <w:r>
        <w:rPr>
          <w:rFonts w:hint="eastAsia"/>
          <w:szCs w:val="30"/>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hint="default" w:ascii="楷体" w:hAnsi="楷体" w:eastAsia="楷体"/>
          <w:szCs w:val="30"/>
          <w:highlight w:val="none"/>
          <w:shd w:val="clear" w:color="auto" w:fill="CCE8CF" w:themeFill="background1"/>
          <w:lang w:val="en-US" w:eastAsia="zh-CN"/>
        </w:rPr>
      </w:pPr>
      <w:bookmarkStart w:id="7" w:name="_Toc11334"/>
      <w:bookmarkStart w:id="8" w:name="_Toc3420"/>
      <w:r>
        <w:rPr>
          <w:rFonts w:hint="eastAsia" w:ascii="楷体" w:hAnsi="楷体" w:eastAsia="楷体"/>
          <w:szCs w:val="30"/>
          <w:highlight w:val="none"/>
          <w:shd w:val="clear" w:color="auto" w:fill="CCE8CF" w:themeFill="background1"/>
        </w:rPr>
        <w:t>（二）</w:t>
      </w:r>
      <w:r>
        <w:rPr>
          <w:rFonts w:hint="eastAsia" w:ascii="楷体" w:hAnsi="楷体" w:eastAsia="楷体"/>
          <w:szCs w:val="30"/>
          <w:highlight w:val="none"/>
          <w:shd w:val="clear" w:color="auto" w:fill="CCE8CF" w:themeFill="background1"/>
          <w:lang w:val="en-US" w:eastAsia="zh-CN"/>
        </w:rPr>
        <w:t>项目</w:t>
      </w:r>
      <w:r>
        <w:rPr>
          <w:rFonts w:hint="eastAsia" w:ascii="楷体" w:hAnsi="楷体" w:eastAsia="楷体"/>
          <w:szCs w:val="30"/>
          <w:highlight w:val="none"/>
          <w:shd w:val="clear" w:color="auto" w:fill="CCE8CF" w:themeFill="background1"/>
        </w:rPr>
        <w:t>主管</w:t>
      </w:r>
      <w:r>
        <w:rPr>
          <w:rFonts w:hint="eastAsia" w:ascii="楷体" w:hAnsi="楷体" w:eastAsia="楷体"/>
          <w:szCs w:val="30"/>
          <w:highlight w:val="none"/>
          <w:shd w:val="clear" w:color="auto" w:fill="CCE8CF" w:themeFill="background1"/>
          <w:lang w:val="en-US" w:eastAsia="zh-CN"/>
        </w:rPr>
        <w:t>部门、</w:t>
      </w:r>
      <w:r>
        <w:rPr>
          <w:rFonts w:hint="eastAsia" w:ascii="楷体" w:hAnsi="楷体" w:eastAsia="楷体"/>
          <w:szCs w:val="30"/>
          <w:highlight w:val="none"/>
          <w:shd w:val="clear" w:color="auto" w:fill="CCE8CF" w:themeFill="background1"/>
        </w:rPr>
        <w:t>实施单位</w:t>
      </w:r>
      <w:bookmarkEnd w:id="7"/>
      <w:r>
        <w:rPr>
          <w:rFonts w:hint="eastAsia" w:ascii="楷体" w:hAnsi="楷体" w:eastAsia="楷体"/>
          <w:szCs w:val="30"/>
          <w:highlight w:val="none"/>
          <w:shd w:val="clear" w:color="auto" w:fill="CCE8CF" w:themeFill="background1"/>
          <w:lang w:val="en-US" w:eastAsia="zh-CN"/>
        </w:rPr>
        <w:t>和建设主体</w:t>
      </w:r>
      <w:bookmarkEnd w:id="8"/>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lang w:val="en-US" w:eastAsia="zh-CN"/>
        </w:rPr>
        <w:t>项目</w:t>
      </w:r>
      <w:r>
        <w:rPr>
          <w:rFonts w:hint="eastAsia" w:hAnsi="仿宋" w:cs="宋体"/>
          <w:color w:val="000000"/>
          <w:kern w:val="2"/>
          <w:szCs w:val="30"/>
          <w:highlight w:val="none"/>
        </w:rPr>
        <w:t>主管</w:t>
      </w:r>
      <w:r>
        <w:rPr>
          <w:rFonts w:hint="eastAsia" w:hAnsi="仿宋" w:cs="宋体"/>
          <w:color w:val="000000"/>
          <w:kern w:val="2"/>
          <w:szCs w:val="30"/>
          <w:highlight w:val="none"/>
          <w:lang w:val="en-US" w:eastAsia="zh-CN"/>
        </w:rPr>
        <w:t>部门</w:t>
      </w:r>
      <w:r>
        <w:rPr>
          <w:rFonts w:hint="eastAsia" w:hAnsi="仿宋" w:cs="宋体"/>
          <w:color w:val="000000"/>
          <w:kern w:val="2"/>
          <w:szCs w:val="30"/>
          <w:highlight w:val="none"/>
        </w:rPr>
        <w:t>：</w:t>
      </w:r>
      <w:r>
        <w:rPr>
          <w:rFonts w:hint="eastAsia" w:hAnsi="仿宋" w:cs="宋体"/>
          <w:color w:val="000000"/>
          <w:kern w:val="2"/>
          <w:szCs w:val="30"/>
          <w:highlight w:val="none"/>
          <w:lang w:val="en-US" w:eastAsia="zh-CN"/>
        </w:rPr>
        <w:t>重庆市</w:t>
      </w:r>
      <w:r>
        <w:rPr>
          <w:rFonts w:hint="eastAsia" w:hAnsi="仿宋"/>
          <w:spacing w:val="6"/>
          <w:kern w:val="0"/>
          <w:szCs w:val="30"/>
          <w:shd w:val="clear" w:color="auto" w:fill="CCE8CF" w:themeFill="background1"/>
        </w:rPr>
        <w:t>梁平区水利局</w:t>
      </w:r>
      <w:r>
        <w:rPr>
          <w:rFonts w:hint="eastAsia" w:hAnsi="仿宋" w:cs="宋体"/>
          <w:color w:val="000000"/>
          <w:kern w:val="2"/>
          <w:szCs w:val="30"/>
          <w:highlight w:val="none"/>
        </w:rPr>
        <w:t>（以下简称</w:t>
      </w:r>
      <w:r>
        <w:rPr>
          <w:rFonts w:hint="eastAsia" w:hAnsi="仿宋" w:cs="宋体"/>
          <w:color w:val="000000"/>
          <w:kern w:val="2"/>
          <w:szCs w:val="30"/>
          <w:highlight w:val="none"/>
          <w:lang w:eastAsia="zh-CN"/>
        </w:rPr>
        <w:t>“</w:t>
      </w:r>
      <w:r>
        <w:rPr>
          <w:rFonts w:hint="eastAsia" w:hAnsi="仿宋" w:cs="宋体"/>
          <w:color w:val="000000"/>
          <w:kern w:val="2"/>
          <w:szCs w:val="30"/>
          <w:highlight w:val="none"/>
        </w:rPr>
        <w:t>区</w:t>
      </w:r>
      <w:r>
        <w:rPr>
          <w:rFonts w:hint="eastAsia" w:hAnsi="仿宋" w:cs="宋体"/>
          <w:color w:val="000000"/>
          <w:kern w:val="2"/>
          <w:szCs w:val="30"/>
          <w:highlight w:val="none"/>
          <w:lang w:val="en-US" w:eastAsia="zh-CN"/>
        </w:rPr>
        <w:t>水利局</w:t>
      </w:r>
      <w:r>
        <w:rPr>
          <w:rFonts w:hint="eastAsia" w:hAnsi="仿宋" w:cs="宋体"/>
          <w:color w:val="000000"/>
          <w:kern w:val="2"/>
          <w:szCs w:val="30"/>
          <w:highlight w:val="none"/>
          <w:lang w:eastAsia="zh-CN"/>
        </w:rPr>
        <w:t>”</w:t>
      </w:r>
      <w:r>
        <w:rPr>
          <w:rFonts w:hint="eastAsia" w:hAnsi="仿宋" w:cs="宋体"/>
          <w:color w:val="000000"/>
          <w:kern w:val="2"/>
          <w:szCs w:val="30"/>
          <w:highlight w:val="none"/>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lang w:val="en-US" w:eastAsia="zh-CN"/>
        </w:rPr>
        <w:t>项目</w:t>
      </w:r>
      <w:r>
        <w:rPr>
          <w:rFonts w:hint="eastAsia" w:hAnsi="仿宋" w:cs="宋体"/>
          <w:color w:val="000000"/>
          <w:kern w:val="2"/>
          <w:szCs w:val="30"/>
          <w:highlight w:val="none"/>
        </w:rPr>
        <w:t>实施单位：</w:t>
      </w:r>
      <w:bookmarkStart w:id="9" w:name="_Hlk45549175"/>
      <w:r>
        <w:rPr>
          <w:rFonts w:hint="eastAsia" w:hAnsi="仿宋" w:cs="宋体"/>
          <w:color w:val="000000"/>
          <w:kern w:val="2"/>
          <w:szCs w:val="30"/>
          <w:highlight w:val="none"/>
        </w:rPr>
        <w:t>重庆市</w:t>
      </w:r>
      <w:r>
        <w:rPr>
          <w:rFonts w:hint="eastAsia"/>
          <w:szCs w:val="30"/>
        </w:rPr>
        <w:t>梁平区水土保持站</w:t>
      </w:r>
      <w:r>
        <w:rPr>
          <w:rFonts w:hint="eastAsia" w:hAnsi="仿宋" w:cs="宋体"/>
          <w:color w:val="000000"/>
          <w:kern w:val="2"/>
          <w:szCs w:val="30"/>
          <w:highlight w:val="none"/>
        </w:rPr>
        <w:t>（以下简称</w:t>
      </w:r>
      <w:r>
        <w:rPr>
          <w:rFonts w:hint="eastAsia" w:hAnsi="仿宋" w:cs="宋体"/>
          <w:color w:val="000000"/>
          <w:kern w:val="2"/>
          <w:szCs w:val="30"/>
          <w:highlight w:val="none"/>
          <w:lang w:eastAsia="zh-CN"/>
        </w:rPr>
        <w:t>“区水保站”</w:t>
      </w:r>
      <w:r>
        <w:rPr>
          <w:rFonts w:hint="eastAsia" w:hAnsi="仿宋" w:cs="宋体"/>
          <w:color w:val="000000"/>
          <w:kern w:val="2"/>
          <w:szCs w:val="30"/>
          <w:highlight w:val="none"/>
        </w:rPr>
        <w:t>）。</w:t>
      </w:r>
      <w:bookmarkEnd w:id="9"/>
      <w:bookmarkStart w:id="10" w:name="_MON_1652600381"/>
      <w:bookmarkEnd w:id="10"/>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9"/>
        <w:rPr>
          <w:rFonts w:hint="default"/>
          <w:lang w:val="en-US"/>
        </w:rPr>
      </w:pPr>
      <w:r>
        <w:rPr>
          <w:rFonts w:hint="eastAsia" w:hAnsi="仿宋" w:cs="宋体"/>
          <w:color w:val="000000"/>
          <w:kern w:val="2"/>
          <w:szCs w:val="30"/>
          <w:highlight w:val="none"/>
          <w:lang w:val="en-US" w:eastAsia="zh-CN"/>
        </w:rPr>
        <w:t>项目建设主体</w:t>
      </w:r>
      <w:r>
        <w:rPr>
          <w:rFonts w:hint="eastAsia" w:hAnsi="仿宋" w:cs="宋体"/>
          <w:color w:val="000000"/>
          <w:kern w:val="2"/>
          <w:szCs w:val="30"/>
          <w:highlight w:val="none"/>
        </w:rPr>
        <w:t>：</w:t>
      </w:r>
      <w:r>
        <w:rPr>
          <w:rFonts w:hint="eastAsia"/>
          <w:lang w:val="en-US" w:eastAsia="zh-CN"/>
        </w:rPr>
        <w:t>梁平区扬柳果树种植专业合作社、重庆市协优生态农业发展有限公司、梁平区文化镇和平村股份经济合作联合社、梁平区文化镇双盐村股份经济合作联合社、梁平区美云霆水果种植家庭农场、梁平区多乐柑桔种植专业合作社、梁平区三国志生态农业股份合作社、重庆澜缤果树种植专业合作社、梁平区云雾露茶叶专业合作社、梁平区甘家坝果树种植专业合作社、龙心清（个人）、梁平区龙祖湾蔬菜种植场、李永盘（个人）、梁平区七星镇仁安村股份经济合作联合社、梁平区长年干李子种植专业合作社。</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11" w:name="_Toc14611"/>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三</w:t>
      </w:r>
      <w:r>
        <w:rPr>
          <w:rFonts w:hint="eastAsia" w:ascii="楷体" w:hAnsi="楷体" w:eastAsia="楷体"/>
          <w:szCs w:val="30"/>
          <w:shd w:val="clear" w:color="auto" w:fill="CCE8CF" w:themeFill="background1"/>
        </w:rPr>
        <w:t>）项目主要建设内容</w:t>
      </w:r>
      <w:bookmarkEnd w:id="11"/>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lang w:val="en-US" w:eastAsia="zh-CN"/>
        </w:rPr>
      </w:pPr>
      <w:r>
        <w:rPr>
          <w:rFonts w:hint="eastAsia"/>
        </w:rPr>
        <w:t>梁平区2020年水土保持以奖代补项目</w:t>
      </w:r>
      <w:r>
        <w:rPr>
          <w:rFonts w:hint="eastAsia"/>
          <w:lang w:val="en-US" w:eastAsia="zh-CN"/>
        </w:rPr>
        <w:t>包含15个子项目</w:t>
      </w:r>
      <w:r>
        <w:rPr>
          <w:rFonts w:hint="eastAsia"/>
        </w:rPr>
        <w:t>，</w:t>
      </w:r>
      <w:r>
        <w:rPr>
          <w:rFonts w:hint="eastAsia"/>
          <w:lang w:val="en-US" w:eastAsia="zh-CN"/>
        </w:rPr>
        <w:t>实施类别</w:t>
      </w:r>
      <w:r>
        <w:rPr>
          <w:rFonts w:hint="eastAsia"/>
        </w:rPr>
        <w:t>主要</w:t>
      </w:r>
      <w:r>
        <w:rPr>
          <w:rFonts w:hint="eastAsia"/>
          <w:lang w:val="en-US" w:eastAsia="zh-CN"/>
        </w:rPr>
        <w:t>有</w:t>
      </w:r>
      <w:r>
        <w:rPr>
          <w:rFonts w:hint="eastAsia"/>
        </w:rPr>
        <w:t>工程措施、植物防护、保土耕作和封禁治理等</w:t>
      </w:r>
      <w:r>
        <w:rPr>
          <w:rFonts w:hint="eastAsia"/>
          <w:lang w:eastAsia="zh-CN"/>
        </w:rPr>
        <w:t>。</w:t>
      </w:r>
      <w:r>
        <w:rPr>
          <w:rFonts w:hint="eastAsia"/>
          <w:lang w:val="en-US" w:eastAsia="zh-CN"/>
        </w:rPr>
        <w:t>具体建设内容如下：</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rPr>
      </w:pPr>
      <w:r>
        <w:rPr>
          <w:rFonts w:hint="eastAsia"/>
        </w:rPr>
        <w:t>1.工程措施</w:t>
      </w:r>
      <w:r>
        <w:rPr>
          <w:rFonts w:hint="eastAsia"/>
          <w:lang w:eastAsia="zh-CN"/>
        </w:rPr>
        <w:t>：</w:t>
      </w:r>
      <w:r>
        <w:rPr>
          <w:rFonts w:hint="eastAsia"/>
        </w:rPr>
        <w:t>坡面水系工程包括新建蓄水池共54口（其中10m³蓄水池10口</w:t>
      </w:r>
      <w:r>
        <w:rPr>
          <w:rFonts w:hint="eastAsia"/>
          <w:lang w:eastAsia="zh-CN"/>
        </w:rPr>
        <w:t>；</w:t>
      </w:r>
      <w:r>
        <w:rPr>
          <w:rFonts w:hint="eastAsia"/>
        </w:rPr>
        <w:t>20m³蓄水池12口；30m³蓄水池2口；40m³蓄水池20口；50m³蓄水池10口），沉砂池50口，新建路带沟5.38km，截排水沟13.50km，硬化机耕道9.36km，5.0m宽机耕道1.5km（基础），泥结石机耕道1.97km，硬化作业便道27.55km，圆管涵42.5m。</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rPr>
      </w:pPr>
      <w:r>
        <w:rPr>
          <w:rFonts w:hint="eastAsia"/>
        </w:rPr>
        <w:t>2.植物防护措施</w:t>
      </w:r>
      <w:r>
        <w:rPr>
          <w:rFonts w:hint="eastAsia"/>
          <w:lang w:eastAsia="zh-CN"/>
        </w:rPr>
        <w:t>：</w:t>
      </w:r>
      <w:r>
        <w:rPr>
          <w:rFonts w:hint="eastAsia"/>
        </w:rPr>
        <w:t>林草措施面积为418.92hm²，其中经果林种植面积418.65hm²；水保林种植面积0.27hm²。</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rPr>
      </w:pPr>
      <w:r>
        <w:rPr>
          <w:rFonts w:hint="eastAsia"/>
        </w:rPr>
        <w:t>3.保土耕作面积1959.99hm²。</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eastAsia="仿宋"/>
          <w:lang w:eastAsia="zh-CN"/>
        </w:rPr>
      </w:pPr>
      <w:r>
        <w:rPr>
          <w:rFonts w:hint="eastAsia"/>
        </w:rPr>
        <w:t>4.封禁治理面积1878.09hm²，设封禁治理碑，共计12座</w:t>
      </w:r>
      <w:r>
        <w:rPr>
          <w:rFonts w:hint="eastAsia"/>
          <w:lang w:eastAsia="zh-CN"/>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pPr>
      <w:r>
        <w:rPr>
          <w:rFonts w:hint="eastAsia"/>
        </w:rPr>
        <w:t>5.其他措施</w:t>
      </w:r>
      <w:r>
        <w:rPr>
          <w:rFonts w:hint="eastAsia"/>
          <w:lang w:eastAsia="zh-CN"/>
        </w:rPr>
        <w:t>：</w:t>
      </w:r>
      <w:r>
        <w:rPr>
          <w:rFonts w:hint="eastAsia"/>
        </w:rPr>
        <w:t>项目工程碑15座。</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12" w:name="_Toc3885"/>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四</w:t>
      </w:r>
      <w:r>
        <w:rPr>
          <w:rFonts w:hint="eastAsia" w:ascii="楷体" w:hAnsi="楷体" w:eastAsia="楷体"/>
          <w:szCs w:val="30"/>
          <w:shd w:val="clear" w:color="auto" w:fill="CCE8CF" w:themeFill="background1"/>
        </w:rPr>
        <w:t>）</w:t>
      </w:r>
      <w:r>
        <w:rPr>
          <w:rFonts w:hint="eastAsia" w:ascii="楷体" w:hAnsi="楷体" w:eastAsia="楷体"/>
          <w:szCs w:val="30"/>
          <w:shd w:val="clear" w:color="auto" w:fill="CCE8CF" w:themeFill="background1"/>
          <w:lang w:val="en-US" w:eastAsia="zh-CN"/>
        </w:rPr>
        <w:t>项目</w:t>
      </w:r>
      <w:r>
        <w:rPr>
          <w:rFonts w:hint="eastAsia" w:ascii="楷体" w:hAnsi="楷体" w:eastAsia="楷体"/>
          <w:szCs w:val="30"/>
          <w:shd w:val="clear" w:color="auto" w:fill="CCE8CF" w:themeFill="background1"/>
        </w:rPr>
        <w:t>年度资金预算</w:t>
      </w:r>
      <w:bookmarkEnd w:id="12"/>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9"/>
        <w:rPr>
          <w:rFonts w:hint="eastAsia"/>
          <w:szCs w:val="30"/>
          <w:lang w:val="en-US" w:eastAsia="zh-CN"/>
        </w:rPr>
      </w:pPr>
      <w:r>
        <w:rPr>
          <w:rFonts w:hint="eastAsia" w:hAnsi="仿宋" w:cs="宋体"/>
          <w:color w:val="000000"/>
          <w:kern w:val="2"/>
          <w:sz w:val="30"/>
          <w:szCs w:val="30"/>
          <w:highlight w:val="none"/>
        </w:rPr>
        <w:t>梁平区</w:t>
      </w:r>
      <w:r>
        <w:rPr>
          <w:rFonts w:hint="eastAsia" w:hAnsi="仿宋" w:cs="宋体"/>
          <w:color w:val="000000"/>
          <w:kern w:val="2"/>
          <w:sz w:val="30"/>
          <w:szCs w:val="30"/>
          <w:highlight w:val="none"/>
          <w:lang w:val="en-US" w:eastAsia="zh-CN"/>
        </w:rPr>
        <w:t>2020年水土保持以奖代补</w:t>
      </w:r>
      <w:r>
        <w:rPr>
          <w:rFonts w:hint="eastAsia" w:hAnsi="仿宋" w:cs="宋体"/>
          <w:color w:val="000000"/>
          <w:kern w:val="2"/>
          <w:sz w:val="30"/>
          <w:szCs w:val="30"/>
          <w:highlight w:val="none"/>
        </w:rPr>
        <w:t>项目经费预算共</w:t>
      </w:r>
      <w:r>
        <w:rPr>
          <w:rFonts w:hint="eastAsia" w:hAnsi="仿宋" w:cs="宋体"/>
          <w:color w:val="000000"/>
          <w:kern w:val="2"/>
          <w:szCs w:val="30"/>
          <w:highlight w:val="none"/>
          <w:lang w:val="en-US" w:eastAsia="zh-CN"/>
        </w:rPr>
        <w:t>2,328.22万元</w:t>
      </w:r>
      <w:r>
        <w:rPr>
          <w:rFonts w:hint="eastAsia" w:hAnsi="仿宋" w:cs="宋体"/>
          <w:color w:val="000000"/>
          <w:kern w:val="2"/>
          <w:sz w:val="30"/>
          <w:szCs w:val="30"/>
          <w:highlight w:val="none"/>
        </w:rPr>
        <w:t>，</w:t>
      </w:r>
      <w:r>
        <w:rPr>
          <w:rFonts w:hint="eastAsia" w:hAnsi="仿宋" w:cs="宋体"/>
          <w:color w:val="000000"/>
          <w:kern w:val="2"/>
          <w:sz w:val="30"/>
          <w:szCs w:val="30"/>
          <w:highlight w:val="none"/>
          <w:lang w:val="en-US" w:eastAsia="zh-CN"/>
        </w:rPr>
        <w:t>其中建设主体自筹资金937.22万元，</w:t>
      </w:r>
      <w:r>
        <w:rPr>
          <w:rFonts w:hint="eastAsia"/>
          <w:szCs w:val="30"/>
        </w:rPr>
        <w:t>《重庆市财政局关于提前下达2020年水利发展资金预算的通知》</w:t>
      </w:r>
      <w:r>
        <w:rPr>
          <w:rFonts w:hint="eastAsia"/>
          <w:szCs w:val="30"/>
          <w:lang w:eastAsia="zh-CN"/>
        </w:rPr>
        <w:t>（</w:t>
      </w:r>
      <w:r>
        <w:rPr>
          <w:rFonts w:hint="eastAsia"/>
          <w:szCs w:val="30"/>
        </w:rPr>
        <w:t>渝财农〔201</w:t>
      </w:r>
      <w:r>
        <w:rPr>
          <w:rFonts w:hint="eastAsia"/>
          <w:szCs w:val="30"/>
          <w:lang w:val="en-US" w:eastAsia="zh-CN"/>
        </w:rPr>
        <w:t>9</w:t>
      </w:r>
      <w:r>
        <w:rPr>
          <w:rFonts w:hint="eastAsia"/>
          <w:szCs w:val="30"/>
        </w:rPr>
        <w:t>〕</w:t>
      </w:r>
      <w:r>
        <w:rPr>
          <w:rFonts w:hint="eastAsia"/>
          <w:szCs w:val="30"/>
          <w:lang w:val="en-US" w:eastAsia="zh-CN"/>
        </w:rPr>
        <w:t>154</w:t>
      </w:r>
      <w:r>
        <w:rPr>
          <w:rFonts w:hint="eastAsia"/>
          <w:szCs w:val="30"/>
        </w:rPr>
        <w:t>号）</w:t>
      </w:r>
      <w:r>
        <w:rPr>
          <w:rFonts w:hint="eastAsia"/>
          <w:szCs w:val="30"/>
          <w:lang w:eastAsia="zh-CN"/>
        </w:rPr>
        <w:t>、《</w:t>
      </w:r>
      <w:r>
        <w:rPr>
          <w:rFonts w:hint="eastAsia"/>
          <w:szCs w:val="30"/>
          <w:lang w:val="en-US" w:eastAsia="zh-CN"/>
        </w:rPr>
        <w:t>重庆市</w:t>
      </w:r>
      <w:r>
        <w:rPr>
          <w:rFonts w:hint="eastAsia"/>
          <w:szCs w:val="30"/>
          <w:lang w:eastAsia="zh-CN"/>
        </w:rPr>
        <w:t>梁平区水利局关于提前下达2020年水利发展资金计划的通知》（</w:t>
      </w:r>
      <w:r>
        <w:rPr>
          <w:rFonts w:hint="eastAsia"/>
          <w:szCs w:val="30"/>
          <w:lang w:val="en-US" w:eastAsia="zh-CN"/>
        </w:rPr>
        <w:t>梁平水利发</w:t>
      </w:r>
      <w:r>
        <w:rPr>
          <w:rFonts w:hint="eastAsia"/>
          <w:szCs w:val="30"/>
        </w:rPr>
        <w:t>〔201</w:t>
      </w:r>
      <w:r>
        <w:rPr>
          <w:rFonts w:hint="eastAsia"/>
          <w:szCs w:val="30"/>
          <w:lang w:val="en-US" w:eastAsia="zh-CN"/>
        </w:rPr>
        <w:t>9</w:t>
      </w:r>
      <w:r>
        <w:rPr>
          <w:rFonts w:hint="eastAsia"/>
          <w:szCs w:val="30"/>
        </w:rPr>
        <w:t>〕</w:t>
      </w:r>
      <w:r>
        <w:rPr>
          <w:rFonts w:hint="eastAsia"/>
          <w:szCs w:val="30"/>
          <w:lang w:val="en-US" w:eastAsia="zh-CN"/>
        </w:rPr>
        <w:t>144</w:t>
      </w:r>
      <w:r>
        <w:rPr>
          <w:rFonts w:hint="eastAsia"/>
          <w:szCs w:val="30"/>
        </w:rPr>
        <w:t>号）下达</w:t>
      </w:r>
      <w:r>
        <w:rPr>
          <w:rFonts w:hint="eastAsia"/>
          <w:szCs w:val="30"/>
          <w:lang w:val="en-US" w:eastAsia="zh-CN"/>
        </w:rPr>
        <w:t>财政</w:t>
      </w:r>
      <w:r>
        <w:rPr>
          <w:rFonts w:hint="eastAsia"/>
          <w:szCs w:val="30"/>
        </w:rPr>
        <w:t>预算资金1</w:t>
      </w:r>
      <w:r>
        <w:rPr>
          <w:rFonts w:hint="eastAsia"/>
          <w:szCs w:val="30"/>
          <w:lang w:val="en-US" w:eastAsia="zh-CN"/>
        </w:rPr>
        <w:t>,391</w:t>
      </w:r>
      <w:r>
        <w:rPr>
          <w:rFonts w:hint="eastAsia"/>
          <w:szCs w:val="30"/>
        </w:rPr>
        <w:t>万元</w:t>
      </w:r>
      <w:r>
        <w:rPr>
          <w:rFonts w:hint="eastAsia"/>
          <w:szCs w:val="30"/>
          <w:lang w:eastAsia="zh-CN"/>
        </w:rPr>
        <w:t>，</w:t>
      </w:r>
      <w:r>
        <w:rPr>
          <w:rFonts w:hint="eastAsia"/>
          <w:szCs w:val="30"/>
          <w:lang w:val="en-US" w:eastAsia="zh-CN"/>
        </w:rPr>
        <w:t>资金性质为中央预算资金。</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highlight w:val="none"/>
          <w:shd w:val="clear" w:color="auto" w:fill="CCE8CF" w:themeFill="background1"/>
        </w:rPr>
      </w:pPr>
      <w:bookmarkStart w:id="13" w:name="_Toc12305"/>
      <w:bookmarkStart w:id="14" w:name="_Toc2170"/>
      <w:r>
        <w:rPr>
          <w:rFonts w:hint="eastAsia" w:ascii="楷体" w:hAnsi="楷体" w:eastAsia="楷体"/>
          <w:szCs w:val="30"/>
          <w:highlight w:val="none"/>
          <w:shd w:val="clear" w:color="auto" w:fill="CCE8CF" w:themeFill="background1"/>
        </w:rPr>
        <w:t>（五）绩效评价范围</w:t>
      </w:r>
      <w:bookmarkEnd w:id="13"/>
      <w:bookmarkEnd w:id="14"/>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default"/>
          <w:lang w:val="en-US" w:eastAsia="zh-CN"/>
        </w:rPr>
      </w:pPr>
      <w:r>
        <w:rPr>
          <w:rFonts w:hint="eastAsia" w:hAnsi="仿宋" w:cs="宋体"/>
          <w:color w:val="000000"/>
          <w:kern w:val="2"/>
          <w:szCs w:val="30"/>
          <w:highlight w:val="none"/>
        </w:rPr>
        <w:t>本次绩效评价范围为</w:t>
      </w:r>
      <w:r>
        <w:rPr>
          <w:rFonts w:hint="eastAsia" w:hAnsi="仿宋" w:cs="宋体"/>
          <w:color w:val="000000"/>
          <w:kern w:val="2"/>
          <w:sz w:val="30"/>
          <w:szCs w:val="30"/>
          <w:highlight w:val="none"/>
        </w:rPr>
        <w:t>梁平区</w:t>
      </w:r>
      <w:r>
        <w:rPr>
          <w:rFonts w:hint="eastAsia" w:hAnsi="仿宋" w:cs="宋体"/>
          <w:color w:val="000000"/>
          <w:kern w:val="2"/>
          <w:sz w:val="30"/>
          <w:szCs w:val="30"/>
          <w:highlight w:val="none"/>
          <w:lang w:val="en-US" w:eastAsia="zh-CN"/>
        </w:rPr>
        <w:t>2020年水土保持以奖代补</w:t>
      </w:r>
      <w:r>
        <w:rPr>
          <w:rFonts w:hint="eastAsia" w:hAnsi="仿宋" w:cs="宋体"/>
          <w:color w:val="000000"/>
          <w:kern w:val="2"/>
          <w:sz w:val="30"/>
          <w:szCs w:val="30"/>
          <w:highlight w:val="none"/>
        </w:rPr>
        <w:t>项目</w:t>
      </w:r>
      <w:r>
        <w:rPr>
          <w:rFonts w:hint="eastAsia" w:hAnsi="仿宋" w:cs="宋体"/>
          <w:color w:val="000000"/>
          <w:kern w:val="2"/>
          <w:sz w:val="30"/>
          <w:szCs w:val="30"/>
          <w:highlight w:val="none"/>
          <w:lang w:val="en-US" w:eastAsia="zh-CN"/>
        </w:rPr>
        <w:t>水利发展资金</w:t>
      </w:r>
      <w:r>
        <w:rPr>
          <w:rFonts w:hint="eastAsia" w:hAnsi="仿宋" w:cs="宋体"/>
          <w:color w:val="000000"/>
          <w:kern w:val="2"/>
          <w:szCs w:val="30"/>
          <w:highlight w:val="none"/>
          <w:lang w:val="en-US" w:eastAsia="zh-CN"/>
        </w:rPr>
        <w:t>1,391.00</w:t>
      </w:r>
      <w:r>
        <w:rPr>
          <w:rFonts w:hint="eastAsia" w:hAnsi="仿宋" w:cs="宋体"/>
          <w:color w:val="000000"/>
          <w:kern w:val="2"/>
          <w:szCs w:val="30"/>
          <w:highlight w:val="none"/>
        </w:rPr>
        <w:t>万元。</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0"/>
        <w:rPr>
          <w:rFonts w:ascii="黑体" w:hAnsi="宋体" w:eastAsia="黑体" w:cs="宋体"/>
          <w:szCs w:val="30"/>
          <w:shd w:val="clear" w:color="auto" w:fill="CCE8CF" w:themeFill="background1"/>
        </w:rPr>
      </w:pPr>
      <w:bookmarkStart w:id="15" w:name="_Toc5883"/>
      <w:r>
        <w:rPr>
          <w:rFonts w:hint="eastAsia" w:ascii="黑体" w:hAnsi="宋体" w:eastAsia="黑体" w:cs="宋体"/>
          <w:szCs w:val="30"/>
          <w:shd w:val="clear" w:color="auto" w:fill="CCE8CF" w:themeFill="background1"/>
        </w:rPr>
        <w:t>二、绩效评价工作情况</w:t>
      </w:r>
      <w:bookmarkEnd w:id="15"/>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16" w:name="_Toc11241"/>
      <w:r>
        <w:rPr>
          <w:rFonts w:hint="eastAsia" w:ascii="楷体" w:hAnsi="楷体" w:eastAsia="楷体"/>
          <w:szCs w:val="30"/>
          <w:shd w:val="clear" w:color="auto" w:fill="CCE8CF" w:themeFill="background1"/>
        </w:rPr>
        <w:t>（一）绩效评价目的</w:t>
      </w:r>
      <w:bookmarkEnd w:id="16"/>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本次绩效评价的目的是：通过绩效评价，全面具体了解</w:t>
      </w:r>
      <w:r>
        <w:rPr>
          <w:rFonts w:hint="eastAsia" w:hAnsi="仿宋"/>
          <w:szCs w:val="30"/>
          <w:shd w:val="clear" w:color="auto" w:fill="CCE8CF" w:themeFill="background1"/>
          <w:lang w:eastAsia="zh-CN"/>
        </w:rPr>
        <w:t>梁平区2020年水土保持以奖代补</w:t>
      </w:r>
      <w:r>
        <w:rPr>
          <w:rFonts w:hint="eastAsia" w:hAnsi="仿宋"/>
          <w:szCs w:val="30"/>
          <w:shd w:val="clear" w:color="auto" w:fill="CCE8CF" w:themeFill="background1"/>
          <w:lang w:val="en-US" w:eastAsia="zh-CN"/>
        </w:rPr>
        <w:t>资金</w:t>
      </w:r>
      <w:r>
        <w:rPr>
          <w:rFonts w:hint="eastAsia" w:hAnsi="仿宋"/>
          <w:szCs w:val="30"/>
          <w:shd w:val="clear" w:color="auto" w:fill="CCE8CF" w:themeFill="background1"/>
        </w:rPr>
        <w:t>的使用情况和使用成效，总结经验查找问题不足，为进一步完善管理制度、改善管理措施、提高财政资金使用效益提供借鉴和参考。</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17" w:name="_Toc23756"/>
      <w:r>
        <w:rPr>
          <w:rFonts w:hint="eastAsia" w:ascii="楷体" w:hAnsi="楷体" w:eastAsia="楷体"/>
          <w:szCs w:val="30"/>
          <w:shd w:val="clear" w:color="auto" w:fill="CCE8CF" w:themeFill="background1"/>
        </w:rPr>
        <w:t>（二）绩效评价主要依据</w:t>
      </w:r>
      <w:bookmarkEnd w:id="17"/>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1.《中央财政水利发展资金使用管理办法》（财农〔2016〕181号）；</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szCs w:val="30"/>
          <w:shd w:val="clear" w:color="auto" w:fill="CCE8CF" w:themeFill="background1"/>
        </w:rPr>
      </w:pPr>
      <w:r>
        <w:rPr>
          <w:rFonts w:hint="eastAsia" w:hAnsi="仿宋"/>
          <w:szCs w:val="30"/>
          <w:shd w:val="clear" w:color="auto" w:fill="CCE8CF" w:themeFill="background1"/>
        </w:rPr>
        <w:t>2.《中共中央国务院关于全面实施预算绩效管理的意见》</w:t>
      </w:r>
      <w:r>
        <w:rPr>
          <w:rFonts w:hint="eastAsia" w:hAnsi="仿宋"/>
          <w:szCs w:val="30"/>
          <w:shd w:val="clear" w:color="auto" w:fill="CCE8CF" w:themeFill="background1"/>
          <w:lang w:eastAsia="zh-CN"/>
        </w:rPr>
        <w:t>（</w:t>
      </w:r>
      <w:r>
        <w:rPr>
          <w:rFonts w:hint="eastAsia" w:hAnsi="仿宋"/>
          <w:szCs w:val="30"/>
          <w:shd w:val="clear" w:color="auto" w:fill="CCE8CF" w:themeFill="background1"/>
        </w:rPr>
        <w:t>中发〔2018〕34号</w:t>
      </w:r>
      <w:r>
        <w:rPr>
          <w:rFonts w:hint="eastAsia" w:hAnsi="仿宋"/>
          <w:szCs w:val="30"/>
          <w:shd w:val="clear" w:color="auto" w:fill="CCE8CF" w:themeFill="background1"/>
          <w:lang w:eastAsia="zh-CN"/>
        </w:rPr>
        <w:t>）</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szCs w:val="30"/>
          <w:shd w:val="clear" w:color="auto" w:fill="CCE8CF" w:themeFill="background1"/>
        </w:rPr>
      </w:pPr>
      <w:r>
        <w:rPr>
          <w:rFonts w:hint="eastAsia" w:hAnsi="仿宋"/>
          <w:szCs w:val="30"/>
          <w:shd w:val="clear" w:color="auto" w:fill="CCE8CF" w:themeFill="background1"/>
        </w:rPr>
        <w:t>3.《财政部关于印发</w:t>
      </w:r>
      <w:r>
        <w:rPr>
          <w:rFonts w:hint="eastAsia" w:hAnsi="仿宋"/>
          <w:szCs w:val="30"/>
          <w:shd w:val="clear" w:color="auto" w:fill="CCE8CF" w:themeFill="background1"/>
          <w:lang w:eastAsia="zh-CN"/>
        </w:rPr>
        <w:t>〈</w:t>
      </w:r>
      <w:r>
        <w:rPr>
          <w:rFonts w:hint="eastAsia" w:hAnsi="仿宋"/>
          <w:szCs w:val="30"/>
          <w:shd w:val="clear" w:color="auto" w:fill="CCE8CF" w:themeFill="background1"/>
        </w:rPr>
        <w:t>项目支出绩效评价管理办法</w:t>
      </w:r>
      <w:r>
        <w:rPr>
          <w:rFonts w:hint="eastAsia" w:hAnsi="仿宋"/>
          <w:szCs w:val="30"/>
          <w:shd w:val="clear" w:color="auto" w:fill="CCE8CF" w:themeFill="background1"/>
          <w:lang w:eastAsia="zh-CN"/>
        </w:rPr>
        <w:t>〉</w:t>
      </w:r>
      <w:r>
        <w:rPr>
          <w:rFonts w:hint="eastAsia" w:hAnsi="仿宋"/>
          <w:szCs w:val="30"/>
          <w:shd w:val="clear" w:color="auto" w:fill="CCE8CF" w:themeFill="background1"/>
        </w:rPr>
        <w:t>的通知》</w:t>
      </w:r>
      <w:r>
        <w:rPr>
          <w:rFonts w:hint="eastAsia" w:hAnsi="仿宋"/>
          <w:szCs w:val="30"/>
          <w:shd w:val="clear" w:color="auto" w:fill="CCE8CF" w:themeFill="background1"/>
          <w:lang w:eastAsia="zh-CN"/>
        </w:rPr>
        <w:t>（</w:t>
      </w:r>
      <w:r>
        <w:rPr>
          <w:rFonts w:hint="eastAsia" w:hAnsi="仿宋"/>
          <w:szCs w:val="30"/>
          <w:shd w:val="clear" w:color="auto" w:fill="CCE8CF" w:themeFill="background1"/>
        </w:rPr>
        <w:t>财预〔2020〕10号</w:t>
      </w:r>
      <w:r>
        <w:rPr>
          <w:rFonts w:hint="eastAsia" w:hAnsi="仿宋"/>
          <w:szCs w:val="30"/>
          <w:shd w:val="clear" w:color="auto" w:fill="CCE8CF" w:themeFill="background1"/>
          <w:lang w:eastAsia="zh-CN"/>
        </w:rPr>
        <w:t>）</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4.</w:t>
      </w:r>
      <w:r>
        <w:rPr>
          <w:rFonts w:hint="eastAsia"/>
          <w:szCs w:val="30"/>
        </w:rPr>
        <w:t>《</w:t>
      </w:r>
      <w:r>
        <w:rPr>
          <w:rFonts w:hint="eastAsia"/>
          <w:szCs w:val="30"/>
          <w:lang w:val="en-US" w:eastAsia="zh-CN"/>
        </w:rPr>
        <w:t>水利部、财政部</w:t>
      </w:r>
      <w:r>
        <w:rPr>
          <w:rFonts w:hint="eastAsia"/>
          <w:szCs w:val="30"/>
        </w:rPr>
        <w:t>关于</w:t>
      </w:r>
      <w:r>
        <w:rPr>
          <w:rFonts w:hint="eastAsia"/>
          <w:szCs w:val="30"/>
          <w:lang w:val="en-US" w:eastAsia="zh-CN"/>
        </w:rPr>
        <w:t>开展水土保持工程建设以奖代补试点工作的指导意见</w:t>
      </w:r>
      <w:r>
        <w:rPr>
          <w:rFonts w:hint="eastAsia"/>
          <w:szCs w:val="30"/>
        </w:rPr>
        <w:t>》</w:t>
      </w:r>
      <w:r>
        <w:rPr>
          <w:rFonts w:hint="eastAsia"/>
          <w:szCs w:val="30"/>
          <w:lang w:eastAsia="zh-CN"/>
        </w:rPr>
        <w:t>（</w:t>
      </w:r>
      <w:r>
        <w:rPr>
          <w:rFonts w:hint="eastAsia"/>
          <w:szCs w:val="30"/>
          <w:lang w:val="en-US" w:eastAsia="zh-CN"/>
        </w:rPr>
        <w:t>水财务</w:t>
      </w:r>
      <w:r>
        <w:rPr>
          <w:rFonts w:hint="eastAsia"/>
          <w:szCs w:val="30"/>
        </w:rPr>
        <w:t>〔201</w:t>
      </w:r>
      <w:r>
        <w:rPr>
          <w:rFonts w:hint="eastAsia"/>
          <w:szCs w:val="30"/>
          <w:lang w:val="en-US" w:eastAsia="zh-CN"/>
        </w:rPr>
        <w:t>8</w:t>
      </w:r>
      <w:r>
        <w:rPr>
          <w:rFonts w:hint="eastAsia"/>
          <w:szCs w:val="30"/>
        </w:rPr>
        <w:t>〕</w:t>
      </w:r>
      <w:r>
        <w:rPr>
          <w:rFonts w:hint="eastAsia"/>
          <w:szCs w:val="30"/>
          <w:lang w:val="en-US" w:eastAsia="zh-CN"/>
        </w:rPr>
        <w:t>28</w:t>
      </w:r>
      <w:r>
        <w:rPr>
          <w:rFonts w:hint="eastAsia"/>
          <w:szCs w:val="30"/>
        </w:rPr>
        <w:t>号）</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5.《</w:t>
      </w:r>
      <w:bookmarkStart w:id="18" w:name="_Hlk45133547"/>
      <w:r>
        <w:rPr>
          <w:rFonts w:hint="eastAsia" w:hAnsi="仿宋"/>
          <w:szCs w:val="30"/>
          <w:shd w:val="clear" w:color="auto" w:fill="CCE8CF" w:themeFill="background1"/>
        </w:rPr>
        <w:t>重庆市财政局、重庆市水利局关于印发</w:t>
      </w:r>
      <w:r>
        <w:rPr>
          <w:rFonts w:hint="eastAsia" w:hAnsi="仿宋"/>
          <w:szCs w:val="30"/>
          <w:shd w:val="clear" w:color="auto" w:fill="CCE8CF" w:themeFill="background1"/>
          <w:lang w:eastAsia="zh-CN"/>
        </w:rPr>
        <w:t>〈</w:t>
      </w:r>
      <w:r>
        <w:rPr>
          <w:rFonts w:hint="eastAsia" w:hAnsi="仿宋"/>
          <w:szCs w:val="30"/>
          <w:shd w:val="clear" w:color="auto" w:fill="CCE8CF" w:themeFill="background1"/>
        </w:rPr>
        <w:t>重庆市水利发展资金使用管理实施细则</w:t>
      </w:r>
      <w:r>
        <w:rPr>
          <w:rFonts w:hint="eastAsia" w:hAnsi="仿宋"/>
          <w:szCs w:val="30"/>
          <w:shd w:val="clear" w:color="auto" w:fill="CCE8CF" w:themeFill="background1"/>
          <w:lang w:eastAsia="zh-CN"/>
        </w:rPr>
        <w:t>〉</w:t>
      </w:r>
      <w:r>
        <w:rPr>
          <w:rFonts w:hint="eastAsia" w:hAnsi="仿宋"/>
          <w:szCs w:val="30"/>
          <w:shd w:val="clear" w:color="auto" w:fill="CCE8CF" w:themeFill="background1"/>
        </w:rPr>
        <w:t>的通知》</w:t>
      </w:r>
      <w:bookmarkEnd w:id="18"/>
      <w:r>
        <w:rPr>
          <w:rFonts w:hint="eastAsia" w:hAnsi="仿宋"/>
          <w:szCs w:val="30"/>
          <w:shd w:val="clear" w:color="auto" w:fill="CCE8CF" w:themeFill="background1"/>
        </w:rPr>
        <w:t>（渝财农〔2017〕79号）；</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6.《重庆市水利局、重庆市财政局关于印发</w:t>
      </w:r>
      <w:r>
        <w:rPr>
          <w:rFonts w:hint="eastAsia" w:hAnsi="仿宋"/>
          <w:szCs w:val="30"/>
          <w:shd w:val="clear" w:color="auto" w:fill="CCE8CF" w:themeFill="background1"/>
          <w:lang w:eastAsia="zh-CN"/>
        </w:rPr>
        <w:t>〈</w:t>
      </w:r>
      <w:r>
        <w:rPr>
          <w:rFonts w:hint="eastAsia" w:hAnsi="仿宋"/>
          <w:szCs w:val="30"/>
          <w:shd w:val="clear" w:color="auto" w:fill="CCE8CF" w:themeFill="background1"/>
        </w:rPr>
        <w:t>重庆市水土保持工程建设以奖代补试点方案</w:t>
      </w:r>
      <w:r>
        <w:rPr>
          <w:rFonts w:hint="eastAsia" w:hAnsi="仿宋"/>
          <w:szCs w:val="30"/>
          <w:shd w:val="clear" w:color="auto" w:fill="CCE8CF" w:themeFill="background1"/>
          <w:lang w:eastAsia="zh-CN"/>
        </w:rPr>
        <w:t>〉</w:t>
      </w:r>
      <w:r>
        <w:rPr>
          <w:rFonts w:hint="eastAsia" w:hAnsi="仿宋"/>
          <w:szCs w:val="30"/>
          <w:shd w:val="clear" w:color="auto" w:fill="CCE8CF" w:themeFill="background1"/>
        </w:rPr>
        <w:t>的通知》（渝水〔2018〕77号）；</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szCs w:val="30"/>
          <w:shd w:val="clear" w:color="auto" w:fill="CCE8CF" w:themeFill="background1"/>
        </w:rPr>
      </w:pPr>
      <w:r>
        <w:rPr>
          <w:rFonts w:hint="eastAsia" w:hAnsi="仿宋"/>
          <w:szCs w:val="30"/>
          <w:shd w:val="clear" w:color="auto" w:fill="CCE8CF" w:themeFill="background1"/>
          <w:lang w:val="en-US" w:eastAsia="zh-CN"/>
        </w:rPr>
        <w:t>7.</w:t>
      </w:r>
      <w:r>
        <w:rPr>
          <w:rFonts w:hint="eastAsia" w:hAnsi="仿宋"/>
          <w:szCs w:val="30"/>
          <w:shd w:val="clear" w:color="auto" w:fill="CCE8CF" w:themeFill="background1"/>
        </w:rPr>
        <w:t>《重庆市财政局关于印发</w:t>
      </w:r>
      <w:r>
        <w:rPr>
          <w:rFonts w:hint="eastAsia" w:hAnsi="仿宋"/>
          <w:szCs w:val="30"/>
          <w:shd w:val="clear" w:color="auto" w:fill="CCE8CF" w:themeFill="background1"/>
          <w:lang w:eastAsia="zh-CN"/>
        </w:rPr>
        <w:t>〈</w:t>
      </w:r>
      <w:r>
        <w:rPr>
          <w:rFonts w:hint="eastAsia" w:hAnsi="仿宋"/>
          <w:szCs w:val="30"/>
          <w:shd w:val="clear" w:color="auto" w:fill="CCE8CF" w:themeFill="background1"/>
        </w:rPr>
        <w:t>重庆市市级政策和项目预算绩效管理办法（试行）</w:t>
      </w:r>
      <w:r>
        <w:rPr>
          <w:rFonts w:hint="eastAsia" w:hAnsi="仿宋"/>
          <w:szCs w:val="30"/>
          <w:shd w:val="clear" w:color="auto" w:fill="CCE8CF" w:themeFill="background1"/>
          <w:lang w:eastAsia="zh-CN"/>
        </w:rPr>
        <w:t>〉</w:t>
      </w:r>
      <w:r>
        <w:rPr>
          <w:rFonts w:hint="eastAsia" w:hAnsi="仿宋"/>
          <w:szCs w:val="30"/>
          <w:shd w:val="clear" w:color="auto" w:fill="CCE8CF" w:themeFill="background1"/>
        </w:rPr>
        <w:t>的通知》（渝财绩〔2019〕19号）；</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8.</w:t>
      </w:r>
      <w:r>
        <w:rPr>
          <w:rFonts w:hint="eastAsia"/>
          <w:szCs w:val="30"/>
        </w:rPr>
        <w:t>《重庆市财政局关于提前下达2020年水利发展资金预算的通知》</w:t>
      </w:r>
      <w:r>
        <w:rPr>
          <w:rFonts w:hint="eastAsia"/>
          <w:szCs w:val="30"/>
          <w:lang w:eastAsia="zh-CN"/>
        </w:rPr>
        <w:t>（</w:t>
      </w:r>
      <w:r>
        <w:rPr>
          <w:rFonts w:hint="eastAsia"/>
          <w:szCs w:val="30"/>
        </w:rPr>
        <w:t>渝财农〔201</w:t>
      </w:r>
      <w:r>
        <w:rPr>
          <w:rFonts w:hint="eastAsia"/>
          <w:szCs w:val="30"/>
          <w:lang w:val="en-US" w:eastAsia="zh-CN"/>
        </w:rPr>
        <w:t>9</w:t>
      </w:r>
      <w:r>
        <w:rPr>
          <w:rFonts w:hint="eastAsia"/>
          <w:szCs w:val="30"/>
        </w:rPr>
        <w:t>〕</w:t>
      </w:r>
      <w:r>
        <w:rPr>
          <w:rFonts w:hint="eastAsia"/>
          <w:szCs w:val="30"/>
          <w:lang w:val="en-US" w:eastAsia="zh-CN"/>
        </w:rPr>
        <w:t>154</w:t>
      </w:r>
      <w:r>
        <w:rPr>
          <w:rFonts w:hint="eastAsia"/>
          <w:szCs w:val="30"/>
        </w:rPr>
        <w:t>号）</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9.</w:t>
      </w:r>
      <w:r>
        <w:rPr>
          <w:rFonts w:hint="eastAsia"/>
          <w:szCs w:val="30"/>
          <w:lang w:val="en-US" w:eastAsia="zh-CN"/>
        </w:rPr>
        <w:t>重庆市</w:t>
      </w:r>
      <w:r>
        <w:rPr>
          <w:rFonts w:hint="eastAsia"/>
          <w:szCs w:val="30"/>
          <w:lang w:eastAsia="zh-CN"/>
        </w:rPr>
        <w:t>梁平区水利局关于提前下达2020年水利发展资金计划的通知》（</w:t>
      </w:r>
      <w:r>
        <w:rPr>
          <w:rFonts w:hint="eastAsia"/>
          <w:szCs w:val="30"/>
          <w:lang w:val="en-US" w:eastAsia="zh-CN"/>
        </w:rPr>
        <w:t>梁平水利发</w:t>
      </w:r>
      <w:r>
        <w:rPr>
          <w:rFonts w:hint="eastAsia"/>
          <w:szCs w:val="30"/>
        </w:rPr>
        <w:t>〔201</w:t>
      </w:r>
      <w:r>
        <w:rPr>
          <w:rFonts w:hint="eastAsia"/>
          <w:szCs w:val="30"/>
          <w:lang w:val="en-US" w:eastAsia="zh-CN"/>
        </w:rPr>
        <w:t>9</w:t>
      </w:r>
      <w:r>
        <w:rPr>
          <w:rFonts w:hint="eastAsia"/>
          <w:szCs w:val="30"/>
        </w:rPr>
        <w:t>〕</w:t>
      </w:r>
      <w:r>
        <w:rPr>
          <w:rFonts w:hint="eastAsia"/>
          <w:szCs w:val="30"/>
          <w:lang w:val="en-US" w:eastAsia="zh-CN"/>
        </w:rPr>
        <w:t>144</w:t>
      </w:r>
      <w:r>
        <w:rPr>
          <w:rFonts w:hint="eastAsia"/>
          <w:szCs w:val="30"/>
        </w:rPr>
        <w:t>号）</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10.《重庆市梁平区</w:t>
      </w:r>
      <w:r>
        <w:rPr>
          <w:rFonts w:hint="eastAsia" w:hAnsi="仿宋"/>
          <w:szCs w:val="30"/>
          <w:shd w:val="clear" w:color="auto" w:fill="CCE8CF" w:themeFill="background1"/>
          <w:lang w:val="en-US" w:eastAsia="zh-CN"/>
        </w:rPr>
        <w:t>水利局、财政局关于</w:t>
      </w:r>
      <w:r>
        <w:rPr>
          <w:rFonts w:hint="eastAsia" w:hAnsi="仿宋"/>
          <w:szCs w:val="30"/>
          <w:shd w:val="clear" w:color="auto" w:fill="CCE8CF" w:themeFill="background1"/>
        </w:rPr>
        <w:t>20</w:t>
      </w:r>
      <w:r>
        <w:rPr>
          <w:rFonts w:hint="eastAsia" w:hAnsi="仿宋"/>
          <w:szCs w:val="30"/>
          <w:shd w:val="clear" w:color="auto" w:fill="CCE8CF" w:themeFill="background1"/>
          <w:lang w:val="en-US" w:eastAsia="zh-CN"/>
        </w:rPr>
        <w:t>20</w:t>
      </w:r>
      <w:r>
        <w:rPr>
          <w:rFonts w:hint="eastAsia" w:hAnsi="仿宋"/>
          <w:szCs w:val="30"/>
          <w:shd w:val="clear" w:color="auto" w:fill="CCE8CF" w:themeFill="background1"/>
        </w:rPr>
        <w:t>年水土保持以奖代补项目实施方案</w:t>
      </w:r>
      <w:r>
        <w:rPr>
          <w:rFonts w:hint="eastAsia" w:hAnsi="仿宋"/>
          <w:szCs w:val="30"/>
          <w:shd w:val="clear" w:color="auto" w:fill="CCE8CF" w:themeFill="background1"/>
          <w:lang w:val="en-US" w:eastAsia="zh-CN"/>
        </w:rPr>
        <w:t>的批复</w:t>
      </w:r>
      <w:r>
        <w:rPr>
          <w:rFonts w:hint="eastAsia" w:hAnsi="仿宋"/>
          <w:szCs w:val="30"/>
          <w:shd w:val="clear" w:color="auto" w:fill="CCE8CF" w:themeFill="background1"/>
        </w:rPr>
        <w:t>》</w:t>
      </w:r>
      <w:r>
        <w:rPr>
          <w:rFonts w:hint="eastAsia" w:hAnsi="仿宋"/>
          <w:szCs w:val="30"/>
          <w:shd w:val="clear" w:color="auto" w:fill="CCE8CF" w:themeFill="background1"/>
          <w:lang w:eastAsia="zh-CN"/>
        </w:rPr>
        <w:t>（</w:t>
      </w:r>
      <w:r>
        <w:rPr>
          <w:rFonts w:hint="eastAsia" w:hAnsi="仿宋"/>
          <w:szCs w:val="30"/>
          <w:shd w:val="clear" w:color="auto" w:fill="CCE8CF" w:themeFill="background1"/>
          <w:lang w:val="en-US" w:eastAsia="zh-CN"/>
        </w:rPr>
        <w:t>梁平水利复</w:t>
      </w:r>
      <w:r>
        <w:rPr>
          <w:rFonts w:hint="eastAsia"/>
          <w:szCs w:val="30"/>
        </w:rPr>
        <w:t>〔20</w:t>
      </w:r>
      <w:r>
        <w:rPr>
          <w:rFonts w:hint="eastAsia"/>
          <w:szCs w:val="30"/>
          <w:lang w:val="en-US" w:eastAsia="zh-CN"/>
        </w:rPr>
        <w:t>20</w:t>
      </w:r>
      <w:r>
        <w:rPr>
          <w:rFonts w:hint="eastAsia"/>
          <w:szCs w:val="30"/>
        </w:rPr>
        <w:t>〕</w:t>
      </w:r>
      <w:r>
        <w:rPr>
          <w:rFonts w:hint="eastAsia"/>
          <w:szCs w:val="30"/>
          <w:lang w:val="en-US" w:eastAsia="zh-CN"/>
        </w:rPr>
        <w:t>36号</w:t>
      </w:r>
      <w:r>
        <w:rPr>
          <w:rFonts w:hint="eastAsia" w:hAnsi="仿宋"/>
          <w:szCs w:val="30"/>
          <w:shd w:val="clear" w:color="auto" w:fill="CCE8CF" w:themeFill="background1"/>
          <w:lang w:eastAsia="zh-CN"/>
        </w:rPr>
        <w:t>）</w:t>
      </w:r>
      <w:r>
        <w:rPr>
          <w:rFonts w:hint="eastAsia" w:hAnsi="仿宋"/>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11.区财政局提供的相关资料；</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1</w:t>
      </w:r>
      <w:r>
        <w:rPr>
          <w:rFonts w:hint="eastAsia" w:hAnsi="仿宋"/>
          <w:szCs w:val="30"/>
          <w:shd w:val="clear" w:color="auto" w:fill="CCE8CF" w:themeFill="background1"/>
          <w:lang w:val="en-US" w:eastAsia="zh-CN"/>
        </w:rPr>
        <w:t>2</w:t>
      </w:r>
      <w:r>
        <w:rPr>
          <w:rFonts w:hint="eastAsia" w:hAnsi="仿宋"/>
          <w:szCs w:val="30"/>
          <w:shd w:val="clear" w:color="auto" w:fill="CCE8CF" w:themeFill="background1"/>
        </w:rPr>
        <w:t>.区水利局提供的招采、过程管理、资金、凭证等资料；</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szCs w:val="30"/>
          <w:shd w:val="clear" w:color="auto" w:fill="CCE8CF" w:themeFill="background1"/>
        </w:rPr>
      </w:pPr>
      <w:r>
        <w:rPr>
          <w:rFonts w:hint="eastAsia" w:hAnsi="仿宋"/>
          <w:szCs w:val="30"/>
          <w:shd w:val="clear" w:color="auto" w:fill="CCE8CF" w:themeFill="background1"/>
        </w:rPr>
        <w:t>1</w:t>
      </w:r>
      <w:r>
        <w:rPr>
          <w:rFonts w:hint="eastAsia" w:hAnsi="仿宋"/>
          <w:szCs w:val="30"/>
          <w:shd w:val="clear" w:color="auto" w:fill="CCE8CF" w:themeFill="background1"/>
          <w:lang w:val="en-US" w:eastAsia="zh-CN"/>
        </w:rPr>
        <w:t>3</w:t>
      </w:r>
      <w:r>
        <w:rPr>
          <w:rFonts w:hint="eastAsia" w:hAnsi="仿宋"/>
          <w:szCs w:val="30"/>
          <w:shd w:val="clear" w:color="auto" w:fill="CCE8CF" w:themeFill="background1"/>
        </w:rPr>
        <w:t>.评价小组现场调研的资料。</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19" w:name="_Toc21770"/>
      <w:r>
        <w:rPr>
          <w:rFonts w:hint="eastAsia" w:ascii="楷体" w:hAnsi="楷体" w:eastAsia="楷体"/>
          <w:szCs w:val="30"/>
          <w:shd w:val="clear" w:color="auto" w:fill="CCE8CF" w:themeFill="background1"/>
        </w:rPr>
        <w:t>（三）绩效评价原则标准</w:t>
      </w:r>
      <w:bookmarkEnd w:id="19"/>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评价工作秉承科学规范、客观公正、依据充分、成本效益的原则，采取计划标准、行业标准、历史标准相结合的方式开展绩效评价。</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1.绩效评价原则</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科学规范原则。评价工作应通过规范的程序，采用定性与定量相结合的评价方法，科学、合理地进行。</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客观公正原则。评价应以相关法律、法规、规章以及财政部门有关文件等为依据，按照“公开、公平、公正”的原则进行。</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依据充分原则。在评价过程中，应收集足够的相关文件及资料，并要通过现场调研，为评价结论提供充分的依据支持。</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成本效益原则。评价工作的重点是评价项目立项的合理性和预算的准确性，在开展评价工作过程中，要注意控制成本、节约经费，提高评价工作的效率和效益。</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2.绩效评价标准</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行业标准。指参照国家公布的行业指标数据制定的评价标准。</w:t>
      </w:r>
    </w:p>
    <w:p>
      <w:pPr>
        <w:keepNext w:val="0"/>
        <w:keepLines w:val="0"/>
        <w:pageBreakBefore w:val="0"/>
        <w:widowControl w:val="0"/>
        <w:kinsoku/>
        <w:wordWrap/>
        <w:overflowPunct/>
        <w:topLinePunct w:val="0"/>
        <w:autoSpaceDE/>
        <w:autoSpaceDN/>
        <w:bidi w:val="0"/>
        <w:adjustRightInd/>
        <w:spacing w:line="600" w:lineRule="exact"/>
        <w:ind w:firstLine="654" w:firstLineChars="200"/>
        <w:jc w:val="both"/>
        <w:textAlignment w:val="auto"/>
        <w:rPr>
          <w:rFonts w:hAnsi="仿宋" w:cs="宋体"/>
          <w:bCs/>
          <w:spacing w:val="6"/>
          <w:kern w:val="2"/>
          <w:szCs w:val="30"/>
          <w:shd w:val="clear" w:color="auto" w:fill="CCE8CF" w:themeFill="background1"/>
        </w:rPr>
      </w:pPr>
      <w:r>
        <w:rPr>
          <w:rFonts w:hint="eastAsia" w:hAnsi="仿宋" w:cs="宋体"/>
          <w:bCs/>
          <w:spacing w:val="6"/>
          <w:kern w:val="2"/>
          <w:szCs w:val="30"/>
          <w:shd w:val="clear" w:color="auto" w:fill="CCE8CF" w:themeFill="background1"/>
        </w:rPr>
        <w:t>历史标准。指参照历史数据制定的评价标准。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0" w:name="_Toc32205"/>
      <w:r>
        <w:rPr>
          <w:rFonts w:hint="eastAsia" w:ascii="楷体" w:hAnsi="楷体" w:eastAsia="楷体"/>
          <w:szCs w:val="30"/>
          <w:shd w:val="clear" w:color="auto" w:fill="CCE8CF" w:themeFill="background1"/>
        </w:rPr>
        <w:t>（四）绩效评价组织管理</w:t>
      </w:r>
      <w:bookmarkEnd w:id="20"/>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本次评价工作由梁平区财政局统一组织牵头，委托云南云岭工程造价咨询有限公司进行项目的具体评价实施。</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1" w:name="_Toc30849"/>
      <w:r>
        <w:rPr>
          <w:rFonts w:hint="eastAsia" w:ascii="楷体" w:hAnsi="楷体" w:eastAsia="楷体"/>
          <w:szCs w:val="30"/>
          <w:shd w:val="clear" w:color="auto" w:fill="CCE8CF" w:themeFill="background1"/>
        </w:rPr>
        <w:t>（五）重点评价内容</w:t>
      </w:r>
      <w:bookmarkEnd w:id="21"/>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本次评价以项目资金管理、项目产出情况、项目实施效果为重点评价内容。</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2" w:name="_Toc27932"/>
      <w:r>
        <w:rPr>
          <w:rFonts w:hint="eastAsia" w:ascii="楷体" w:hAnsi="楷体" w:eastAsia="楷体"/>
          <w:szCs w:val="30"/>
          <w:shd w:val="clear" w:color="auto" w:fill="CCE8CF" w:themeFill="background1"/>
        </w:rPr>
        <w:t>（六）绩效评价指标体系</w:t>
      </w:r>
      <w:bookmarkEnd w:id="22"/>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根据评价目的和原则，结合</w:t>
      </w:r>
      <w:r>
        <w:rPr>
          <w:rFonts w:hint="eastAsia"/>
          <w:szCs w:val="30"/>
        </w:rPr>
        <w:t>重点水利工程建设资金项目</w:t>
      </w:r>
      <w:r>
        <w:rPr>
          <w:rFonts w:hint="eastAsia" w:hAnsi="仿宋"/>
          <w:spacing w:val="4"/>
          <w:kern w:val="2"/>
          <w:szCs w:val="30"/>
          <w:shd w:val="clear" w:color="auto" w:fill="CCE8CF" w:themeFill="background1"/>
        </w:rPr>
        <w:t>特点，在与区级相关部门充分交流、讨论、征求意见的基础上，形成</w:t>
      </w:r>
      <w:r>
        <w:rPr>
          <w:rFonts w:hint="eastAsia"/>
          <w:szCs w:val="30"/>
        </w:rPr>
        <w:t>重点水利工程建设资金项目</w:t>
      </w:r>
      <w:r>
        <w:rPr>
          <w:rFonts w:hint="eastAsia" w:hAnsi="仿宋"/>
          <w:spacing w:val="4"/>
          <w:kern w:val="2"/>
          <w:szCs w:val="30"/>
          <w:shd w:val="clear" w:color="auto" w:fill="CCE8CF" w:themeFill="background1"/>
        </w:rPr>
        <w:t>绩效评价指标体系，该指标体系由四级指标构成，其中：一级指标4个、二级指标10个、三级指标22个、四级指标（细项指标）</w:t>
      </w:r>
      <w:r>
        <w:rPr>
          <w:rFonts w:hAnsi="仿宋"/>
          <w:spacing w:val="4"/>
          <w:kern w:val="2"/>
          <w:szCs w:val="30"/>
          <w:shd w:val="clear" w:color="auto" w:fill="CCE8CF" w:themeFill="background1"/>
        </w:rPr>
        <w:t>3</w:t>
      </w:r>
      <w:r>
        <w:rPr>
          <w:rFonts w:hint="eastAsia" w:hAnsi="仿宋"/>
          <w:spacing w:val="4"/>
          <w:kern w:val="2"/>
          <w:szCs w:val="30"/>
          <w:shd w:val="clear" w:color="auto" w:fill="CCE8CF" w:themeFill="background1"/>
          <w:lang w:val="en-US" w:eastAsia="zh-CN"/>
        </w:rPr>
        <w:t>8</w:t>
      </w:r>
      <w:r>
        <w:rPr>
          <w:rFonts w:hint="eastAsia" w:hAnsi="仿宋"/>
          <w:spacing w:val="4"/>
          <w:kern w:val="2"/>
          <w:szCs w:val="30"/>
          <w:shd w:val="clear" w:color="auto" w:fill="CCE8CF" w:themeFill="background1"/>
        </w:rPr>
        <w:t>个。一级指标及分值构成如下：</w:t>
      </w:r>
    </w:p>
    <w:tbl>
      <w:tblPr>
        <w:tblStyle w:val="23"/>
        <w:tblW w:w="8844"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474"/>
        <w:gridCol w:w="1474"/>
        <w:gridCol w:w="1474"/>
        <w:gridCol w:w="1474"/>
        <w:gridCol w:w="1474"/>
        <w:gridCol w:w="1474"/>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一级指标</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决策</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过程</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产出</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效益</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67" w:hRule="atLeast"/>
          <w:jc w:val="center"/>
        </w:trPr>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b/>
                <w:bCs/>
                <w:caps w:val="0"/>
                <w:smallCaps w:val="0"/>
                <w:color w:val="auto"/>
                <w:spacing w:val="0"/>
                <w:kern w:val="0"/>
                <w:sz w:val="24"/>
                <w:szCs w:val="24"/>
                <w:highlight w:val="none"/>
              </w:rPr>
            </w:pPr>
            <w:r>
              <w:rPr>
                <w:rFonts w:hint="eastAsia" w:ascii="宋体" w:hAnsi="宋体" w:eastAsia="宋体"/>
                <w:b/>
                <w:bCs/>
                <w:caps w:val="0"/>
                <w:smallCaps w:val="0"/>
                <w:color w:val="auto"/>
                <w:spacing w:val="0"/>
                <w:kern w:val="0"/>
                <w:sz w:val="24"/>
                <w:szCs w:val="24"/>
                <w:highlight w:val="none"/>
              </w:rPr>
              <w:t>分值</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2</w:t>
            </w:r>
            <w:r>
              <w:rPr>
                <w:rFonts w:hint="eastAsia" w:ascii="Arial Narrow" w:hAnsi="Arial Narrow" w:eastAsia="宋体"/>
                <w:b/>
                <w:bCs/>
                <w:caps w:val="0"/>
                <w:smallCaps w:val="0"/>
                <w:color w:val="auto"/>
                <w:spacing w:val="0"/>
                <w:kern w:val="0"/>
                <w:sz w:val="24"/>
                <w:szCs w:val="24"/>
                <w:highlight w:val="none"/>
              </w:rPr>
              <w:t>0</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3</w:t>
            </w:r>
            <w:r>
              <w:rPr>
                <w:rFonts w:hint="eastAsia" w:ascii="Arial Narrow" w:hAnsi="Arial Narrow" w:eastAsia="宋体"/>
                <w:b/>
                <w:bCs/>
                <w:caps w:val="0"/>
                <w:smallCaps w:val="0"/>
                <w:color w:val="auto"/>
                <w:spacing w:val="0"/>
                <w:kern w:val="0"/>
                <w:sz w:val="24"/>
                <w:szCs w:val="24"/>
                <w:highlight w:val="none"/>
              </w:rPr>
              <w:t>0</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hint="eastAsia" w:ascii="Arial Narrow" w:hAnsi="Arial Narrow" w:eastAsia="宋体"/>
                <w:b/>
                <w:bCs/>
                <w:caps w:val="0"/>
                <w:smallCaps w:val="0"/>
                <w:color w:val="auto"/>
                <w:spacing w:val="0"/>
                <w:kern w:val="0"/>
                <w:sz w:val="24"/>
                <w:szCs w:val="24"/>
                <w:highlight w:val="none"/>
              </w:rPr>
              <w:t>30</w:t>
            </w:r>
          </w:p>
        </w:tc>
        <w:tc>
          <w:tcPr>
            <w:tcW w:w="14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Arial Narrow" w:hAnsi="Arial Narrow" w:eastAsia="宋体"/>
                <w:b/>
                <w:bCs/>
                <w:caps w:val="0"/>
                <w:smallCaps w:val="0"/>
                <w:color w:val="auto"/>
                <w:spacing w:val="0"/>
                <w:kern w:val="0"/>
                <w:sz w:val="24"/>
                <w:szCs w:val="24"/>
                <w:highlight w:val="none"/>
              </w:rPr>
            </w:pPr>
            <w:r>
              <w:rPr>
                <w:rFonts w:ascii="Arial Narrow" w:hAnsi="Arial Narrow" w:eastAsia="宋体"/>
                <w:b/>
                <w:bCs/>
                <w:caps w:val="0"/>
                <w:smallCaps w:val="0"/>
                <w:color w:val="auto"/>
                <w:spacing w:val="0"/>
                <w:kern w:val="0"/>
                <w:sz w:val="24"/>
                <w:szCs w:val="24"/>
                <w:highlight w:val="none"/>
              </w:rPr>
              <w:t>100</w:t>
            </w:r>
          </w:p>
        </w:tc>
      </w:tr>
    </w:tbl>
    <w:p>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both"/>
        <w:textAlignment w:val="auto"/>
        <w:outlineLvl w:val="9"/>
        <w:rPr>
          <w:rFonts w:hint="eastAsia" w:hAnsi="仿宋"/>
          <w:spacing w:val="4"/>
          <w:kern w:val="2"/>
          <w:szCs w:val="30"/>
          <w:shd w:val="clear" w:color="auto" w:fill="CCE8CF" w:themeFill="background1"/>
        </w:rPr>
      </w:pPr>
      <w:r>
        <w:rPr>
          <w:rFonts w:hint="eastAsia" w:hAnsi="仿宋"/>
          <w:spacing w:val="4"/>
          <w:kern w:val="2"/>
          <w:szCs w:val="30"/>
          <w:shd w:val="clear" w:color="auto" w:fill="CCE8CF" w:themeFill="background1"/>
        </w:rPr>
        <w:t>具体指标体系，详见附件1。</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aps w:val="0"/>
          <w:smallCaps w:val="0"/>
          <w:color w:val="auto"/>
          <w:spacing w:val="0"/>
          <w:kern w:val="0"/>
          <w:szCs w:val="30"/>
          <w:highlight w:val="none"/>
          <w:lang w:val="en-US" w:eastAsia="zh-CN"/>
        </w:rPr>
      </w:pPr>
      <w:r>
        <w:rPr>
          <w:rFonts w:hint="eastAsia" w:hAnsi="仿宋" w:cs="宋体"/>
          <w:caps w:val="0"/>
          <w:smallCaps w:val="0"/>
          <w:color w:val="auto"/>
          <w:spacing w:val="0"/>
          <w:kern w:val="0"/>
          <w:szCs w:val="30"/>
          <w:highlight w:val="none"/>
          <w:lang w:val="en-US" w:eastAsia="zh-CN"/>
        </w:rPr>
        <w:t>绩效评价实行100分制，评价结果设四个等级：优（≥90分）；良（≥80分，＜90分）；中（≥60分，＜80分）；差（＜60分）。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3" w:name="_Toc42503810"/>
      <w:bookmarkStart w:id="24" w:name="_Toc22034"/>
      <w:r>
        <w:rPr>
          <w:rFonts w:hint="eastAsia" w:ascii="楷体" w:hAnsi="楷体" w:eastAsia="楷体"/>
          <w:szCs w:val="30"/>
          <w:shd w:val="clear" w:color="auto" w:fill="CCE8CF" w:themeFill="background1"/>
        </w:rPr>
        <w:t>（七）绩效评价方法</w:t>
      </w:r>
      <w:bookmarkEnd w:id="23"/>
      <w:bookmarkEnd w:id="24"/>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本次评价采取现场抽查和非现场评价相结合的方式实施评价，具体采用审阅核对、公众调查、询问查证、问卷调查等评价方法。</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本次评价，评价小组</w:t>
      </w:r>
      <w:r>
        <w:rPr>
          <w:rFonts w:hint="eastAsia" w:hAnsi="仿宋"/>
          <w:spacing w:val="4"/>
          <w:kern w:val="2"/>
          <w:szCs w:val="30"/>
          <w:shd w:val="clear" w:color="auto" w:fill="CCE8CF" w:themeFill="background1"/>
          <w:lang w:val="en-US" w:eastAsia="zh-CN"/>
        </w:rPr>
        <w:t>向15个子项目的建设主体单位、个人及周边</w:t>
      </w:r>
      <w:r>
        <w:rPr>
          <w:rFonts w:hint="eastAsia" w:hAnsi="仿宋"/>
          <w:spacing w:val="4"/>
          <w:kern w:val="2"/>
          <w:szCs w:val="30"/>
          <w:shd w:val="clear" w:color="auto" w:fill="CCE8CF" w:themeFill="background1"/>
        </w:rPr>
        <w:t>群众共发放问卷50份，回收有效问卷50份，了解</w:t>
      </w:r>
      <w:r>
        <w:rPr>
          <w:rFonts w:hint="eastAsia" w:hAnsi="仿宋"/>
          <w:spacing w:val="4"/>
          <w:kern w:val="2"/>
          <w:szCs w:val="30"/>
          <w:shd w:val="clear" w:color="auto" w:fill="CCE8CF" w:themeFill="background1"/>
          <w:lang w:val="en-US" w:eastAsia="zh-CN"/>
        </w:rPr>
        <w:t>2020年</w:t>
      </w:r>
      <w:r>
        <w:rPr>
          <w:rFonts w:hint="eastAsia"/>
        </w:rPr>
        <w:t>水土保持以奖代补项目的建设情况</w:t>
      </w:r>
      <w:r>
        <w:rPr>
          <w:rFonts w:hint="eastAsia" w:hAnsi="仿宋"/>
          <w:spacing w:val="4"/>
          <w:kern w:val="2"/>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5" w:name="_Toc42503811"/>
      <w:bookmarkStart w:id="26" w:name="_Toc10254"/>
      <w:r>
        <w:rPr>
          <w:rFonts w:hint="eastAsia" w:ascii="楷体" w:hAnsi="楷体" w:eastAsia="楷体"/>
          <w:szCs w:val="30"/>
          <w:shd w:val="clear" w:color="auto" w:fill="CCE8CF" w:themeFill="background1"/>
        </w:rPr>
        <w:t>（八）绩效评价实施过程</w:t>
      </w:r>
      <w:bookmarkEnd w:id="25"/>
      <w:bookmarkEnd w:id="26"/>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评价工作主要经过以下过程：</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1.前期准备。成立评价工作组，并对</w:t>
      </w:r>
      <w:r>
        <w:rPr>
          <w:rFonts w:hint="eastAsia"/>
          <w:szCs w:val="30"/>
          <w:lang w:val="en-US" w:eastAsia="zh-CN"/>
        </w:rPr>
        <w:t>水利发展资金</w:t>
      </w:r>
      <w:r>
        <w:rPr>
          <w:rFonts w:hint="eastAsia"/>
          <w:szCs w:val="30"/>
        </w:rPr>
        <w:t>项目</w:t>
      </w:r>
      <w:r>
        <w:rPr>
          <w:rFonts w:hint="eastAsia" w:hAnsi="仿宋"/>
          <w:spacing w:val="4"/>
          <w:kern w:val="2"/>
          <w:szCs w:val="30"/>
          <w:shd w:val="clear" w:color="auto" w:fill="CCE8CF" w:themeFill="background1"/>
        </w:rPr>
        <w:t>相关文件进行深入学习，与区财政局就绩效评价工作开展讨论，形成绩效评价方案，明确绩效评价指标体系。</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2.组织实施。评价小组人员进入项目现场，开展实地调研、公众访谈、问卷调查，对项目资料、财务资料进行查证核对。</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3.分析评价。对收集的相关数据、资料、信息进行梳理、分析和甄别，按评价指标体系对项目进行综合评价，将评价结果与有关部门沟通讨论并修正，形成正式评价结论。</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4.编写报告。根据评价结论，编写绩效评价报告。</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0"/>
        <w:rPr>
          <w:rFonts w:ascii="黑体" w:hAnsi="宋体" w:eastAsia="黑体" w:cs="宋体"/>
          <w:szCs w:val="30"/>
          <w:shd w:val="clear" w:color="auto" w:fill="CCE8CF" w:themeFill="background1"/>
        </w:rPr>
      </w:pPr>
      <w:bookmarkStart w:id="27" w:name="_Toc10229"/>
      <w:r>
        <w:rPr>
          <w:rFonts w:hint="eastAsia" w:ascii="黑体" w:hAnsi="宋体" w:eastAsia="黑体" w:cs="宋体"/>
          <w:szCs w:val="30"/>
          <w:shd w:val="clear" w:color="auto" w:fill="CCE8CF" w:themeFill="background1"/>
        </w:rPr>
        <w:t>三、绩效情况分析</w:t>
      </w:r>
      <w:bookmarkEnd w:id="27"/>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spacing w:val="4"/>
          <w:kern w:val="2"/>
          <w:szCs w:val="30"/>
          <w:shd w:val="clear" w:color="auto" w:fill="CCE8CF" w:themeFill="background1"/>
        </w:rPr>
      </w:pPr>
      <w:r>
        <w:rPr>
          <w:rFonts w:hint="eastAsia" w:hAnsi="仿宋"/>
          <w:spacing w:val="4"/>
          <w:kern w:val="2"/>
          <w:szCs w:val="30"/>
          <w:shd w:val="clear" w:color="auto" w:fill="CCE8CF" w:themeFill="background1"/>
        </w:rPr>
        <w:t>根据绩效评价指标，按“决策——过程——产出——效益”（即项目决策、项目实施过程、项目产出情况、项目效益）逐项分析评价如下：</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28" w:name="_Toc42503813"/>
      <w:bookmarkStart w:id="29" w:name="_Toc12639"/>
      <w:r>
        <w:rPr>
          <w:rFonts w:hint="eastAsia" w:ascii="楷体" w:hAnsi="楷体" w:eastAsia="楷体"/>
          <w:szCs w:val="30"/>
          <w:shd w:val="clear" w:color="auto" w:fill="CCE8CF" w:themeFill="background1"/>
        </w:rPr>
        <w:t>（一）项目</w:t>
      </w:r>
      <w:bookmarkEnd w:id="28"/>
      <w:r>
        <w:rPr>
          <w:rFonts w:hint="eastAsia" w:ascii="楷体" w:hAnsi="楷体" w:eastAsia="楷体"/>
          <w:szCs w:val="30"/>
          <w:shd w:val="clear" w:color="auto" w:fill="CCE8CF" w:themeFill="background1"/>
        </w:rPr>
        <w:t>决策</w:t>
      </w:r>
      <w:bookmarkEnd w:id="29"/>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cs="宋体"/>
          <w:color w:val="000000"/>
          <w:kern w:val="2"/>
          <w:szCs w:val="30"/>
          <w:highlight w:val="none"/>
        </w:rPr>
      </w:pPr>
      <w:bookmarkStart w:id="30" w:name="_Toc42503814"/>
      <w:bookmarkStart w:id="31" w:name="_Toc46173850"/>
      <w:r>
        <w:rPr>
          <w:rFonts w:hAnsi="仿宋" w:cs="宋体"/>
          <w:color w:val="000000"/>
          <w:kern w:val="2"/>
          <w:szCs w:val="30"/>
          <w:highlight w:val="none"/>
        </w:rPr>
        <w:t>1.</w:t>
      </w:r>
      <w:r>
        <w:rPr>
          <w:rFonts w:hint="eastAsia" w:hAnsi="仿宋" w:cs="宋体"/>
          <w:color w:val="000000"/>
          <w:kern w:val="2"/>
          <w:szCs w:val="30"/>
          <w:highlight w:val="none"/>
        </w:rPr>
        <w:t>项目立项情况</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1</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立项</w:t>
      </w:r>
      <w:bookmarkEnd w:id="30"/>
      <w:r>
        <w:rPr>
          <w:rFonts w:hint="eastAsia" w:hAnsi="仿宋" w:cs="宋体"/>
          <w:bCs/>
          <w:spacing w:val="4"/>
          <w:szCs w:val="30"/>
          <w:shd w:val="clear" w:color="auto" w:fill="CCE8CF" w:themeFill="background1"/>
        </w:rPr>
        <w:t>依据充分性</w:t>
      </w:r>
      <w:bookmarkEnd w:id="31"/>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eastAsia"/>
        </w:rPr>
      </w:pPr>
      <w:r>
        <w:rPr>
          <w:rFonts w:hint="eastAsia" w:hAnsi="仿宋"/>
          <w:spacing w:val="4"/>
          <w:kern w:val="2"/>
          <w:szCs w:val="30"/>
          <w:shd w:val="clear" w:color="auto" w:fill="CCE8CF" w:themeFill="background1"/>
        </w:rPr>
        <w:t>水土资源是人类赖以生存和发展的基础。我国水土流失面广量大，治理任务繁重。加快推进生态文明建设、建设美丽中国，必须深化改革，创新机制，进一步加快水土流失治理步伐。为鼓励和引导社会力量和水土流失区广大群众积极参与水土保持工程建设，充分发挥财政资金撬动作用，调动社会资本投入，拓宽资金渠道，加快推进水土流失治理，水利部、财政部</w:t>
      </w:r>
      <w:r>
        <w:rPr>
          <w:rFonts w:hint="eastAsia" w:hAnsi="仿宋"/>
          <w:spacing w:val="4"/>
          <w:kern w:val="2"/>
          <w:szCs w:val="30"/>
          <w:shd w:val="clear" w:color="auto" w:fill="CCE8CF" w:themeFill="background1"/>
          <w:lang w:val="en-US" w:eastAsia="zh-CN"/>
        </w:rPr>
        <w:t>出台了</w:t>
      </w:r>
      <w:r>
        <w:rPr>
          <w:rFonts w:hint="eastAsia" w:hAnsi="仿宋"/>
          <w:spacing w:val="4"/>
          <w:kern w:val="2"/>
          <w:szCs w:val="30"/>
          <w:shd w:val="clear" w:color="auto" w:fill="CCE8CF" w:themeFill="background1"/>
        </w:rPr>
        <w:t>《关于开展水土保持工程建设以奖代补试点工作的指导意见》（水财务〔2018〕28号），</w:t>
      </w:r>
      <w:r>
        <w:rPr>
          <w:rFonts w:hint="eastAsia" w:hAnsi="仿宋"/>
          <w:spacing w:val="4"/>
          <w:kern w:val="2"/>
          <w:szCs w:val="30"/>
          <w:shd w:val="clear" w:color="auto" w:fill="CCE8CF" w:themeFill="background1"/>
          <w:lang w:val="en-US" w:eastAsia="zh-CN"/>
        </w:rPr>
        <w:t>同时</w:t>
      </w:r>
      <w:r>
        <w:rPr>
          <w:rFonts w:hint="eastAsia" w:hAnsi="仿宋"/>
          <w:spacing w:val="4"/>
          <w:kern w:val="2"/>
          <w:szCs w:val="30"/>
          <w:shd w:val="clear" w:color="auto" w:fill="CCE8CF" w:themeFill="background1"/>
        </w:rPr>
        <w:t>重庆市水利局、重庆市财政局</w:t>
      </w:r>
      <w:r>
        <w:rPr>
          <w:rFonts w:hint="eastAsia" w:hAnsi="仿宋"/>
          <w:spacing w:val="4"/>
          <w:kern w:val="2"/>
          <w:szCs w:val="30"/>
          <w:shd w:val="clear" w:color="auto" w:fill="CCE8CF" w:themeFill="background1"/>
          <w:lang w:val="en-US" w:eastAsia="zh-CN"/>
        </w:rPr>
        <w:t>发布了</w:t>
      </w:r>
      <w:r>
        <w:rPr>
          <w:rFonts w:hint="eastAsia" w:hAnsi="仿宋"/>
          <w:spacing w:val="4"/>
          <w:kern w:val="2"/>
          <w:szCs w:val="30"/>
          <w:shd w:val="clear" w:color="auto" w:fill="CCE8CF" w:themeFill="background1"/>
        </w:rPr>
        <w:t>《关于印发重庆市水土保持工程建设以奖代补试点方案的通知》（渝水〔2018〕77号）</w:t>
      </w:r>
      <w:r>
        <w:rPr>
          <w:rFonts w:hint="eastAsia" w:hAnsi="仿宋"/>
          <w:spacing w:val="4"/>
          <w:kern w:val="2"/>
          <w:szCs w:val="30"/>
          <w:shd w:val="clear" w:color="auto" w:fill="CCE8CF" w:themeFill="background1"/>
          <w:lang w:eastAsia="zh-CN"/>
        </w:rPr>
        <w:t>。</w:t>
      </w:r>
      <w:r>
        <w:rPr>
          <w:rFonts w:hint="eastAsia" w:hAnsi="仿宋"/>
          <w:spacing w:val="4"/>
          <w:kern w:val="2"/>
          <w:szCs w:val="30"/>
          <w:shd w:val="clear" w:color="auto" w:fill="CCE8CF" w:themeFill="background1"/>
          <w:lang w:val="en-US" w:eastAsia="zh-CN"/>
        </w:rPr>
        <w:t>梁平区水利局根据上述</w:t>
      </w:r>
      <w:r>
        <w:rPr>
          <w:rFonts w:hint="eastAsia" w:hAnsi="仿宋"/>
          <w:spacing w:val="4"/>
          <w:kern w:val="2"/>
          <w:szCs w:val="30"/>
          <w:shd w:val="clear" w:color="auto" w:fill="CCE8CF" w:themeFill="background1"/>
        </w:rPr>
        <w:t>文件要求</w:t>
      </w:r>
      <w:r>
        <w:rPr>
          <w:rFonts w:hint="eastAsia" w:hAnsi="仿宋"/>
          <w:spacing w:val="4"/>
          <w:kern w:val="2"/>
          <w:szCs w:val="30"/>
          <w:shd w:val="clear" w:color="auto" w:fill="CCE8CF" w:themeFill="background1"/>
          <w:lang w:eastAsia="zh-CN"/>
        </w:rPr>
        <w:t>，</w:t>
      </w:r>
      <w:r>
        <w:rPr>
          <w:rFonts w:hint="eastAsia" w:hAnsi="仿宋"/>
          <w:spacing w:val="4"/>
          <w:kern w:val="2"/>
          <w:szCs w:val="30"/>
          <w:shd w:val="clear" w:color="auto" w:fill="CCE8CF" w:themeFill="background1"/>
          <w:lang w:val="en-US" w:eastAsia="zh-CN"/>
        </w:rPr>
        <w:t>积极开展了梁平区</w:t>
      </w:r>
      <w:r>
        <w:rPr>
          <w:rFonts w:hint="eastAsia" w:hAnsi="仿宋"/>
          <w:spacing w:val="4"/>
          <w:kern w:val="2"/>
          <w:szCs w:val="30"/>
          <w:shd w:val="clear" w:color="auto" w:fill="CCE8CF" w:themeFill="background1"/>
        </w:rPr>
        <w:t>20</w:t>
      </w:r>
      <w:r>
        <w:rPr>
          <w:rFonts w:hint="eastAsia" w:hAnsi="仿宋"/>
          <w:spacing w:val="4"/>
          <w:kern w:val="2"/>
          <w:szCs w:val="30"/>
          <w:shd w:val="clear" w:color="auto" w:fill="CCE8CF" w:themeFill="background1"/>
          <w:lang w:val="en-US" w:eastAsia="zh-CN"/>
        </w:rPr>
        <w:t>20</w:t>
      </w:r>
      <w:r>
        <w:rPr>
          <w:rFonts w:hint="eastAsia" w:hAnsi="仿宋"/>
          <w:spacing w:val="4"/>
          <w:kern w:val="2"/>
          <w:szCs w:val="30"/>
          <w:shd w:val="clear" w:color="auto" w:fill="CCE8CF" w:themeFill="background1"/>
        </w:rPr>
        <w:t>年水土保持以奖代补项目。</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spacing w:val="4"/>
          <w:kern w:val="2"/>
          <w:szCs w:val="30"/>
          <w:shd w:val="clear" w:color="auto" w:fill="CCE8CF" w:themeFill="background1"/>
          <w:lang w:val="en-US" w:eastAsia="zh-CN"/>
        </w:rPr>
      </w:pPr>
      <w:r>
        <w:rPr>
          <w:rFonts w:hint="eastAsia" w:hAnsi="仿宋" w:cs="宋体"/>
          <w:color w:val="000000"/>
          <w:kern w:val="2"/>
          <w:szCs w:val="30"/>
          <w:highlight w:val="none"/>
          <w:lang w:val="en-US" w:eastAsia="zh-CN"/>
        </w:rPr>
        <w:t>根据区水保站提供的相关立项资料，评价认为，</w:t>
      </w:r>
      <w:r>
        <w:rPr>
          <w:rFonts w:hint="eastAsia" w:hAnsi="仿宋"/>
          <w:spacing w:val="4"/>
          <w:kern w:val="2"/>
          <w:szCs w:val="30"/>
          <w:shd w:val="clear" w:color="auto" w:fill="CCE8CF" w:themeFill="background1"/>
        </w:rPr>
        <w:t>梁平区20</w:t>
      </w:r>
      <w:r>
        <w:rPr>
          <w:rFonts w:hint="eastAsia" w:hAnsi="仿宋"/>
          <w:spacing w:val="4"/>
          <w:kern w:val="2"/>
          <w:szCs w:val="30"/>
          <w:shd w:val="clear" w:color="auto" w:fill="CCE8CF" w:themeFill="background1"/>
          <w:lang w:val="en-US" w:eastAsia="zh-CN"/>
        </w:rPr>
        <w:t>20</w:t>
      </w:r>
      <w:r>
        <w:rPr>
          <w:rFonts w:hint="eastAsia" w:hAnsi="仿宋"/>
          <w:spacing w:val="4"/>
          <w:kern w:val="2"/>
          <w:szCs w:val="30"/>
          <w:shd w:val="clear" w:color="auto" w:fill="CCE8CF" w:themeFill="background1"/>
        </w:rPr>
        <w:t>年水土保持以奖代补项目</w:t>
      </w:r>
      <w:r>
        <w:rPr>
          <w:rFonts w:hint="eastAsia" w:hAnsi="仿宋" w:cs="宋体"/>
          <w:color w:val="000000"/>
          <w:kern w:val="2"/>
          <w:szCs w:val="30"/>
          <w:highlight w:val="none"/>
          <w:lang w:val="en-US" w:eastAsia="zh-CN"/>
        </w:rPr>
        <w:t>实施符合国民发展规划和上级政府决策，立项依据充分。同时项目实施具有必要性、急迫性和可行性，资金来源有保障、分配较为合理，预期完成数量、质量和时效基本符合正常水平，项目整体论证合理。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bookmarkStart w:id="32" w:name="_Toc46173851"/>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2</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立项程序规范性</w:t>
      </w:r>
      <w:bookmarkEnd w:id="32"/>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spacing w:val="4"/>
          <w:kern w:val="2"/>
          <w:szCs w:val="30"/>
          <w:shd w:val="clear" w:color="auto" w:fill="CCE8CF" w:themeFill="background1"/>
          <w:lang w:val="en-US" w:eastAsia="zh-CN"/>
        </w:rPr>
        <w:t>根据区水保站提供的项目资料，</w:t>
      </w:r>
      <w:r>
        <w:rPr>
          <w:rFonts w:hint="eastAsia" w:hAnsi="仿宋"/>
          <w:spacing w:val="4"/>
          <w:kern w:val="2"/>
          <w:szCs w:val="30"/>
          <w:shd w:val="clear" w:color="auto" w:fill="CCE8CF" w:themeFill="background1"/>
        </w:rPr>
        <w:t>梁平区20</w:t>
      </w:r>
      <w:r>
        <w:rPr>
          <w:rFonts w:hint="eastAsia" w:hAnsi="仿宋"/>
          <w:spacing w:val="4"/>
          <w:kern w:val="2"/>
          <w:szCs w:val="30"/>
          <w:shd w:val="clear" w:color="auto" w:fill="CCE8CF" w:themeFill="background1"/>
          <w:lang w:val="en-US" w:eastAsia="zh-CN"/>
        </w:rPr>
        <w:t>20</w:t>
      </w:r>
      <w:r>
        <w:rPr>
          <w:rFonts w:hint="eastAsia" w:hAnsi="仿宋"/>
          <w:spacing w:val="4"/>
          <w:kern w:val="2"/>
          <w:szCs w:val="30"/>
          <w:shd w:val="clear" w:color="auto" w:fill="CCE8CF" w:themeFill="background1"/>
        </w:rPr>
        <w:t>年水土保持以奖代补项目立项符合重庆市水利局相关政策文件要求，申报文件和审批文件完整齐全。项目档案材料中</w:t>
      </w:r>
      <w:r>
        <w:rPr>
          <w:rFonts w:hint="eastAsia" w:hAnsi="仿宋"/>
          <w:spacing w:val="4"/>
          <w:kern w:val="2"/>
          <w:szCs w:val="30"/>
          <w:shd w:val="clear" w:color="auto" w:fill="CCE8CF" w:themeFill="background1"/>
          <w:lang w:val="en-US" w:eastAsia="zh-CN"/>
        </w:rPr>
        <w:t>立项资料</w:t>
      </w:r>
      <w:r>
        <w:rPr>
          <w:rFonts w:hint="eastAsia" w:hAnsi="仿宋"/>
          <w:spacing w:val="4"/>
          <w:kern w:val="2"/>
          <w:szCs w:val="30"/>
          <w:shd w:val="clear" w:color="auto" w:fill="CCE8CF" w:themeFill="background1"/>
        </w:rPr>
        <w:t>、实施方案</w:t>
      </w:r>
      <w:r>
        <w:rPr>
          <w:rFonts w:hint="eastAsia" w:hAnsi="仿宋"/>
          <w:spacing w:val="4"/>
          <w:kern w:val="2"/>
          <w:szCs w:val="30"/>
          <w:shd w:val="clear" w:color="auto" w:fill="CCE8CF" w:themeFill="background1"/>
          <w:lang w:val="en-US" w:eastAsia="zh-CN"/>
        </w:rPr>
        <w:t>、施工图、试点方案</w:t>
      </w:r>
      <w:r>
        <w:rPr>
          <w:rFonts w:hint="eastAsia" w:hAnsi="仿宋"/>
          <w:spacing w:val="4"/>
          <w:kern w:val="2"/>
          <w:szCs w:val="30"/>
          <w:shd w:val="clear" w:color="auto" w:fill="CCE8CF" w:themeFill="background1"/>
        </w:rPr>
        <w:t>等内容完整规范。</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color w:val="000000"/>
          <w:szCs w:val="30"/>
          <w:shd w:val="clear" w:color="auto" w:fill="FFFFFF"/>
        </w:rPr>
      </w:pPr>
      <w:bookmarkStart w:id="33" w:name="_Toc46173852"/>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4</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eastAsia"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val="en-US" w:eastAsia="zh-CN"/>
        </w:rPr>
        <w:t>2</w:t>
      </w:r>
      <w:r>
        <w:rPr>
          <w:rFonts w:hint="eastAsia" w:hAnsi="仿宋" w:cs="宋体"/>
          <w:bCs/>
          <w:spacing w:val="4"/>
          <w:szCs w:val="30"/>
          <w:shd w:val="clear" w:color="auto" w:fill="CCE8CF" w:themeFill="background1"/>
        </w:rPr>
        <w:t>.绩效目标情况</w:t>
      </w:r>
      <w:bookmarkEnd w:id="33"/>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pPr>
      <w:r>
        <w:rPr>
          <w:rFonts w:hint="eastAsia" w:hAnsi="仿宋" w:cs="宋体"/>
          <w:color w:val="000000"/>
          <w:kern w:val="2"/>
          <w:szCs w:val="30"/>
          <w:highlight w:val="none"/>
        </w:rPr>
        <w:t>（1）绩效目标合理性</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pPr>
      <w:r>
        <w:rPr>
          <w:rFonts w:hint="eastAsia" w:hAnsi="仿宋" w:cs="宋体"/>
          <w:bCs/>
          <w:spacing w:val="4"/>
          <w:szCs w:val="30"/>
          <w:shd w:val="clear" w:color="auto" w:fill="CCE8CF" w:themeFill="background1"/>
          <w:lang w:val="en-US" w:eastAsia="zh-CN"/>
        </w:rPr>
        <w:t>区水利局并未针对</w:t>
      </w:r>
      <w:r>
        <w:rPr>
          <w:rFonts w:hint="eastAsia" w:hAnsi="仿宋" w:cs="宋体"/>
          <w:bCs/>
          <w:spacing w:val="4"/>
          <w:szCs w:val="30"/>
          <w:shd w:val="clear" w:color="auto" w:fill="CCE8CF" w:themeFill="background1"/>
        </w:rPr>
        <w:t>梁平区</w:t>
      </w:r>
      <w:r>
        <w:rPr>
          <w:rFonts w:hint="eastAsia" w:hAnsi="仿宋" w:cs="宋体"/>
          <w:bCs/>
          <w:spacing w:val="4"/>
          <w:szCs w:val="30"/>
          <w:shd w:val="clear" w:color="auto" w:fill="CCE8CF" w:themeFill="background1"/>
          <w:lang w:val="en-US" w:eastAsia="zh-CN"/>
        </w:rPr>
        <w:t>2020</w:t>
      </w:r>
      <w:r>
        <w:rPr>
          <w:rFonts w:hint="eastAsia" w:hAnsi="仿宋" w:cs="宋体"/>
          <w:bCs/>
          <w:spacing w:val="4"/>
          <w:szCs w:val="30"/>
          <w:shd w:val="clear" w:color="auto" w:fill="CCE8CF" w:themeFill="background1"/>
        </w:rPr>
        <w:t>年水土保持以奖代补项目</w:t>
      </w:r>
      <w:r>
        <w:rPr>
          <w:rFonts w:hint="eastAsia" w:hAnsi="仿宋" w:cs="宋体"/>
          <w:bCs/>
          <w:spacing w:val="4"/>
          <w:szCs w:val="30"/>
          <w:shd w:val="clear" w:color="auto" w:fill="CCE8CF" w:themeFill="background1"/>
          <w:lang w:val="en-US" w:eastAsia="zh-CN"/>
        </w:rPr>
        <w:t>单独设立绩效目标申报表，而是按照</w:t>
      </w:r>
      <w:r>
        <w:rPr>
          <w:rFonts w:hint="eastAsia"/>
          <w:szCs w:val="30"/>
        </w:rPr>
        <w:t>渝财农〔201</w:t>
      </w:r>
      <w:r>
        <w:rPr>
          <w:rFonts w:hint="eastAsia"/>
          <w:szCs w:val="30"/>
          <w:lang w:val="en-US" w:eastAsia="zh-CN"/>
        </w:rPr>
        <w:t>9</w:t>
      </w:r>
      <w:r>
        <w:rPr>
          <w:rFonts w:hint="eastAsia"/>
          <w:szCs w:val="30"/>
        </w:rPr>
        <w:t>〕</w:t>
      </w:r>
      <w:r>
        <w:rPr>
          <w:rFonts w:hint="eastAsia"/>
          <w:szCs w:val="30"/>
          <w:lang w:val="en-US" w:eastAsia="zh-CN"/>
        </w:rPr>
        <w:t>154</w:t>
      </w:r>
      <w:r>
        <w:rPr>
          <w:rFonts w:hint="eastAsia"/>
          <w:szCs w:val="30"/>
        </w:rPr>
        <w:t>号</w:t>
      </w:r>
      <w:r>
        <w:rPr>
          <w:rFonts w:hint="eastAsia"/>
          <w:szCs w:val="30"/>
          <w:lang w:eastAsia="zh-CN"/>
        </w:rPr>
        <w:t>、</w:t>
      </w:r>
      <w:r>
        <w:rPr>
          <w:rFonts w:hint="eastAsia"/>
          <w:szCs w:val="30"/>
          <w:lang w:val="en-US" w:eastAsia="zh-CN"/>
        </w:rPr>
        <w:t>梁平财发</w:t>
      </w:r>
      <w:r>
        <w:rPr>
          <w:rFonts w:hint="eastAsia"/>
          <w:szCs w:val="30"/>
        </w:rPr>
        <w:t>〔201</w:t>
      </w:r>
      <w:r>
        <w:rPr>
          <w:rFonts w:hint="eastAsia"/>
          <w:szCs w:val="30"/>
          <w:lang w:val="en-US" w:eastAsia="zh-CN"/>
        </w:rPr>
        <w:t>9</w:t>
      </w:r>
      <w:r>
        <w:rPr>
          <w:rFonts w:hint="eastAsia"/>
          <w:szCs w:val="30"/>
        </w:rPr>
        <w:t>〕</w:t>
      </w:r>
      <w:r>
        <w:rPr>
          <w:rFonts w:hint="eastAsia"/>
          <w:szCs w:val="30"/>
          <w:lang w:val="en-US" w:eastAsia="zh-CN"/>
        </w:rPr>
        <w:t>760</w:t>
      </w:r>
      <w:r>
        <w:rPr>
          <w:rFonts w:hint="eastAsia"/>
          <w:szCs w:val="30"/>
        </w:rPr>
        <w:t>号</w:t>
      </w:r>
      <w:r>
        <w:rPr>
          <w:rFonts w:hint="eastAsia"/>
          <w:szCs w:val="30"/>
          <w:lang w:val="en-US" w:eastAsia="zh-CN"/>
        </w:rPr>
        <w:t>文件要求，制定了梁平区2020年水利发展资金绩效目标申报表，该申报表包含本项目建设内容。根据上述申报表，</w:t>
      </w:r>
      <w:r>
        <w:rPr>
          <w:rFonts w:hint="eastAsia" w:hAnsi="仿宋" w:cs="宋体"/>
          <w:bCs/>
          <w:spacing w:val="4"/>
          <w:szCs w:val="30"/>
          <w:shd w:val="clear" w:color="auto" w:fill="CCE8CF" w:themeFill="background1"/>
        </w:rPr>
        <w:t>梁平区</w:t>
      </w:r>
      <w:r>
        <w:rPr>
          <w:rFonts w:hint="eastAsia" w:hAnsi="仿宋" w:cs="宋体"/>
          <w:bCs/>
          <w:spacing w:val="4"/>
          <w:szCs w:val="30"/>
          <w:shd w:val="clear" w:color="auto" w:fill="CCE8CF" w:themeFill="background1"/>
          <w:lang w:val="en-US" w:eastAsia="zh-CN"/>
        </w:rPr>
        <w:t>2020</w:t>
      </w:r>
      <w:r>
        <w:rPr>
          <w:rFonts w:hint="eastAsia" w:hAnsi="仿宋" w:cs="宋体"/>
          <w:bCs/>
          <w:spacing w:val="4"/>
          <w:szCs w:val="30"/>
          <w:shd w:val="clear" w:color="auto" w:fill="CCE8CF" w:themeFill="background1"/>
        </w:rPr>
        <w:t>年水土保持以奖代补项目</w:t>
      </w:r>
      <w:r>
        <w:rPr>
          <w:rFonts w:hint="eastAsia" w:hAnsi="仿宋" w:cs="宋体"/>
          <w:bCs/>
          <w:spacing w:val="4"/>
          <w:szCs w:val="30"/>
          <w:shd w:val="clear" w:color="auto" w:fill="CCE8CF" w:themeFill="background1"/>
          <w:lang w:val="en-US" w:eastAsia="zh-CN"/>
        </w:rPr>
        <w:t>年度目标为：“实施水土保持以奖代补试点县1个，治理水土流失面积14平方公里，新增粮食综合生产能力2万公斤，新增年节水能力200万立方米</w:t>
      </w:r>
      <w:r>
        <w:rPr>
          <w:rFonts w:hint="eastAsia" w:hAnsi="仿宋" w:cs="宋体"/>
          <w:bCs/>
          <w:spacing w:val="4"/>
          <w:szCs w:val="30"/>
          <w:shd w:val="clear" w:color="auto" w:fill="CCE8CF" w:themeFill="background1"/>
        </w:rPr>
        <w:t>。</w:t>
      </w:r>
      <w:r>
        <w:rPr>
          <w:rFonts w:hint="eastAsia" w:hAnsi="仿宋" w:cs="宋体"/>
          <w:bCs/>
          <w:spacing w:val="4"/>
          <w:szCs w:val="30"/>
          <w:shd w:val="clear" w:color="auto" w:fill="CCE8CF" w:themeFill="background1"/>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eastAsia"/>
          <w:lang w:val="en-US" w:eastAsia="zh-CN"/>
        </w:rPr>
      </w:pPr>
      <w:bookmarkStart w:id="34" w:name="_Toc46173853"/>
      <w:r>
        <w:rPr>
          <w:rFonts w:hint="eastAsia" w:hAnsi="仿宋" w:cs="宋体"/>
          <w:bCs/>
          <w:spacing w:val="4"/>
          <w:szCs w:val="30"/>
          <w:shd w:val="clear" w:color="auto" w:fill="CCE8CF" w:themeFill="background1"/>
          <w:lang w:val="en-US" w:eastAsia="zh-CN"/>
        </w:rPr>
        <w:t>评价认为，本项目绩效目标明确、合理，且项目预期产出效益和效果符合正常水平。</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color w:val="000000"/>
          <w:szCs w:val="30"/>
          <w:shd w:val="clear" w:color="auto" w:fill="FFFFFF"/>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2</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2</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rPr>
        <w:t>（2）绩效指标明确性</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default"/>
          <w:szCs w:val="30"/>
          <w:lang w:val="en-US" w:eastAsia="zh-CN"/>
        </w:rPr>
      </w:pPr>
      <w:r>
        <w:rPr>
          <w:rFonts w:hint="eastAsia" w:hAnsi="仿宋" w:cs="宋体"/>
          <w:bCs/>
          <w:spacing w:val="4"/>
          <w:szCs w:val="30"/>
          <w:shd w:val="clear" w:color="auto" w:fill="CCE8CF" w:themeFill="background1"/>
          <w:lang w:val="en-US" w:eastAsia="zh-CN"/>
        </w:rPr>
        <w:t>因区水保站未针对本项目单独设置绩效目标申报表，评价小组暂依据</w:t>
      </w:r>
      <w:r>
        <w:rPr>
          <w:rFonts w:hint="eastAsia"/>
          <w:szCs w:val="30"/>
          <w:lang w:val="en-US" w:eastAsia="zh-CN"/>
        </w:rPr>
        <w:t>梁平区2020年水利发展资金绩效目标申报表中有关本项目绩效指标评判绩效指标明确性。评价认为，本项目绩效指标明确性不足，具体如下：</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szCs w:val="30"/>
          <w:lang w:val="en-US" w:eastAsia="zh-CN"/>
        </w:rPr>
      </w:pPr>
      <w:r>
        <w:rPr>
          <w:rFonts w:hint="eastAsia"/>
          <w:szCs w:val="30"/>
          <w:lang w:val="en-US" w:eastAsia="zh-CN"/>
        </w:rPr>
        <w:t>一是未将绩效目标完全分解为具体绩效指标，如“</w:t>
      </w:r>
      <w:r>
        <w:rPr>
          <w:rFonts w:hint="eastAsia" w:hAnsi="仿宋" w:cs="宋体"/>
          <w:bCs/>
          <w:spacing w:val="4"/>
          <w:szCs w:val="30"/>
          <w:shd w:val="clear" w:color="auto" w:fill="CCE8CF" w:themeFill="background1"/>
          <w:lang w:val="en-US" w:eastAsia="zh-CN"/>
        </w:rPr>
        <w:t>新增粮食综合生产能力2万公斤，新增年节水能力200万立方米</w:t>
      </w:r>
      <w:r>
        <w:rPr>
          <w:rFonts w:hint="eastAsia"/>
          <w:szCs w:val="30"/>
          <w:lang w:val="en-US" w:eastAsia="zh-CN"/>
        </w:rPr>
        <w:t>”在绩效指标中未体现；二是部分绩效指标的指标值未填写，如：经济效益指标“新增供水能力”、“恢复灌溉面积”、“保护耕地面积”未设置可衡量的指标值；三是因梁平区2020年水利发展资金绩效目标申报表中涉及2020年水利发展资金范围内所有项目，各指标非区分各子项分别设置，故无法明确本项目绩效指标设置个数。</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szCs w:val="30"/>
          <w:lang w:val="en-US" w:eastAsia="zh-CN"/>
        </w:rPr>
      </w:pPr>
      <w:r>
        <w:rPr>
          <w:rFonts w:hint="eastAsia" w:hAnsi="仿宋"/>
          <w:color w:val="000000"/>
          <w:szCs w:val="30"/>
          <w:shd w:val="clear" w:color="auto" w:fill="FFFFFF"/>
        </w:rPr>
        <w:t>本项指标设定分值</w:t>
      </w:r>
      <w:r>
        <w:rPr>
          <w:rFonts w:hint="eastAsia" w:hAnsi="仿宋"/>
          <w:color w:val="000000"/>
          <w:szCs w:val="30"/>
          <w:shd w:val="clear" w:color="auto" w:fill="FFFFFF"/>
          <w:lang w:val="en-US" w:eastAsia="zh-CN"/>
        </w:rPr>
        <w:t>2</w:t>
      </w:r>
      <w:r>
        <w:rPr>
          <w:rFonts w:hint="eastAsia" w:hAnsi="仿宋"/>
          <w:color w:val="000000"/>
          <w:szCs w:val="30"/>
          <w:shd w:val="clear" w:color="auto" w:fill="FFFFFF"/>
        </w:rPr>
        <w:t>分，经综合评价，指标得分</w:t>
      </w:r>
      <w:r>
        <w:rPr>
          <w:rFonts w:hint="eastAsia" w:hAnsi="仿宋"/>
          <w:color w:val="000000"/>
          <w:szCs w:val="30"/>
          <w:shd w:val="clear" w:color="auto" w:fill="FFFFFF"/>
          <w:lang w:val="en-US" w:eastAsia="zh-CN"/>
        </w:rPr>
        <w:t>1</w:t>
      </w:r>
      <w:r>
        <w:rPr>
          <w:rFonts w:hint="eastAsia" w:hAnsi="仿宋"/>
          <w:color w:val="000000"/>
          <w:szCs w:val="30"/>
          <w:shd w:val="clear" w:color="auto" w:fill="FFFFFF"/>
        </w:rPr>
        <w:t>分。</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val="en-US" w:eastAsia="zh-CN"/>
        </w:rPr>
        <w:t>3</w:t>
      </w:r>
      <w:r>
        <w:rPr>
          <w:rFonts w:hint="eastAsia" w:hAnsi="仿宋" w:cs="宋体"/>
          <w:bCs/>
          <w:spacing w:val="4"/>
          <w:szCs w:val="30"/>
          <w:shd w:val="clear" w:color="auto" w:fill="CCE8CF" w:themeFill="background1"/>
        </w:rPr>
        <w:t>.资金投入情况</w:t>
      </w:r>
      <w:bookmarkEnd w:id="34"/>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hAnsi="仿宋" w:cs="宋体"/>
          <w:bCs/>
          <w:spacing w:val="4"/>
          <w:szCs w:val="30"/>
          <w:shd w:val="clear" w:color="auto" w:fill="CCE8CF" w:themeFill="background1"/>
        </w:rPr>
      </w:pPr>
      <w:r>
        <w:rPr>
          <w:rFonts w:hint="eastAsia" w:hAnsi="仿宋" w:cs="宋体"/>
          <w:color w:val="000000"/>
          <w:kern w:val="2"/>
          <w:szCs w:val="30"/>
          <w:highlight w:val="none"/>
        </w:rPr>
        <w:t>（1）预算编制科学性</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default"/>
          <w:lang w:val="en-US"/>
        </w:rPr>
      </w:pPr>
      <w:r>
        <w:rPr>
          <w:rFonts w:hint="eastAsia" w:hAnsi="仿宋" w:cs="宋体"/>
          <w:bCs/>
          <w:spacing w:val="4"/>
          <w:szCs w:val="30"/>
          <w:highlight w:val="none"/>
          <w:shd w:val="clear" w:color="auto" w:fill="CCE8CF" w:themeFill="background1"/>
          <w:lang w:val="en-US" w:eastAsia="zh-CN"/>
        </w:rPr>
        <w:t>本</w:t>
      </w:r>
      <w:r>
        <w:rPr>
          <w:rFonts w:hint="eastAsia" w:hAnsi="仿宋" w:cs="宋体"/>
          <w:bCs/>
          <w:spacing w:val="4"/>
          <w:szCs w:val="30"/>
          <w:highlight w:val="none"/>
          <w:shd w:val="clear" w:color="auto" w:fill="CCE8CF" w:themeFill="background1"/>
        </w:rPr>
        <w:t>项目</w:t>
      </w:r>
      <w:r>
        <w:rPr>
          <w:rFonts w:hint="eastAsia" w:hAnsi="仿宋" w:cs="宋体"/>
          <w:bCs/>
          <w:spacing w:val="4"/>
          <w:szCs w:val="30"/>
          <w:highlight w:val="none"/>
          <w:shd w:val="clear" w:color="auto" w:fill="CCE8CF" w:themeFill="background1"/>
          <w:lang w:val="en-US" w:eastAsia="zh-CN"/>
        </w:rPr>
        <w:t>在收到提前下达资金指标后</w:t>
      </w:r>
      <w:r>
        <w:rPr>
          <w:rFonts w:hint="eastAsia" w:hAnsi="仿宋" w:cs="宋体"/>
          <w:bCs/>
          <w:spacing w:val="4"/>
          <w:szCs w:val="30"/>
          <w:highlight w:val="none"/>
          <w:shd w:val="clear" w:color="auto" w:fill="CCE8CF" w:themeFill="background1"/>
        </w:rPr>
        <w:t>，</w:t>
      </w:r>
      <w:r>
        <w:rPr>
          <w:rFonts w:hint="eastAsia" w:hAnsi="仿宋" w:cs="宋体"/>
          <w:bCs/>
          <w:spacing w:val="4"/>
          <w:szCs w:val="30"/>
          <w:highlight w:val="none"/>
          <w:shd w:val="clear" w:color="auto" w:fill="CCE8CF" w:themeFill="background1"/>
          <w:lang w:val="en-US" w:eastAsia="zh-CN"/>
        </w:rPr>
        <w:t>发布了两次试点项目公告，各建设主体按照实施方案要求采取自愿申报原则进行申报，根据申报结果积极开展</w:t>
      </w:r>
      <w:r>
        <w:rPr>
          <w:rFonts w:hint="eastAsia" w:hAnsi="仿宋" w:cs="宋体"/>
          <w:bCs/>
          <w:spacing w:val="4"/>
          <w:szCs w:val="30"/>
          <w:highlight w:val="none"/>
          <w:shd w:val="clear" w:color="auto" w:fill="CCE8CF" w:themeFill="background1"/>
        </w:rPr>
        <w:t>实施方案编制，实施方案概算、预算等程序</w:t>
      </w:r>
      <w:r>
        <w:rPr>
          <w:rFonts w:hint="eastAsia" w:hAnsi="仿宋" w:cs="宋体"/>
          <w:bCs/>
          <w:spacing w:val="4"/>
          <w:szCs w:val="30"/>
          <w:highlight w:val="none"/>
          <w:shd w:val="clear" w:color="auto" w:fill="CCE8CF" w:themeFill="background1"/>
          <w:lang w:eastAsia="zh-CN"/>
        </w:rPr>
        <w:t>。</w:t>
      </w:r>
      <w:r>
        <w:rPr>
          <w:rFonts w:hint="eastAsia" w:hAnsi="仿宋" w:cs="宋体"/>
          <w:bCs/>
          <w:spacing w:val="4"/>
          <w:szCs w:val="30"/>
          <w:highlight w:val="none"/>
          <w:shd w:val="clear" w:color="auto" w:fill="CCE8CF" w:themeFill="background1"/>
          <w:lang w:val="en-US" w:eastAsia="zh-CN"/>
        </w:rPr>
        <w:t>审查区水保站提供的项目实施方案、绩效自评报告、2020年水土保持以奖代补项目明细表等资料，本</w:t>
      </w:r>
      <w:r>
        <w:rPr>
          <w:rFonts w:hint="eastAsia" w:hAnsi="仿宋" w:cs="宋体"/>
          <w:color w:val="000000"/>
          <w:kern w:val="2"/>
          <w:szCs w:val="30"/>
          <w:highlight w:val="none"/>
        </w:rPr>
        <w:t>项目计划投资</w:t>
      </w:r>
      <w:r>
        <w:rPr>
          <w:rFonts w:hint="eastAsia" w:hAnsi="仿宋" w:cs="宋体"/>
          <w:color w:val="000000"/>
          <w:kern w:val="2"/>
          <w:szCs w:val="30"/>
          <w:highlight w:val="none"/>
          <w:lang w:val="en-US" w:eastAsia="zh-CN"/>
        </w:rPr>
        <w:t>2,328.22万元，各子项目预算均按相应造价标准编制；实际投资1,770.26万元，预算编制偏差为23.97%，</w:t>
      </w:r>
      <w:r>
        <w:rPr>
          <w:rFonts w:hint="eastAsia" w:hAnsi="仿宋" w:cs="宋体"/>
          <w:color w:val="000000"/>
          <w:kern w:val="2"/>
          <w:szCs w:val="30"/>
          <w:highlight w:val="none"/>
        </w:rPr>
        <w:t>从总体上看项目预算编制科学性</w:t>
      </w:r>
      <w:r>
        <w:rPr>
          <w:rFonts w:hint="eastAsia" w:hAnsi="仿宋" w:cs="宋体"/>
          <w:color w:val="000000"/>
          <w:kern w:val="2"/>
          <w:szCs w:val="30"/>
          <w:highlight w:val="none"/>
          <w:lang w:val="en-US" w:eastAsia="zh-CN"/>
        </w:rPr>
        <w:t>有待加强。</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比对本项目计划建设规模和实际建设内容发现，实际建设内容与计划存在部分差异，</w:t>
      </w:r>
      <w:r>
        <w:rPr>
          <w:rFonts w:hint="eastAsia" w:hAnsi="仿宋" w:cs="宋体"/>
          <w:color w:val="000000"/>
          <w:kern w:val="2"/>
          <w:sz w:val="30"/>
          <w:szCs w:val="30"/>
          <w:highlight w:val="none"/>
          <w:lang w:val="en-US" w:eastAsia="zh-CN" w:bidi="ar-SA"/>
        </w:rPr>
        <w:t>导致</w:t>
      </w:r>
      <w:r>
        <w:rPr>
          <w:rFonts w:hint="eastAsia" w:hAnsi="仿宋" w:cs="宋体"/>
          <w:color w:val="000000"/>
          <w:kern w:val="2"/>
          <w:szCs w:val="30"/>
          <w:highlight w:val="none"/>
          <w:lang w:val="en-US" w:eastAsia="zh-CN"/>
        </w:rPr>
        <w:t>实际总投资与计划总投资存在明显差异，</w:t>
      </w:r>
      <w:r>
        <w:rPr>
          <w:rFonts w:hint="eastAsia" w:ascii="仿宋" w:hAnsi="仿宋" w:eastAsia="仿宋" w:cs="宋体"/>
          <w:color w:val="000000"/>
          <w:kern w:val="2"/>
          <w:sz w:val="30"/>
          <w:szCs w:val="30"/>
          <w:highlight w:val="none"/>
          <w:lang w:val="en-US" w:eastAsia="zh-CN" w:bidi="ar-SA"/>
        </w:rPr>
        <w:t>如：计划新建蓄水池54口，沉砂池50口，硬化机耕道（2.5-3m宽）11.78km，实际新建蓄水池46口，沉砂池47口，硬化机耕道（2.5-3m宽）13.12km。</w:t>
      </w:r>
    </w:p>
    <w:p>
      <w:pPr>
        <w:pStyle w:val="2"/>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本项指标设定分值4分，经综合评价，指标得分3分。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rPr>
        <w:t>（2）资金分配合理性</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default" w:hAnsi="仿宋" w:cs="宋体"/>
          <w:color w:val="000000"/>
          <w:kern w:val="2"/>
          <w:szCs w:val="30"/>
          <w:highlight w:val="none"/>
          <w:lang w:val="en-US"/>
        </w:rPr>
      </w:pPr>
      <w:r>
        <w:rPr>
          <w:rFonts w:hint="eastAsia" w:hAnsi="仿宋" w:cs="宋体"/>
          <w:color w:val="000000"/>
          <w:kern w:val="2"/>
          <w:szCs w:val="30"/>
          <w:highlight w:val="none"/>
        </w:rPr>
        <w:t>通过对比分析</w:t>
      </w:r>
      <w:r>
        <w:rPr>
          <w:rFonts w:hint="eastAsia" w:hAnsi="仿宋" w:cs="宋体"/>
          <w:color w:val="000000"/>
          <w:kern w:val="2"/>
          <w:szCs w:val="30"/>
          <w:highlight w:val="none"/>
          <w:lang w:val="en-US" w:eastAsia="zh-CN"/>
        </w:rPr>
        <w:t>梁平区2020年水土保持以奖代补</w:t>
      </w:r>
      <w:r>
        <w:rPr>
          <w:rFonts w:hint="eastAsia" w:hAnsi="仿宋" w:cs="宋体"/>
          <w:color w:val="000000"/>
          <w:kern w:val="2"/>
          <w:szCs w:val="30"/>
          <w:highlight w:val="none"/>
        </w:rPr>
        <w:t>项目相关资料，评价发现相关部门对各子项目投资额的分配主要按工程量和实施内容的不同进行划分。从项目实际建设完成情况来看，各子项目投资额分配依据较为充分</w:t>
      </w:r>
      <w:r>
        <w:rPr>
          <w:rFonts w:hint="eastAsia" w:hAnsi="仿宋" w:cs="宋体"/>
          <w:color w:val="000000"/>
          <w:kern w:val="2"/>
          <w:szCs w:val="30"/>
          <w:highlight w:val="none"/>
          <w:lang w:eastAsia="zh-CN"/>
        </w:rPr>
        <w:t>，</w:t>
      </w:r>
      <w:r>
        <w:rPr>
          <w:rFonts w:hint="eastAsia" w:hAnsi="仿宋" w:cs="宋体"/>
          <w:color w:val="000000"/>
          <w:kern w:val="2"/>
          <w:szCs w:val="30"/>
          <w:highlight w:val="none"/>
        </w:rPr>
        <w:t>额度设置基本合理</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区水保站根据审批通过的实施方案中奖补范围和奖补标准，与申报实施的各子项目投资总额、建设内容匹配，确定奖补方案，资金分配较为合理。</w:t>
      </w:r>
    </w:p>
    <w:p>
      <w:pPr>
        <w:pStyle w:val="2"/>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本项指标设定分值4分，经综合评价，指标得分4分。</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35" w:name="_Toc31154"/>
      <w:r>
        <w:rPr>
          <w:rFonts w:hint="eastAsia" w:ascii="楷体" w:hAnsi="楷体" w:eastAsia="楷体"/>
          <w:szCs w:val="30"/>
          <w:shd w:val="clear" w:color="auto" w:fill="CCE8CF" w:themeFill="background1"/>
        </w:rPr>
        <w:t>（二）项目过程</w:t>
      </w:r>
      <w:bookmarkEnd w:id="35"/>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bookmarkStart w:id="36" w:name="_Toc46173855"/>
      <w:r>
        <w:rPr>
          <w:rFonts w:hint="eastAsia" w:hAnsi="仿宋" w:cs="宋体"/>
          <w:bCs/>
          <w:spacing w:val="4"/>
          <w:szCs w:val="30"/>
          <w:shd w:val="clear" w:color="auto" w:fill="CCE8CF" w:themeFill="background1"/>
        </w:rPr>
        <w:t>1.资金管理</w:t>
      </w:r>
      <w:bookmarkEnd w:id="36"/>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int="eastAsia" w:hAnsi="仿宋" w:eastAsia="仿宋" w:cs="宋体"/>
          <w:bCs/>
          <w:spacing w:val="4"/>
          <w:szCs w:val="30"/>
          <w:shd w:val="clear" w:color="auto" w:fill="CCE8CF" w:themeFill="background1"/>
          <w:lang w:val="en-US" w:eastAsia="zh-CN"/>
        </w:rPr>
      </w:pPr>
      <w:r>
        <w:rPr>
          <w:rFonts w:hint="eastAsia" w:hAnsi="仿宋" w:cs="宋体"/>
          <w:bCs/>
          <w:spacing w:val="4"/>
          <w:szCs w:val="30"/>
          <w:shd w:val="clear" w:color="auto" w:fill="CCE8CF" w:themeFill="background1"/>
        </w:rPr>
        <w:t>（1）资金到位</w:t>
      </w:r>
      <w:r>
        <w:rPr>
          <w:rFonts w:hint="eastAsia" w:hAnsi="仿宋" w:cs="宋体"/>
          <w:bCs/>
          <w:spacing w:val="4"/>
          <w:szCs w:val="30"/>
          <w:shd w:val="clear" w:color="auto" w:fill="CCE8CF" w:themeFill="background1"/>
          <w:lang w:val="en-US" w:eastAsia="zh-CN"/>
        </w:rPr>
        <w:t>情况</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6" w:firstLineChars="200"/>
        <w:jc w:val="both"/>
        <w:textAlignment w:val="auto"/>
        <w:rPr>
          <w:rFonts w:hint="eastAsia" w:hAnsi="仿宋" w:cs="宋体"/>
          <w:color w:val="000000"/>
          <w:kern w:val="2"/>
          <w:szCs w:val="30"/>
          <w:highlight w:val="none"/>
          <w:lang w:val="en-US" w:eastAsia="zh-CN"/>
        </w:rPr>
      </w:pPr>
      <w:r>
        <w:rPr>
          <w:rFonts w:hint="eastAsia" w:hAnsi="仿宋" w:cs="宋体"/>
          <w:bCs/>
          <w:spacing w:val="4"/>
          <w:szCs w:val="30"/>
          <w:shd w:val="clear" w:color="auto" w:fill="CCE8CF" w:themeFill="background1"/>
        </w:rPr>
        <w:t>依据</w:t>
      </w:r>
      <w:r>
        <w:rPr>
          <w:rFonts w:hint="eastAsia" w:ascii="仿宋" w:hAnsi="仿宋" w:eastAsia="仿宋" w:cs="仿宋"/>
          <w:kern w:val="30"/>
          <w:sz w:val="30"/>
          <w:szCs w:val="30"/>
          <w:lang w:val="en-US" w:eastAsia="zh-CN" w:bidi="ar"/>
        </w:rPr>
        <w:t>《重庆市财政局关于提前下达2020年水利发展资金预算的通知》（渝财农〔2019〕154号）</w:t>
      </w:r>
      <w:r>
        <w:rPr>
          <w:rFonts w:hint="eastAsia" w:hAnsi="仿宋" w:cs="仿宋"/>
          <w:kern w:val="30"/>
          <w:sz w:val="30"/>
          <w:szCs w:val="30"/>
          <w:lang w:val="en-US" w:eastAsia="zh-CN" w:bidi="ar"/>
        </w:rPr>
        <w:t>、</w:t>
      </w:r>
      <w:r>
        <w:rPr>
          <w:rFonts w:hint="eastAsia" w:hAnsi="仿宋" w:cs="宋体"/>
          <w:bCs/>
          <w:spacing w:val="4"/>
          <w:szCs w:val="30"/>
          <w:shd w:val="clear" w:color="auto" w:fill="CCE8CF" w:themeFill="background1"/>
          <w:lang w:eastAsia="zh-CN"/>
        </w:rPr>
        <w:t>《</w:t>
      </w:r>
      <w:r>
        <w:rPr>
          <w:rFonts w:hint="eastAsia"/>
          <w:szCs w:val="30"/>
          <w:lang w:val="en-US" w:eastAsia="zh-CN"/>
        </w:rPr>
        <w:t>重庆市</w:t>
      </w:r>
      <w:r>
        <w:rPr>
          <w:rFonts w:hint="eastAsia"/>
          <w:szCs w:val="30"/>
          <w:lang w:eastAsia="zh-CN"/>
        </w:rPr>
        <w:t>梁平区水利局关于提前下达2020年水利发展资金计划的通知》（</w:t>
      </w:r>
      <w:r>
        <w:rPr>
          <w:rFonts w:hint="eastAsia"/>
          <w:szCs w:val="30"/>
          <w:lang w:val="en-US" w:eastAsia="zh-CN"/>
        </w:rPr>
        <w:t>梁平水利发</w:t>
      </w:r>
      <w:r>
        <w:rPr>
          <w:rFonts w:hint="eastAsia"/>
          <w:szCs w:val="30"/>
        </w:rPr>
        <w:t>〔201</w:t>
      </w:r>
      <w:r>
        <w:rPr>
          <w:rFonts w:hint="eastAsia"/>
          <w:szCs w:val="30"/>
          <w:lang w:val="en-US" w:eastAsia="zh-CN"/>
        </w:rPr>
        <w:t>9</w:t>
      </w:r>
      <w:r>
        <w:rPr>
          <w:rFonts w:hint="eastAsia"/>
          <w:szCs w:val="30"/>
        </w:rPr>
        <w:t>〕</w:t>
      </w:r>
      <w:r>
        <w:rPr>
          <w:rFonts w:hint="eastAsia"/>
          <w:szCs w:val="30"/>
          <w:lang w:val="en-US" w:eastAsia="zh-CN"/>
        </w:rPr>
        <w:t>144</w:t>
      </w:r>
      <w:r>
        <w:rPr>
          <w:rFonts w:hint="eastAsia"/>
          <w:szCs w:val="30"/>
        </w:rPr>
        <w:t>号）</w:t>
      </w:r>
      <w:r>
        <w:rPr>
          <w:rFonts w:hint="eastAsia" w:hAnsi="仿宋" w:cs="宋体"/>
          <w:bCs/>
          <w:spacing w:val="4"/>
          <w:szCs w:val="30"/>
          <w:shd w:val="clear" w:color="auto" w:fill="CCE8CF" w:themeFill="background1"/>
        </w:rPr>
        <w:t>，重庆市财政局下达1</w:t>
      </w:r>
      <w:r>
        <w:rPr>
          <w:rFonts w:hint="eastAsia" w:hAnsi="仿宋" w:cs="宋体"/>
          <w:bCs/>
          <w:spacing w:val="4"/>
          <w:szCs w:val="30"/>
          <w:shd w:val="clear" w:color="auto" w:fill="CCE8CF" w:themeFill="background1"/>
          <w:lang w:val="en-US" w:eastAsia="zh-CN"/>
        </w:rPr>
        <w:t>,391.00</w:t>
      </w:r>
      <w:r>
        <w:rPr>
          <w:rFonts w:hint="eastAsia" w:hAnsi="仿宋" w:cs="宋体"/>
          <w:bCs/>
          <w:spacing w:val="4"/>
          <w:szCs w:val="30"/>
          <w:shd w:val="clear" w:color="auto" w:fill="CCE8CF" w:themeFill="background1"/>
        </w:rPr>
        <w:t>万</w:t>
      </w:r>
      <w:r>
        <w:rPr>
          <w:rFonts w:hint="eastAsia" w:hAnsi="仿宋" w:cs="宋体"/>
          <w:bCs/>
          <w:spacing w:val="4"/>
          <w:szCs w:val="30"/>
          <w:shd w:val="clear" w:color="auto" w:fill="CCE8CF" w:themeFill="background1"/>
          <w:lang w:val="en-US" w:eastAsia="zh-CN"/>
        </w:rPr>
        <w:t>元</w:t>
      </w:r>
      <w:r>
        <w:rPr>
          <w:rFonts w:hint="eastAsia" w:hAnsi="仿宋" w:cs="宋体"/>
          <w:bCs/>
          <w:spacing w:val="4"/>
          <w:szCs w:val="30"/>
          <w:shd w:val="clear" w:color="auto" w:fill="CCE8CF" w:themeFill="background1"/>
        </w:rPr>
        <w:t>水利发展资金用于梁平区20</w:t>
      </w:r>
      <w:r>
        <w:rPr>
          <w:rFonts w:hint="eastAsia" w:hAnsi="仿宋" w:cs="宋体"/>
          <w:bCs/>
          <w:spacing w:val="4"/>
          <w:szCs w:val="30"/>
          <w:shd w:val="clear" w:color="auto" w:fill="CCE8CF" w:themeFill="background1"/>
          <w:lang w:val="en-US" w:eastAsia="zh-CN"/>
        </w:rPr>
        <w:t>20</w:t>
      </w:r>
      <w:r>
        <w:rPr>
          <w:rFonts w:hint="eastAsia" w:hAnsi="仿宋" w:cs="宋体"/>
          <w:bCs/>
          <w:spacing w:val="4"/>
          <w:szCs w:val="30"/>
          <w:shd w:val="clear" w:color="auto" w:fill="CCE8CF" w:themeFill="background1"/>
        </w:rPr>
        <w:t>年水土保持以奖代补项目</w:t>
      </w:r>
      <w:r>
        <w:rPr>
          <w:rFonts w:hint="eastAsia" w:hAnsi="仿宋" w:cs="宋体"/>
          <w:bCs/>
          <w:spacing w:val="4"/>
          <w:szCs w:val="30"/>
          <w:shd w:val="clear" w:color="auto" w:fill="CCE8CF" w:themeFill="background1"/>
          <w:lang w:eastAsia="zh-CN"/>
        </w:rPr>
        <w:t>。</w:t>
      </w:r>
      <w:r>
        <w:rPr>
          <w:rFonts w:hint="eastAsia" w:hAnsi="仿宋" w:cs="宋体"/>
          <w:color w:val="000000"/>
          <w:kern w:val="2"/>
          <w:szCs w:val="30"/>
          <w:highlight w:val="none"/>
          <w:lang w:val="en-US" w:eastAsia="zh-CN"/>
        </w:rPr>
        <w:t>审查区水利局提供的梁平区2020年水土保持以奖代补</w:t>
      </w:r>
      <w:r>
        <w:rPr>
          <w:rFonts w:hint="eastAsia" w:hAnsi="仿宋" w:cs="宋体"/>
          <w:color w:val="000000"/>
          <w:kern w:val="2"/>
          <w:szCs w:val="30"/>
          <w:highlight w:val="none"/>
        </w:rPr>
        <w:t>项目</w:t>
      </w:r>
      <w:r>
        <w:rPr>
          <w:rFonts w:hint="eastAsia" w:hAnsi="仿宋" w:cs="宋体"/>
          <w:color w:val="000000"/>
          <w:kern w:val="2"/>
          <w:szCs w:val="30"/>
          <w:highlight w:val="none"/>
          <w:lang w:val="en-US" w:eastAsia="zh-CN"/>
        </w:rPr>
        <w:t>专项明细账</w:t>
      </w:r>
      <w:r>
        <w:rPr>
          <w:rFonts w:hint="eastAsia" w:hAnsi="仿宋" w:cs="宋体"/>
          <w:color w:val="000000"/>
          <w:kern w:val="2"/>
          <w:szCs w:val="30"/>
          <w:highlight w:val="none"/>
        </w:rPr>
        <w:t>发现，</w:t>
      </w:r>
      <w:r>
        <w:rPr>
          <w:rFonts w:hint="eastAsia" w:hAnsi="仿宋" w:cs="宋体"/>
          <w:color w:val="000000"/>
          <w:kern w:val="2"/>
          <w:szCs w:val="30"/>
          <w:highlight w:val="none"/>
          <w:lang w:eastAsia="zh-CN"/>
        </w:rPr>
        <w:t>截至</w:t>
      </w:r>
      <w:r>
        <w:rPr>
          <w:rFonts w:hAnsi="仿宋" w:cs="宋体"/>
          <w:color w:val="000000"/>
          <w:kern w:val="2"/>
          <w:szCs w:val="30"/>
          <w:highlight w:val="none"/>
        </w:rPr>
        <w:t>20</w:t>
      </w:r>
      <w:r>
        <w:rPr>
          <w:rFonts w:hint="eastAsia" w:hAnsi="仿宋" w:cs="宋体"/>
          <w:color w:val="000000"/>
          <w:kern w:val="2"/>
          <w:szCs w:val="30"/>
          <w:highlight w:val="none"/>
          <w:lang w:val="en-US" w:eastAsia="zh-CN"/>
        </w:rPr>
        <w:t>21</w:t>
      </w:r>
      <w:r>
        <w:rPr>
          <w:rFonts w:hint="eastAsia" w:hAnsi="仿宋" w:cs="宋体"/>
          <w:color w:val="000000"/>
          <w:kern w:val="2"/>
          <w:szCs w:val="30"/>
          <w:highlight w:val="none"/>
        </w:rPr>
        <w:t>年末，项目绩效评价范围内</w:t>
      </w:r>
      <w:r>
        <w:rPr>
          <w:rFonts w:hint="eastAsia" w:hAnsi="仿宋" w:cs="宋体"/>
          <w:color w:val="000000"/>
          <w:kern w:val="2"/>
          <w:szCs w:val="30"/>
          <w:highlight w:val="none"/>
          <w:lang w:val="en-US" w:eastAsia="zh-CN"/>
        </w:rPr>
        <w:t>1,391.00</w:t>
      </w:r>
      <w:r>
        <w:rPr>
          <w:rFonts w:hint="eastAsia" w:hAnsi="仿宋" w:cs="宋体"/>
          <w:color w:val="000000"/>
          <w:kern w:val="2"/>
          <w:szCs w:val="30"/>
          <w:highlight w:val="none"/>
        </w:rPr>
        <w:t>万元市级专项资金已全部足额到位，资金到位率</w:t>
      </w:r>
      <w:r>
        <w:rPr>
          <w:rFonts w:hint="eastAsia" w:hAnsi="仿宋" w:cs="宋体"/>
          <w:color w:val="000000"/>
          <w:kern w:val="2"/>
          <w:szCs w:val="30"/>
          <w:highlight w:val="none"/>
          <w:lang w:val="en-US" w:eastAsia="zh-CN"/>
        </w:rPr>
        <w:t>及到位及时率为100.00%。</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numPr>
          <w:ilvl w:val="0"/>
          <w:numId w:val="2"/>
        </w:numPr>
        <w:kinsoku/>
        <w:wordWrap/>
        <w:overflowPunct/>
        <w:topLinePunct w:val="0"/>
        <w:autoSpaceDE/>
        <w:autoSpaceDN/>
        <w:bidi w:val="0"/>
        <w:adjustRightIn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rPr>
        <w:t>预算执行</w:t>
      </w:r>
      <w:r>
        <w:rPr>
          <w:rFonts w:hint="eastAsia" w:hAnsi="仿宋" w:cs="宋体"/>
          <w:color w:val="000000"/>
          <w:kern w:val="2"/>
          <w:szCs w:val="30"/>
          <w:highlight w:val="none"/>
          <w:lang w:val="en-US" w:eastAsia="zh-CN"/>
        </w:rPr>
        <w:t>情况</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根据区水利局提供的项目明细账发现，2020年水土保持以奖代补项目下达专项资金1,391.00万元，实际完成投资1,206.52万元，结余184.48万元，预算执行率为87.00%。</w:t>
      </w:r>
    </w:p>
    <w:p>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本项指标设定分值2分，经综合评价，指标得分1分。</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3</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资金使用合规性</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pPr>
      <w:r>
        <w:rPr>
          <w:rFonts w:hint="eastAsia" w:hAnsi="仿宋" w:cs="宋体"/>
          <w:bCs/>
          <w:spacing w:val="4"/>
          <w:szCs w:val="30"/>
          <w:shd w:val="clear" w:color="auto" w:fill="CCE8CF" w:themeFill="background1"/>
          <w:lang w:val="en-US" w:eastAsia="zh-CN"/>
        </w:rPr>
        <w:t>为保障项目资金规范安全运行，除按照</w:t>
      </w:r>
      <w:r>
        <w:rPr>
          <w:rFonts w:hint="eastAsia" w:hAnsi="仿宋"/>
          <w:szCs w:val="30"/>
          <w:shd w:val="clear" w:color="auto" w:fill="CCE8CF" w:themeFill="background1"/>
        </w:rPr>
        <w:t>《中央财政水利发展资金使用管理办法》（财农〔2016〕181号）</w:t>
      </w:r>
      <w:r>
        <w:rPr>
          <w:rFonts w:hint="eastAsia" w:hAnsi="仿宋"/>
          <w:szCs w:val="30"/>
          <w:shd w:val="clear" w:color="auto" w:fill="CCE8CF" w:themeFill="background1"/>
          <w:lang w:eastAsia="zh-CN"/>
        </w:rPr>
        <w:t>、</w:t>
      </w:r>
      <w:r>
        <w:rPr>
          <w:rFonts w:hint="eastAsia" w:hAnsi="仿宋"/>
          <w:szCs w:val="30"/>
          <w:shd w:val="clear" w:color="auto" w:fill="CCE8CF" w:themeFill="background1"/>
          <w:lang w:val="en-US" w:eastAsia="zh-CN"/>
        </w:rPr>
        <w:t>《重庆市财政局、重庆市水利局关于印发〈重庆市水利发展资金使用管理实施细则〉的通知》（渝财农〔2017〕79号）规定监控本项目资金外，区水利局还制定了《重庆市梁平区水利局机关事业单位财务管理制度》对项目资金进行管理。</w:t>
      </w:r>
      <w:r>
        <w:rPr>
          <w:rFonts w:hint="eastAsia" w:hAnsi="仿宋" w:cs="宋体"/>
          <w:bCs/>
          <w:spacing w:val="4"/>
          <w:szCs w:val="30"/>
          <w:shd w:val="clear" w:color="auto" w:fill="CCE8CF" w:themeFill="background1"/>
        </w:rPr>
        <w:t>评价小组实地调研中抽查相关凭证，发现资金审批的程序比较完善，审批手续较</w:t>
      </w:r>
      <w:r>
        <w:rPr>
          <w:rFonts w:hint="eastAsia" w:hAnsi="仿宋" w:cs="宋体"/>
          <w:bCs/>
          <w:spacing w:val="4"/>
          <w:szCs w:val="30"/>
          <w:shd w:val="clear" w:color="auto" w:fill="CCE8CF" w:themeFill="background1"/>
          <w:lang w:val="en-US" w:eastAsia="zh-CN"/>
        </w:rPr>
        <w:t>为</w:t>
      </w:r>
      <w:r>
        <w:rPr>
          <w:rFonts w:hint="eastAsia" w:hAnsi="仿宋" w:cs="宋体"/>
          <w:bCs/>
          <w:spacing w:val="4"/>
          <w:szCs w:val="30"/>
          <w:shd w:val="clear" w:color="auto" w:fill="CCE8CF" w:themeFill="background1"/>
        </w:rPr>
        <w:t>齐全</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资金支付严格按照审批</w:t>
      </w:r>
      <w:r>
        <w:rPr>
          <w:rFonts w:hint="eastAsia" w:hAnsi="仿宋" w:cs="宋体"/>
          <w:bCs/>
          <w:spacing w:val="4"/>
          <w:szCs w:val="30"/>
          <w:shd w:val="clear" w:color="auto" w:fill="CCE8CF" w:themeFill="background1"/>
          <w:lang w:val="en-US" w:eastAsia="zh-CN"/>
        </w:rPr>
        <w:t>程序</w:t>
      </w:r>
      <w:r>
        <w:rPr>
          <w:rFonts w:hint="eastAsia" w:hAnsi="仿宋" w:cs="宋体"/>
          <w:bCs/>
          <w:spacing w:val="4"/>
          <w:szCs w:val="30"/>
          <w:shd w:val="clear" w:color="auto" w:fill="CCE8CF" w:themeFill="background1"/>
        </w:rPr>
        <w:t>进行，</w:t>
      </w:r>
      <w:r>
        <w:rPr>
          <w:rFonts w:hint="eastAsia" w:hAnsi="仿宋" w:cs="宋体"/>
          <w:bCs/>
          <w:spacing w:val="4"/>
          <w:szCs w:val="30"/>
          <w:shd w:val="clear" w:color="auto" w:fill="CCE8CF" w:themeFill="background1"/>
          <w:lang w:val="en-US" w:eastAsia="zh-CN"/>
        </w:rPr>
        <w:t>且</w:t>
      </w:r>
      <w:r>
        <w:rPr>
          <w:rFonts w:hint="eastAsia" w:hAnsi="仿宋" w:cs="宋体"/>
          <w:bCs/>
          <w:spacing w:val="4"/>
          <w:szCs w:val="30"/>
          <w:shd w:val="clear" w:color="auto" w:fill="CCE8CF" w:themeFill="background1"/>
        </w:rPr>
        <w:t>支付方式</w:t>
      </w:r>
      <w:r>
        <w:rPr>
          <w:rFonts w:hint="eastAsia" w:hAnsi="仿宋" w:cs="宋体"/>
          <w:bCs/>
          <w:spacing w:val="4"/>
          <w:szCs w:val="30"/>
          <w:shd w:val="clear" w:color="auto" w:fill="CCE8CF" w:themeFill="background1"/>
          <w:lang w:val="en-US" w:eastAsia="zh-CN"/>
        </w:rPr>
        <w:t>均</w:t>
      </w:r>
      <w:r>
        <w:rPr>
          <w:rFonts w:hint="eastAsia" w:hAnsi="仿宋" w:cs="宋体"/>
          <w:bCs/>
          <w:spacing w:val="4"/>
          <w:szCs w:val="30"/>
          <w:shd w:val="clear" w:color="auto" w:fill="CCE8CF" w:themeFill="background1"/>
        </w:rPr>
        <w:t>按规定要求进行支付</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资金支付及时</w:t>
      </w:r>
      <w:r>
        <w:rPr>
          <w:rFonts w:hint="eastAsia" w:hAnsi="仿宋" w:cs="宋体"/>
          <w:bCs/>
          <w:spacing w:val="4"/>
          <w:szCs w:val="30"/>
          <w:shd w:val="clear" w:color="auto" w:fill="CCE8CF" w:themeFill="background1"/>
        </w:rPr>
        <w:t>。资金使用的过程中，按规定进行财务核算，真实、完整地反映了项目的收支情况。资金用途符合项目预算批复，未发现截留、挪用、虚列支出等情况</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资金监控措施能有效保障资金按规定运行</w:t>
      </w:r>
      <w:r>
        <w:rPr>
          <w:rFonts w:hint="eastAsia" w:hAnsi="仿宋" w:cs="宋体"/>
          <w:bCs/>
          <w:spacing w:val="4"/>
          <w:szCs w:val="30"/>
          <w:shd w:val="clear" w:color="auto" w:fill="CCE8CF" w:themeFill="background1"/>
        </w:rPr>
        <w:t>。</w:t>
      </w:r>
    </w:p>
    <w:p>
      <w:pPr>
        <w:keepNext w:val="0"/>
        <w:keepLines w:val="0"/>
        <w:pageBreakBefore w:val="0"/>
        <w:widowControl w:val="0"/>
        <w:kinsoku/>
        <w:wordWrap/>
        <w:overflowPunct/>
        <w:topLinePunct w:val="0"/>
        <w:autoSpaceDE/>
        <w:autoSpaceDN/>
        <w:bidi w:val="0"/>
        <w:adjustRightIn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37" w:name="_Toc46173856"/>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6</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6</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2.业务管理</w:t>
      </w:r>
      <w:bookmarkEnd w:id="37"/>
    </w:p>
    <w:p>
      <w:pPr>
        <w:keepNext w:val="0"/>
        <w:keepLines w:val="0"/>
        <w:pageBreakBefore w:val="0"/>
        <w:widowControl w:val="0"/>
        <w:kinsoku/>
        <w:wordWrap/>
        <w:overflowPunct/>
        <w:topLinePunct w:val="0"/>
        <w:autoSpaceDE/>
        <w:autoSpaceDN/>
        <w:bidi w:val="0"/>
        <w:adjustRightIn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（1）组织管理</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val="en-US" w:eastAsia="zh-CN"/>
        </w:rPr>
        <w:t>本项目</w:t>
      </w:r>
      <w:r>
        <w:rPr>
          <w:rFonts w:hint="eastAsia" w:hAnsi="仿宋" w:cs="宋体"/>
          <w:bCs/>
          <w:spacing w:val="4"/>
          <w:szCs w:val="30"/>
          <w:shd w:val="clear" w:color="auto" w:fill="CCE8CF" w:themeFill="background1"/>
        </w:rPr>
        <w:t>组织机构设置基本符合规定，工作实施由</w:t>
      </w:r>
      <w:r>
        <w:rPr>
          <w:rFonts w:hint="eastAsia" w:hAnsi="仿宋" w:cs="宋体"/>
          <w:bCs/>
          <w:spacing w:val="4"/>
          <w:szCs w:val="30"/>
          <w:shd w:val="clear" w:color="auto" w:fill="CCE8CF" w:themeFill="background1"/>
          <w:lang w:val="en-US" w:eastAsia="zh-CN"/>
        </w:rPr>
        <w:t>该项目监管服务单位，即</w:t>
      </w:r>
      <w:r>
        <w:rPr>
          <w:rFonts w:hint="eastAsia" w:hAnsi="仿宋" w:cs="宋体"/>
          <w:bCs/>
          <w:spacing w:val="4"/>
          <w:szCs w:val="30"/>
          <w:shd w:val="clear" w:color="auto" w:fill="CCE8CF" w:themeFill="background1"/>
        </w:rPr>
        <w:t>梁平区水利局水土保持站牵头负责，项目工作任务落实由专人负责，能够保证项目的顺利实施。实地调研中发现项目实施过程中人员配备的数量合理，后期工作中在管理职能的行使上还应进一步专注和加强，积极探索有效的管理方法。</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2</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制度建立</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hAnsi="仿宋" w:eastAsia="仿宋" w:cs="宋体"/>
          <w:color w:val="000000"/>
          <w:kern w:val="2"/>
          <w:szCs w:val="30"/>
          <w:highlight w:val="none"/>
          <w:lang w:val="en-US" w:eastAsia="zh-CN"/>
        </w:rPr>
      </w:pPr>
      <w:r>
        <w:rPr>
          <w:rFonts w:hint="eastAsia" w:hAnsi="仿宋" w:cs="宋体"/>
          <w:color w:val="000000"/>
          <w:kern w:val="2"/>
          <w:szCs w:val="30"/>
          <w:highlight w:val="none"/>
        </w:rPr>
        <w:t>项目主管</w:t>
      </w:r>
      <w:r>
        <w:rPr>
          <w:rFonts w:hint="eastAsia" w:hAnsi="仿宋" w:cs="宋体"/>
          <w:color w:val="000000"/>
          <w:kern w:val="2"/>
          <w:szCs w:val="30"/>
          <w:highlight w:val="none"/>
          <w:lang w:val="en-US" w:eastAsia="zh-CN"/>
        </w:rPr>
        <w:t>部门</w:t>
      </w:r>
      <w:r>
        <w:rPr>
          <w:rFonts w:hint="eastAsia" w:hAnsi="仿宋" w:cs="宋体"/>
          <w:color w:val="000000"/>
          <w:kern w:val="2"/>
          <w:szCs w:val="30"/>
          <w:highlight w:val="none"/>
        </w:rPr>
        <w:t>和实施单位在实际管理过程中严格按照国家和市级的相关制度规定执行，</w:t>
      </w:r>
      <w:bookmarkStart w:id="38" w:name="_Hlk44320409"/>
      <w:r>
        <w:rPr>
          <w:rFonts w:hint="eastAsia" w:hAnsi="仿宋" w:cs="宋体"/>
          <w:color w:val="000000"/>
          <w:kern w:val="2"/>
          <w:szCs w:val="30"/>
          <w:highlight w:val="none"/>
          <w:lang w:val="en-US" w:eastAsia="zh-CN"/>
        </w:rPr>
        <w:t>落实“项目申报制、先建后补制、项目监理制、合同管理制”等工程建设基本制度。</w:t>
      </w:r>
      <w:r>
        <w:rPr>
          <w:rFonts w:hint="eastAsia" w:hAnsi="仿宋" w:cs="宋体"/>
          <w:color w:val="000000"/>
          <w:kern w:val="2"/>
          <w:szCs w:val="30"/>
          <w:highlight w:val="none"/>
        </w:rPr>
        <w:t>同时还根据本项目的特点结合自身情况制定了相应的实施方案、业务操作流程</w:t>
      </w:r>
      <w:r>
        <w:rPr>
          <w:rFonts w:hint="eastAsia" w:hAnsi="仿宋" w:cs="宋体"/>
          <w:color w:val="000000"/>
          <w:kern w:val="2"/>
          <w:szCs w:val="30"/>
          <w:highlight w:val="none"/>
          <w:lang w:val="en-US" w:eastAsia="zh-CN"/>
        </w:rPr>
        <w:t>等</w:t>
      </w:r>
      <w:r>
        <w:rPr>
          <w:rFonts w:hint="eastAsia" w:hAnsi="仿宋" w:cs="宋体"/>
          <w:color w:val="000000"/>
          <w:kern w:val="2"/>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hAnsi="仿宋" w:cs="宋体"/>
          <w:bCs/>
          <w:spacing w:val="4"/>
          <w:szCs w:val="30"/>
          <w:shd w:val="clear" w:color="auto" w:fill="CCE8CF" w:themeFill="background1"/>
        </w:rPr>
      </w:pPr>
      <w:r>
        <w:rPr>
          <w:rFonts w:hint="eastAsia" w:hAnsi="仿宋" w:cs="宋体"/>
          <w:color w:val="000000"/>
          <w:kern w:val="2"/>
          <w:szCs w:val="30"/>
          <w:highlight w:val="none"/>
          <w:lang w:val="en-US" w:eastAsia="zh-CN"/>
        </w:rPr>
        <w:t>评价认为，项目业务管理制度健全，且相关制度合法、合规、完整。</w:t>
      </w:r>
      <w:bookmarkEnd w:id="38"/>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1</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1</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6" w:firstLineChars="200"/>
        <w:jc w:val="both"/>
        <w:textAlignment w:val="auto"/>
        <w:rPr>
          <w:rFonts w:hint="eastAsia" w:hAnsi="仿宋" w:cs="宋体"/>
          <w:bCs/>
          <w:spacing w:val="4"/>
          <w:szCs w:val="30"/>
          <w:shd w:val="clear" w:color="auto" w:fill="CCE8CF" w:themeFill="background1"/>
          <w:lang w:val="en-US" w:eastAsia="zh-CN"/>
        </w:rPr>
      </w:pP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3</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制度执行</w:t>
      </w:r>
      <w:r>
        <w:rPr>
          <w:rFonts w:hint="eastAsia" w:hAnsi="仿宋" w:cs="宋体"/>
          <w:bCs/>
          <w:spacing w:val="4"/>
          <w:szCs w:val="30"/>
          <w:shd w:val="clear" w:color="auto" w:fill="CCE8CF" w:themeFill="background1"/>
          <w:lang w:val="en-US" w:eastAsia="zh-CN"/>
        </w:rPr>
        <w:t>有效性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6" w:firstLineChars="200"/>
        <w:jc w:val="both"/>
        <w:textAlignment w:val="auto"/>
        <w:rPr>
          <w:rFonts w:hint="default" w:hAnsi="仿宋" w:eastAsia="仿宋" w:cs="宋体"/>
          <w:bCs/>
          <w:spacing w:val="4"/>
          <w:szCs w:val="30"/>
          <w:highlight w:val="none"/>
          <w:shd w:val="clear" w:color="auto" w:fill="CCE8CF" w:themeFill="background1"/>
          <w:lang w:val="en-US" w:eastAsia="zh-CN"/>
        </w:rPr>
      </w:pPr>
      <w:r>
        <w:rPr>
          <w:rFonts w:hint="eastAsia" w:hAnsi="仿宋" w:cs="宋体"/>
          <w:bCs/>
          <w:spacing w:val="4"/>
          <w:szCs w:val="30"/>
          <w:shd w:val="clear" w:color="auto" w:fill="CCE8CF" w:themeFill="background1"/>
        </w:rPr>
        <w:t>实施单位依据下达的项目年度建设计划及各村社</w:t>
      </w:r>
      <w:r>
        <w:rPr>
          <w:rFonts w:hint="eastAsia" w:hAnsi="仿宋" w:cs="宋体"/>
          <w:bCs/>
          <w:spacing w:val="4"/>
          <w:szCs w:val="30"/>
          <w:shd w:val="clear" w:color="auto" w:fill="CCE8CF" w:themeFill="background1"/>
          <w:lang w:val="en-US" w:eastAsia="zh-CN"/>
        </w:rPr>
        <w:t>实际申报</w:t>
      </w:r>
      <w:r>
        <w:rPr>
          <w:rFonts w:hint="eastAsia" w:hAnsi="仿宋" w:cs="宋体"/>
          <w:bCs/>
          <w:spacing w:val="4"/>
          <w:szCs w:val="30"/>
          <w:shd w:val="clear" w:color="auto" w:fill="CCE8CF" w:themeFill="background1"/>
        </w:rPr>
        <w:t>建设</w:t>
      </w:r>
      <w:r>
        <w:rPr>
          <w:rFonts w:hint="eastAsia" w:hAnsi="仿宋" w:cs="宋体"/>
          <w:bCs/>
          <w:spacing w:val="4"/>
          <w:szCs w:val="30"/>
          <w:shd w:val="clear" w:color="auto" w:fill="CCE8CF" w:themeFill="background1"/>
          <w:lang w:val="en-US" w:eastAsia="zh-CN"/>
        </w:rPr>
        <w:t>内容</w:t>
      </w:r>
      <w:r>
        <w:rPr>
          <w:rFonts w:hint="eastAsia" w:hAnsi="仿宋" w:cs="宋体"/>
          <w:bCs/>
          <w:spacing w:val="4"/>
          <w:szCs w:val="30"/>
          <w:shd w:val="clear" w:color="auto" w:fill="CCE8CF" w:themeFill="background1"/>
        </w:rPr>
        <w:t>，统一聘请专业机构按照各村社的实际情况编制实施方案，对建设内容进行统一设计，并安排监理单位对项目施工过程进行监督管理。工程建设过程中，实施单位按照国家现行的有关工程建设法律法规、技术标准及合同规定，对工程质量、进度、成本、资料、环保、安全及文明施工进行管理控制。完</w:t>
      </w:r>
      <w:r>
        <w:rPr>
          <w:rFonts w:hint="eastAsia" w:hAnsi="仿宋" w:cs="宋体"/>
          <w:bCs/>
          <w:spacing w:val="4"/>
          <w:szCs w:val="30"/>
          <w:highlight w:val="none"/>
          <w:shd w:val="clear" w:color="auto" w:fill="CCE8CF" w:themeFill="background1"/>
        </w:rPr>
        <w:t>工后施工单位先自行进行验收检查，通过后向区水利局提交申请区级验收，区级验收通过后，向施工单位下拨项目</w:t>
      </w:r>
      <w:r>
        <w:rPr>
          <w:rFonts w:hint="eastAsia" w:hAnsi="仿宋" w:cs="宋体"/>
          <w:bCs/>
          <w:spacing w:val="4"/>
          <w:szCs w:val="30"/>
          <w:highlight w:val="none"/>
          <w:shd w:val="clear" w:color="auto" w:fill="CCE8CF" w:themeFill="background1"/>
          <w:lang w:val="en-US" w:eastAsia="zh-CN"/>
        </w:rPr>
        <w:t>以奖代补资金</w:t>
      </w:r>
      <w:r>
        <w:rPr>
          <w:rFonts w:hint="eastAsia" w:hAnsi="仿宋" w:cs="宋体"/>
          <w:bCs/>
          <w:spacing w:val="4"/>
          <w:szCs w:val="30"/>
          <w:highlight w:val="none"/>
          <w:shd w:val="clear" w:color="auto" w:fill="CCE8CF" w:themeFill="background1"/>
        </w:rPr>
        <w:t>。</w:t>
      </w:r>
      <w:r>
        <w:rPr>
          <w:rFonts w:hint="eastAsia" w:hAnsi="仿宋" w:cs="宋体"/>
          <w:bCs/>
          <w:spacing w:val="4"/>
          <w:szCs w:val="30"/>
          <w:highlight w:val="none"/>
          <w:shd w:val="clear" w:color="auto" w:fill="CCE8CF" w:themeFill="background1"/>
          <w:lang w:val="en-US" w:eastAsia="zh-CN"/>
        </w:rPr>
        <w:t>截至2020年12月底，本项目已完工，2021年2月各子项目全部通过完工验收，结算审核工作已完成，且以奖代补资金已完全支付至各申报主体，建设相关资料已及时归档完整，但2022年2月15日才向区水利局发送本项目竣工验收的请示，2022年5月出具竣工验收报告，竣工验收进程滞后。</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5</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4.50</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6" w:firstLineChars="200"/>
        <w:jc w:val="both"/>
        <w:textAlignment w:val="auto"/>
        <w:rPr>
          <w:rFonts w:hint="eastAsia" w:hAnsi="仿宋" w:cs="宋体"/>
          <w:bCs/>
          <w:spacing w:val="4"/>
          <w:szCs w:val="30"/>
          <w:shd w:val="clear" w:color="auto" w:fill="CCE8CF" w:themeFill="background1"/>
        </w:rPr>
      </w:pP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lang w:val="en-US" w:eastAsia="zh-CN"/>
        </w:rPr>
        <w:t>4</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项目质量可控性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6" w:firstLineChars="200"/>
        <w:jc w:val="both"/>
        <w:textAlignment w:val="auto"/>
        <w:rPr>
          <w:rFonts w:hint="eastAsia"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评价小组实地调研发现项目实施单位制定了相应的质量要求及标准，符合国家相关标准及行业规范。</w:t>
      </w:r>
      <w:r>
        <w:rPr>
          <w:rFonts w:hint="eastAsia" w:hAnsi="仿宋" w:cs="宋体"/>
          <w:bCs/>
          <w:spacing w:val="4"/>
          <w:szCs w:val="30"/>
          <w:shd w:val="clear" w:color="auto" w:fill="CCE8CF" w:themeFill="background1"/>
          <w:lang w:eastAsia="zh-CN"/>
        </w:rPr>
        <w:t>区水保站</w:t>
      </w:r>
      <w:r>
        <w:rPr>
          <w:rFonts w:hint="eastAsia" w:hAnsi="仿宋" w:cs="宋体"/>
          <w:bCs/>
          <w:spacing w:val="4"/>
          <w:szCs w:val="30"/>
          <w:shd w:val="clear" w:color="auto" w:fill="CCE8CF" w:themeFill="background1"/>
        </w:rPr>
        <w:t>联合项目施工单位制定了详细的工程质量管理体系，其中包括质量目标、质量计划、思想保证体系、组织保证体系、工作保证体系。项目实施单位按照水利水电工程施工规范要求，划分各方权力与职责，对工程质量在施工准备阶段，施工阶段，竣工阶段都进行有序地控制管理，无任何安全事故和质量事故发生。</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outlineLvl w:val="1"/>
        <w:rPr>
          <w:rFonts w:hint="eastAsia" w:ascii="楷体" w:hAnsi="楷体" w:eastAsia="楷体" w:cs="宋体"/>
          <w:bCs/>
          <w:spacing w:val="4"/>
          <w:szCs w:val="30"/>
          <w:shd w:val="clear" w:color="auto" w:fill="CCE8CF" w:themeFill="background1"/>
          <w:lang w:eastAsia="zh-CN"/>
        </w:rPr>
      </w:pPr>
      <w:bookmarkStart w:id="39" w:name="_Toc13107"/>
      <w:r>
        <w:rPr>
          <w:rFonts w:hint="eastAsia" w:ascii="楷体" w:hAnsi="楷体" w:eastAsia="楷体" w:cs="宋体"/>
          <w:bCs/>
          <w:spacing w:val="4"/>
          <w:szCs w:val="30"/>
          <w:shd w:val="clear" w:color="auto" w:fill="CCE8CF" w:themeFill="background1"/>
        </w:rPr>
        <w:t>（三）项目</w:t>
      </w:r>
      <w:r>
        <w:rPr>
          <w:rFonts w:hint="eastAsia" w:ascii="楷体" w:hAnsi="楷体" w:eastAsia="楷体" w:cs="宋体"/>
          <w:bCs/>
          <w:spacing w:val="4"/>
          <w:szCs w:val="30"/>
          <w:shd w:val="clear" w:color="auto" w:fill="CCE8CF" w:themeFill="background1"/>
          <w:lang w:val="en-US" w:eastAsia="zh-CN"/>
        </w:rPr>
        <w:t>产出</w:t>
      </w:r>
      <w:bookmarkEnd w:id="39"/>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Ansi="仿宋" w:cs="宋体"/>
          <w:bCs/>
          <w:spacing w:val="4"/>
          <w:szCs w:val="30"/>
          <w:shd w:val="clear" w:color="auto" w:fill="CCE8CF" w:themeFill="background1"/>
        </w:rPr>
      </w:pPr>
      <w:bookmarkStart w:id="40" w:name="_Toc46173858"/>
      <w:r>
        <w:rPr>
          <w:rFonts w:hint="eastAsia" w:hAnsi="仿宋" w:cs="宋体"/>
          <w:bCs/>
          <w:spacing w:val="4"/>
          <w:szCs w:val="30"/>
          <w:shd w:val="clear" w:color="auto" w:fill="CCE8CF" w:themeFill="background1"/>
        </w:rPr>
        <w:t>1.</w:t>
      </w:r>
      <w:bookmarkEnd w:id="40"/>
      <w:r>
        <w:rPr>
          <w:rFonts w:hint="eastAsia" w:hAnsi="仿宋" w:cs="宋体"/>
          <w:bCs/>
          <w:spacing w:val="4"/>
          <w:szCs w:val="30"/>
          <w:shd w:val="clear" w:color="auto" w:fill="CCE8CF" w:themeFill="background1"/>
        </w:rPr>
        <w:t>实际完成率</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int="eastAsia" w:hAnsi="仿宋" w:cs="宋体"/>
          <w:bCs/>
          <w:spacing w:val="4"/>
          <w:szCs w:val="30"/>
          <w:shd w:val="clear" w:color="auto" w:fill="CCE8CF" w:themeFill="background1"/>
        </w:rPr>
      </w:pPr>
      <w:bookmarkStart w:id="41" w:name="_Toc46173859"/>
      <w:r>
        <w:rPr>
          <w:rFonts w:hint="eastAsia" w:hAnsi="仿宋" w:cs="宋体"/>
          <w:bCs/>
          <w:spacing w:val="4"/>
          <w:szCs w:val="30"/>
          <w:shd w:val="clear" w:color="auto" w:fill="CCE8CF" w:themeFill="background1"/>
        </w:rPr>
        <w:t>梁平区20</w:t>
      </w:r>
      <w:r>
        <w:rPr>
          <w:rFonts w:hint="eastAsia" w:hAnsi="仿宋" w:cs="宋体"/>
          <w:bCs/>
          <w:spacing w:val="4"/>
          <w:szCs w:val="30"/>
          <w:shd w:val="clear" w:color="auto" w:fill="CCE8CF" w:themeFill="background1"/>
          <w:lang w:val="en-US" w:eastAsia="zh-CN"/>
        </w:rPr>
        <w:t>20</w:t>
      </w:r>
      <w:r>
        <w:rPr>
          <w:rFonts w:hint="eastAsia" w:hAnsi="仿宋" w:cs="宋体"/>
          <w:bCs/>
          <w:spacing w:val="4"/>
          <w:szCs w:val="30"/>
          <w:shd w:val="clear" w:color="auto" w:fill="CCE8CF" w:themeFill="background1"/>
        </w:rPr>
        <w:t>年水土保持以奖代补项目总体完成情况较好</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综合治理水土流失面积</w:t>
      </w:r>
      <w:r>
        <w:rPr>
          <w:rFonts w:hint="eastAsia" w:hAnsi="仿宋" w:cs="宋体"/>
          <w:bCs/>
          <w:spacing w:val="4"/>
          <w:szCs w:val="30"/>
          <w:shd w:val="clear" w:color="auto" w:fill="CCE8CF" w:themeFill="background1"/>
          <w:lang w:val="en-US" w:eastAsia="zh-CN"/>
        </w:rPr>
        <w:t>计划与实际一致，均为</w:t>
      </w:r>
      <w:r>
        <w:rPr>
          <w:rFonts w:hint="eastAsia" w:hAnsi="仿宋" w:cs="宋体"/>
          <w:bCs/>
          <w:spacing w:val="4"/>
          <w:szCs w:val="30"/>
          <w:shd w:val="clear" w:color="auto" w:fill="CCE8CF" w:themeFill="background1"/>
        </w:rPr>
        <w:t>42.57km²</w:t>
      </w:r>
      <w:r>
        <w:rPr>
          <w:rFonts w:hint="eastAsia" w:hAnsi="仿宋" w:cs="宋体"/>
          <w:bCs/>
          <w:spacing w:val="4"/>
          <w:szCs w:val="30"/>
          <w:shd w:val="clear" w:color="auto" w:fill="CCE8CF" w:themeFill="background1"/>
          <w:lang w:eastAsia="zh-CN"/>
        </w:rPr>
        <w:t>，</w:t>
      </w:r>
      <w:r>
        <w:rPr>
          <w:rFonts w:hint="eastAsia" w:hAnsi="仿宋" w:cs="宋体"/>
          <w:bCs/>
          <w:spacing w:val="4"/>
          <w:szCs w:val="30"/>
          <w:shd w:val="clear" w:color="auto" w:fill="CCE8CF" w:themeFill="background1"/>
        </w:rPr>
        <w:t>其中经果林418.65hm²，水保林0.27hm²，封禁治理1878.09hm²，保土耕作1959.99hm²。配套新建蓄水池46口，沉砂池47口，截排水沟14.2km，布设泥结石路面机耕道（4.0m宽）1.97km，硬化机耕道（2.5-3.5m宽）13.13km（含路带沟机耕道2.42km），机耕道（5.0m宽）1.49km（基础开挖），硬化作业便道（0.8m-2.0m宽）30.01km（含路带沟作业便道2.96km），圆管涵42m，封禁治理碑12座，项目工程碑15座。共完成土方开挖回填2.18万m²，石方开挖1.05万m³，碎石垫层0.21万m³，C20砼0.68万m³，M7.5浆砌砖0.34万m³，M10砂浆抹面2.18万m²。</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int="default"/>
          <w:lang w:val="en-US" w:eastAsia="zh-CN"/>
        </w:rPr>
      </w:pPr>
      <w:r>
        <w:rPr>
          <w:rFonts w:hint="eastAsia" w:hAnsi="仿宋" w:cs="宋体"/>
          <w:bCs/>
          <w:spacing w:val="4"/>
          <w:szCs w:val="30"/>
          <w:shd w:val="clear" w:color="auto" w:fill="CCE8CF" w:themeFill="background1"/>
          <w:lang w:val="en-US" w:eastAsia="zh-CN"/>
        </w:rPr>
        <w:t>审查发现，本项目实际建设内容与计划存在部分差别，如计划新建蓄水池、沉砂池数量分别为54口、50口，实际新建数量分别为46口、47口</w:t>
      </w:r>
      <w:r>
        <w:rPr>
          <w:rFonts w:hint="eastAsia" w:hAnsi="仿宋" w:cs="宋体"/>
          <w:bCs/>
          <w:spacing w:val="4"/>
          <w:szCs w:val="30"/>
          <w:shd w:val="clear" w:color="auto" w:fill="CCE8CF" w:themeFill="background1"/>
        </w:rPr>
        <w:t>。</w:t>
      </w:r>
      <w:r>
        <w:rPr>
          <w:rFonts w:hint="eastAsia" w:hAnsi="仿宋" w:cs="宋体"/>
          <w:bCs/>
          <w:spacing w:val="4"/>
          <w:szCs w:val="30"/>
          <w:shd w:val="clear" w:color="auto" w:fill="CCE8CF" w:themeFill="background1"/>
          <w:lang w:val="en-US" w:eastAsia="zh-CN"/>
        </w:rPr>
        <w:t>查看</w:t>
      </w:r>
      <w:r>
        <w:rPr>
          <w:rFonts w:hint="eastAsia" w:hAnsi="仿宋" w:cs="宋体"/>
          <w:bCs/>
          <w:spacing w:val="4"/>
          <w:szCs w:val="30"/>
          <w:shd w:val="clear" w:color="auto" w:fill="CCE8CF" w:themeFill="background1"/>
        </w:rPr>
        <w:t>建设管理工作报告</w:t>
      </w:r>
      <w:r>
        <w:rPr>
          <w:rFonts w:hint="eastAsia" w:hAnsi="仿宋" w:cs="宋体"/>
          <w:bCs/>
          <w:spacing w:val="4"/>
          <w:szCs w:val="30"/>
          <w:shd w:val="clear" w:color="auto" w:fill="CCE8CF" w:themeFill="background1"/>
          <w:lang w:val="en-US" w:eastAsia="zh-CN"/>
        </w:rPr>
        <w:t>得知，本项目实际建设过程中存在一般设计变更和重大设计变更，一般设计变更基本为产业发展需要，应建设主体要求在合理范围内调整建设内容；重大设计变更则通过镇政府向区水利局提交设计变更的函，区水利局、区财政局对建设内容变更下达批复，设计变更手续合理。</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8</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8</w:t>
      </w:r>
      <w:r>
        <w:rPr>
          <w:rFonts w:hint="eastAsia" w:ascii="仿宋" w:hAnsi="仿宋" w:eastAsia="仿宋" w:cs="宋体"/>
          <w:color w:val="000000"/>
          <w:kern w:val="2"/>
          <w:sz w:val="30"/>
          <w:szCs w:val="30"/>
          <w:highlight w:val="none"/>
          <w:lang w:val="en-US" w:eastAsia="zh-CN" w:bidi="ar-SA"/>
        </w:rPr>
        <w:t>分。</w:t>
      </w:r>
      <w:bookmarkEnd w:id="41"/>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int="default" w:hAnsi="仿宋" w:eastAsia="仿宋" w:cs="宋体"/>
          <w:bCs/>
          <w:spacing w:val="4"/>
          <w:szCs w:val="30"/>
          <w:shd w:val="clear" w:color="auto" w:fill="CCE8CF" w:themeFill="background1"/>
          <w:lang w:val="en-US" w:eastAsia="zh-CN"/>
        </w:rPr>
      </w:pPr>
      <w:r>
        <w:rPr>
          <w:rFonts w:hint="eastAsia" w:hAnsi="仿宋" w:cs="宋体"/>
          <w:bCs/>
          <w:spacing w:val="4"/>
          <w:szCs w:val="30"/>
          <w:shd w:val="clear" w:color="auto" w:fill="CCE8CF" w:themeFill="background1"/>
          <w:lang w:val="en-US" w:eastAsia="zh-CN"/>
        </w:rPr>
        <w:t>2.质量达标率</w:t>
      </w:r>
    </w:p>
    <w:p>
      <w:pPr>
        <w:keepNext w:val="0"/>
        <w:keepLines w:val="0"/>
        <w:pageBreakBefore w:val="0"/>
        <w:widowControl w:val="0"/>
        <w:kinsoku/>
        <w:wordWrap/>
        <w:overflowPunct/>
        <w:topLinePunct w:val="0"/>
        <w:autoSpaceDE/>
        <w:autoSpaceDN/>
        <w:bidi w:val="0"/>
        <w:adjustRightInd/>
        <w:snapToGrid/>
        <w:spacing w:line="600" w:lineRule="exact"/>
        <w:ind w:leftChars="0" w:firstLine="646" w:firstLineChars="200"/>
        <w:jc w:val="both"/>
        <w:textAlignment w:val="auto"/>
        <w:rPr>
          <w:rFonts w:hint="eastAsia"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根据评价小组收集的建设管理工作报告，报告指出重庆市梁平区20</w:t>
      </w:r>
      <w:r>
        <w:rPr>
          <w:rFonts w:hint="eastAsia" w:hAnsi="仿宋" w:cs="宋体"/>
          <w:bCs/>
          <w:spacing w:val="4"/>
          <w:szCs w:val="30"/>
          <w:shd w:val="clear" w:color="auto" w:fill="CCE8CF" w:themeFill="background1"/>
          <w:lang w:val="en-US" w:eastAsia="zh-CN"/>
        </w:rPr>
        <w:t>20</w:t>
      </w:r>
      <w:r>
        <w:rPr>
          <w:rFonts w:hint="eastAsia" w:hAnsi="仿宋" w:cs="宋体"/>
          <w:bCs/>
          <w:spacing w:val="4"/>
          <w:szCs w:val="30"/>
          <w:shd w:val="clear" w:color="auto" w:fill="CCE8CF" w:themeFill="background1"/>
        </w:rPr>
        <w:t>年水土保持以奖代补项目由</w:t>
      </w:r>
      <w:r>
        <w:rPr>
          <w:rFonts w:hint="eastAsia" w:hAnsi="仿宋" w:cs="宋体"/>
          <w:bCs/>
          <w:spacing w:val="4"/>
          <w:szCs w:val="30"/>
          <w:shd w:val="clear" w:color="auto" w:fill="CCE8CF" w:themeFill="background1"/>
          <w:lang w:val="en-US" w:eastAsia="zh-CN"/>
        </w:rPr>
        <w:t>区水保站</w:t>
      </w:r>
      <w:r>
        <w:rPr>
          <w:rFonts w:hint="eastAsia" w:hAnsi="仿宋" w:cs="宋体"/>
          <w:bCs/>
          <w:spacing w:val="4"/>
          <w:szCs w:val="30"/>
          <w:shd w:val="clear" w:color="auto" w:fill="CCE8CF" w:themeFill="background1"/>
        </w:rPr>
        <w:t>组织施工建设</w:t>
      </w:r>
      <w:r>
        <w:rPr>
          <w:rFonts w:hint="eastAsia" w:hAnsi="仿宋" w:cs="宋体"/>
          <w:bCs/>
          <w:spacing w:val="4"/>
          <w:szCs w:val="30"/>
          <w:shd w:val="clear" w:color="auto" w:fill="CCE8CF" w:themeFill="background1"/>
          <w:lang w:val="en-US" w:eastAsia="zh-CN"/>
        </w:rPr>
        <w:t>主体</w:t>
      </w:r>
      <w:r>
        <w:rPr>
          <w:rFonts w:hint="eastAsia" w:hAnsi="仿宋" w:cs="宋体"/>
          <w:bCs/>
          <w:spacing w:val="4"/>
          <w:szCs w:val="30"/>
          <w:shd w:val="clear" w:color="auto" w:fill="CCE8CF" w:themeFill="background1"/>
        </w:rPr>
        <w:t>、监理单位、</w:t>
      </w:r>
      <w:r>
        <w:rPr>
          <w:rFonts w:hint="eastAsia" w:hAnsi="仿宋" w:cs="宋体"/>
          <w:bCs/>
          <w:spacing w:val="4"/>
          <w:szCs w:val="30"/>
          <w:shd w:val="clear" w:color="auto" w:fill="CCE8CF" w:themeFill="background1"/>
          <w:lang w:val="en-US" w:eastAsia="zh-CN"/>
        </w:rPr>
        <w:t>村委负责人、政府相关人员、</w:t>
      </w:r>
      <w:r>
        <w:rPr>
          <w:rFonts w:hint="eastAsia" w:hAnsi="仿宋" w:cs="宋体"/>
          <w:bCs/>
          <w:spacing w:val="4"/>
          <w:szCs w:val="30"/>
          <w:shd w:val="clear" w:color="auto" w:fill="CCE8CF" w:themeFill="background1"/>
        </w:rPr>
        <w:t>梁平区财政局农财科、梁平区水利局财审科对工程进行完工验收，验收质量等级为合格。</w:t>
      </w:r>
      <w:r>
        <w:rPr>
          <w:rFonts w:hint="eastAsia" w:hAnsi="仿宋" w:cs="宋体"/>
          <w:bCs/>
          <w:spacing w:val="4"/>
          <w:szCs w:val="30"/>
          <w:shd w:val="clear" w:color="auto" w:fill="CCE8CF" w:themeFill="background1"/>
          <w:lang w:val="en-US" w:eastAsia="zh-CN"/>
        </w:rPr>
        <w:t>另结合</w:t>
      </w:r>
      <w:r>
        <w:rPr>
          <w:rFonts w:hint="eastAsia" w:hAnsi="仿宋" w:cs="宋体"/>
          <w:bCs/>
          <w:spacing w:val="4"/>
          <w:szCs w:val="30"/>
          <w:shd w:val="clear" w:color="auto" w:fill="CCE8CF" w:themeFill="background1"/>
        </w:rPr>
        <w:t>评价小组实地查看及问卷调查反馈情况来看，项目总体完成质量较好。</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Ansi="仿宋" w:cs="宋体"/>
          <w:bCs/>
          <w:spacing w:val="4"/>
          <w:szCs w:val="30"/>
          <w:shd w:val="clear" w:color="auto" w:fill="CCE8CF" w:themeFill="background1"/>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8</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8</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lang w:val="en-US" w:eastAsia="zh-CN"/>
        </w:rPr>
        <w:t>3</w:t>
      </w:r>
      <w:r>
        <w:rPr>
          <w:rFonts w:hAnsi="仿宋" w:cs="宋体"/>
          <w:color w:val="000000"/>
          <w:kern w:val="2"/>
          <w:szCs w:val="30"/>
          <w:highlight w:val="none"/>
        </w:rPr>
        <w:t>.</w:t>
      </w:r>
      <w:r>
        <w:rPr>
          <w:rFonts w:hint="eastAsia" w:hAnsi="仿宋" w:cs="宋体"/>
          <w:color w:val="000000"/>
          <w:kern w:val="2"/>
          <w:szCs w:val="30"/>
          <w:highlight w:val="none"/>
        </w:rPr>
        <w:t>完成及时率</w:t>
      </w:r>
    </w:p>
    <w:p>
      <w:pPr>
        <w:keepNext w:val="0"/>
        <w:keepLines w:val="0"/>
        <w:pageBreakBefore w:val="0"/>
        <w:widowControl w:val="0"/>
        <w:kinsoku/>
        <w:wordWrap/>
        <w:overflowPunct/>
        <w:topLinePunct w:val="0"/>
        <w:autoSpaceDE/>
        <w:autoSpaceDN/>
        <w:bidi w:val="0"/>
        <w:adjustRightInd/>
        <w:snapToGrid/>
        <w:spacing w:line="600" w:lineRule="exact"/>
        <w:ind w:leftChars="0"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rPr>
        <w:t>根据区</w:t>
      </w:r>
      <w:r>
        <w:rPr>
          <w:rFonts w:hint="eastAsia" w:hAnsi="仿宋" w:cs="宋体"/>
          <w:color w:val="000000"/>
          <w:kern w:val="2"/>
          <w:szCs w:val="30"/>
          <w:highlight w:val="none"/>
          <w:lang w:val="en-US" w:eastAsia="zh-CN"/>
        </w:rPr>
        <w:t>水保站</w:t>
      </w:r>
      <w:r>
        <w:rPr>
          <w:rFonts w:hint="eastAsia" w:hAnsi="仿宋" w:cs="宋体"/>
          <w:color w:val="000000"/>
          <w:kern w:val="2"/>
          <w:szCs w:val="30"/>
          <w:highlight w:val="none"/>
        </w:rPr>
        <w:t>提供的资料及评价小组现场调研情况来看，项目所涉及子项目计划开工、竣工时间与实际开工、竣工时间</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表中计划竣工时间为监管协议书中约定时间</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体情况如下：</w:t>
      </w:r>
    </w:p>
    <w:tbl>
      <w:tblPr>
        <w:tblStyle w:val="23"/>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1"/>
        <w:gridCol w:w="2610"/>
        <w:gridCol w:w="1317"/>
        <w:gridCol w:w="1317"/>
        <w:gridCol w:w="1317"/>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9060" w:type="dxa"/>
            <w:gridSpan w:val="6"/>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梁平区2020年</w:t>
            </w:r>
            <w:r>
              <w:rPr>
                <w:rFonts w:hint="eastAsia" w:hAnsi="仿宋" w:cs="仿宋"/>
                <w:b/>
                <w:bCs/>
                <w:i w:val="0"/>
                <w:iCs w:val="0"/>
                <w:color w:val="000000"/>
                <w:kern w:val="0"/>
                <w:sz w:val="22"/>
                <w:szCs w:val="22"/>
                <w:u w:val="none"/>
                <w:lang w:val="en-US" w:eastAsia="zh-CN" w:bidi="ar"/>
              </w:rPr>
              <w:t>水土保持以奖代补</w:t>
            </w:r>
            <w:r>
              <w:rPr>
                <w:rFonts w:hint="eastAsia" w:ascii="仿宋" w:hAnsi="仿宋" w:eastAsia="仿宋" w:cs="仿宋"/>
                <w:b/>
                <w:bCs/>
                <w:i w:val="0"/>
                <w:iCs w:val="0"/>
                <w:color w:val="000000"/>
                <w:kern w:val="0"/>
                <w:sz w:val="22"/>
                <w:szCs w:val="22"/>
                <w:u w:val="none"/>
                <w:lang w:val="en-US" w:eastAsia="zh-CN" w:bidi="ar"/>
              </w:rPr>
              <w:t>项目</w:t>
            </w:r>
            <w:r>
              <w:rPr>
                <w:rFonts w:hint="eastAsia" w:hAnsi="仿宋" w:cs="仿宋"/>
                <w:b/>
                <w:bCs/>
                <w:i w:val="0"/>
                <w:iCs w:val="0"/>
                <w:color w:val="000000"/>
                <w:kern w:val="0"/>
                <w:sz w:val="22"/>
                <w:szCs w:val="22"/>
                <w:u w:val="none"/>
                <w:lang w:val="en-US" w:eastAsia="zh-CN" w:bidi="ar"/>
              </w:rPr>
              <w:t>开工/完工时间统计表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hAnsi="仿宋" w:cs="仿宋"/>
                <w:b/>
                <w:bCs/>
                <w:i w:val="0"/>
                <w:iCs w:val="0"/>
                <w:color w:val="000000"/>
                <w:kern w:val="0"/>
                <w:sz w:val="20"/>
                <w:szCs w:val="20"/>
                <w:u w:val="none"/>
                <w:lang w:val="en-US" w:eastAsia="zh-CN" w:bidi="ar"/>
              </w:rPr>
              <w:t>建设地点</w:t>
            </w:r>
          </w:p>
        </w:tc>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hAnsi="仿宋" w:cs="仿宋"/>
                <w:b/>
                <w:bCs/>
                <w:i w:val="0"/>
                <w:iCs w:val="0"/>
                <w:color w:val="000000"/>
                <w:kern w:val="0"/>
                <w:sz w:val="20"/>
                <w:szCs w:val="20"/>
                <w:u w:val="none"/>
                <w:lang w:val="en-US" w:eastAsia="zh-CN" w:bidi="ar"/>
              </w:rPr>
              <w:t>建设主体</w:t>
            </w:r>
          </w:p>
        </w:tc>
        <w:tc>
          <w:tcPr>
            <w:tcW w:w="2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开工时间</w:t>
            </w:r>
          </w:p>
        </w:tc>
        <w:tc>
          <w:tcPr>
            <w:tcW w:w="2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jc w:val="center"/>
        </w:trPr>
        <w:tc>
          <w:tcPr>
            <w:tcW w:w="11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26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计划</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回龙镇兴农村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梁平区扬柳果树种植专业合作社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回龙镇鹞子村、安居社区</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重庆市协优生态农业发展有限公司</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文化镇和平村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梁平区文化镇和平村股份经济合作联合社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文化镇双盐村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梁平区文化镇双盐村股份经济合作联合社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文化镇齐发村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梁平区美云霆水果种植家庭农场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仁贤镇五一村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梁平区多乐柑桔种植专业合作社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仁贤镇广福村</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梁平区三国志生态农业股份合作社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柏家镇中心村</w:t>
            </w:r>
          </w:p>
        </w:tc>
        <w:tc>
          <w:tcPr>
            <w:tcW w:w="26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重庆澜缤果树种植专业合作社</w:t>
            </w:r>
          </w:p>
        </w:tc>
        <w:tc>
          <w:tcPr>
            <w:tcW w:w="1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新盛镇永兴村</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梁平区云雾露茶叶专业合作社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新盛镇金刚村</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梁平区甘家坝果树种植专业合作社</w:t>
            </w:r>
          </w:p>
        </w:tc>
        <w:tc>
          <w:tcPr>
            <w:tcW w:w="1317"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CCE8C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新盛镇三河村</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龙心清（个人）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2020.11.4</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2020.11.4</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2020.12.31</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荫平镇太平社区</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梁平区龙祖湾蔬菜种植场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曲水镇长榜社区</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李永盘（个人）</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七星镇仁安村</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梁平区七星镇仁安村股份经济合作联合社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8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虎城镇八林村</w:t>
            </w:r>
          </w:p>
        </w:tc>
        <w:tc>
          <w:tcPr>
            <w:tcW w:w="261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梁平区长年干李子种植专业合作社</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2020.6.15</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2020.11.30</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hAnsi="仿宋" w:cs="仿宋"/>
                <w:i w:val="0"/>
                <w:iCs w:val="0"/>
                <w:color w:val="000000"/>
                <w:kern w:val="0"/>
                <w:sz w:val="20"/>
                <w:szCs w:val="20"/>
                <w:u w:val="none"/>
                <w:lang w:val="en-US" w:eastAsia="zh-CN" w:bidi="ar"/>
              </w:rPr>
            </w:pPr>
            <w:r>
              <w:rPr>
                <w:rFonts w:hint="eastAsia" w:hAnsi="仿宋" w:cs="仿宋"/>
                <w:i w:val="0"/>
                <w:iCs w:val="0"/>
                <w:color w:val="000000"/>
                <w:kern w:val="0"/>
                <w:sz w:val="20"/>
                <w:szCs w:val="20"/>
                <w:u w:val="none"/>
                <w:lang w:val="en-US" w:eastAsia="zh-CN" w:bidi="ar"/>
              </w:rPr>
              <w:t>2020.11.28</w:t>
            </w:r>
          </w:p>
        </w:tc>
      </w:tr>
    </w:tbl>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6" w:firstLineChars="200"/>
        <w:jc w:val="both"/>
        <w:textAlignment w:val="auto"/>
        <w:rPr>
          <w:rFonts w:hint="eastAsia" w:ascii="仿宋" w:hAnsi="仿宋" w:eastAsia="仿宋" w:cs="宋体"/>
          <w:bCs/>
          <w:spacing w:val="4"/>
          <w:kern w:val="30"/>
          <w:sz w:val="30"/>
          <w:szCs w:val="30"/>
          <w:shd w:val="clear" w:color="auto" w:fill="CCE8CF" w:themeFill="background1"/>
          <w:lang w:val="en-US" w:eastAsia="zh-CN" w:bidi="ar-SA"/>
        </w:rPr>
      </w:pPr>
      <w:r>
        <w:rPr>
          <w:rFonts w:hint="eastAsia" w:ascii="仿宋" w:hAnsi="仿宋" w:eastAsia="仿宋" w:cs="宋体"/>
          <w:bCs/>
          <w:spacing w:val="4"/>
          <w:kern w:val="30"/>
          <w:sz w:val="30"/>
          <w:szCs w:val="30"/>
          <w:shd w:val="clear" w:color="auto" w:fill="CCE8CF" w:themeFill="background1"/>
          <w:lang w:val="en-US" w:eastAsia="zh-CN" w:bidi="ar-SA"/>
        </w:rPr>
        <w:t>按《重庆市梁平区水利局</w:t>
      </w:r>
      <w:r>
        <w:rPr>
          <w:rFonts w:hint="eastAsia" w:hAnsi="仿宋" w:cs="宋体"/>
          <w:bCs/>
          <w:spacing w:val="4"/>
          <w:kern w:val="30"/>
          <w:sz w:val="30"/>
          <w:szCs w:val="30"/>
          <w:shd w:val="clear" w:color="auto" w:fill="CCE8CF" w:themeFill="background1"/>
          <w:lang w:val="en-US" w:eastAsia="zh-CN" w:bidi="ar-SA"/>
        </w:rPr>
        <w:t>、</w:t>
      </w:r>
      <w:r>
        <w:rPr>
          <w:rFonts w:hint="eastAsia" w:ascii="仿宋" w:hAnsi="仿宋" w:eastAsia="仿宋" w:cs="宋体"/>
          <w:bCs/>
          <w:spacing w:val="4"/>
          <w:kern w:val="30"/>
          <w:sz w:val="30"/>
          <w:szCs w:val="30"/>
          <w:shd w:val="clear" w:color="auto" w:fill="CCE8CF" w:themeFill="background1"/>
          <w:lang w:val="en-US" w:eastAsia="zh-CN" w:bidi="ar-SA"/>
        </w:rPr>
        <w:t>重庆市梁平区财政局关于重庆市梁平区2020年水土保持以奖代补项目实施方案的批复》（梁平水利复〔2020〕36号）规定，本项目建设周期为7个月，即2020年6月-2020年12月。</w:t>
      </w:r>
      <w:r>
        <w:rPr>
          <w:rFonts w:hint="eastAsia" w:hAnsi="仿宋" w:cs="宋体"/>
          <w:bCs/>
          <w:spacing w:val="4"/>
          <w:kern w:val="30"/>
          <w:sz w:val="30"/>
          <w:szCs w:val="30"/>
          <w:shd w:val="clear" w:color="auto" w:fill="CCE8CF" w:themeFill="background1"/>
          <w:lang w:val="en-US" w:eastAsia="zh-CN" w:bidi="ar-SA"/>
        </w:rPr>
        <w:t>根据上表，</w:t>
      </w:r>
      <w:r>
        <w:rPr>
          <w:rFonts w:hint="eastAsia" w:ascii="仿宋" w:hAnsi="仿宋" w:eastAsia="仿宋" w:cs="宋体"/>
          <w:bCs/>
          <w:spacing w:val="4"/>
          <w:kern w:val="30"/>
          <w:sz w:val="30"/>
          <w:szCs w:val="30"/>
          <w:shd w:val="clear" w:color="auto" w:fill="CCE8CF" w:themeFill="background1"/>
          <w:lang w:val="en-US" w:eastAsia="zh-CN" w:bidi="ar-SA"/>
        </w:rPr>
        <w:t>本项目于2020年6月开工建设，2020年12月已完工，各子项目均在实施方案批复建设周期内完成，且各子项均在监管协议书约定工期内完成建设任务</w:t>
      </w:r>
      <w:r>
        <w:rPr>
          <w:rFonts w:hint="eastAsia" w:hAnsi="仿宋" w:cs="宋体"/>
          <w:bCs/>
          <w:spacing w:val="4"/>
          <w:kern w:val="30"/>
          <w:sz w:val="30"/>
          <w:szCs w:val="30"/>
          <w:shd w:val="clear" w:color="auto" w:fill="CCE8CF" w:themeFill="background1"/>
          <w:lang w:val="en-US" w:eastAsia="zh-CN" w:bidi="ar-SA"/>
        </w:rPr>
        <w:t>，</w:t>
      </w:r>
      <w:r>
        <w:rPr>
          <w:rFonts w:hint="eastAsia" w:ascii="仿宋" w:hAnsi="仿宋" w:eastAsia="仿宋" w:cs="宋体"/>
          <w:bCs/>
          <w:spacing w:val="4"/>
          <w:kern w:val="30"/>
          <w:sz w:val="30"/>
          <w:szCs w:val="30"/>
          <w:shd w:val="clear" w:color="auto" w:fill="CCE8CF" w:themeFill="background1"/>
          <w:lang w:val="en-US" w:eastAsia="zh-CN" w:bidi="ar-SA"/>
        </w:rPr>
        <w:t>完成及时率为100</w:t>
      </w:r>
      <w:r>
        <w:rPr>
          <w:rFonts w:hint="eastAsia" w:hAnsi="仿宋" w:cs="宋体"/>
          <w:bCs/>
          <w:spacing w:val="4"/>
          <w:kern w:val="30"/>
          <w:sz w:val="30"/>
          <w:szCs w:val="30"/>
          <w:shd w:val="clear" w:color="auto" w:fill="CCE8CF" w:themeFill="background1"/>
          <w:lang w:val="en-US" w:eastAsia="zh-CN" w:bidi="ar-SA"/>
        </w:rPr>
        <w:t>.00</w:t>
      </w:r>
      <w:r>
        <w:rPr>
          <w:rFonts w:hint="eastAsia" w:ascii="仿宋" w:hAnsi="仿宋" w:eastAsia="仿宋" w:cs="宋体"/>
          <w:bCs/>
          <w:spacing w:val="4"/>
          <w:kern w:val="30"/>
          <w:sz w:val="30"/>
          <w:szCs w:val="30"/>
          <w:shd w:val="clear" w:color="auto" w:fill="CCE8CF" w:themeFill="background1"/>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rPr>
          <w:rFonts w:hint="default" w:ascii="仿宋" w:hAnsi="仿宋" w:eastAsia="仿宋" w:cs="宋体"/>
          <w:bCs/>
          <w:spacing w:val="4"/>
          <w:kern w:val="30"/>
          <w:sz w:val="30"/>
          <w:szCs w:val="30"/>
          <w:shd w:val="clear" w:color="auto" w:fill="CCE8CF" w:themeFill="background1"/>
          <w:lang w:val="en-US" w:eastAsia="zh-CN" w:bidi="ar-SA"/>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7</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7</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int="eastAsia" w:hAnsi="仿宋" w:eastAsia="仿宋" w:cs="宋体"/>
          <w:bCs/>
          <w:spacing w:val="4"/>
          <w:szCs w:val="30"/>
          <w:shd w:val="clear" w:color="auto" w:fill="CCE8CF" w:themeFill="background1"/>
          <w:lang w:eastAsia="zh-CN"/>
        </w:rPr>
      </w:pPr>
      <w:bookmarkStart w:id="42" w:name="_Toc46173861"/>
      <w:r>
        <w:rPr>
          <w:rFonts w:hint="eastAsia" w:hAnsi="仿宋" w:cs="宋体"/>
          <w:bCs/>
          <w:spacing w:val="4"/>
          <w:szCs w:val="30"/>
          <w:shd w:val="clear" w:color="auto" w:fill="CCE8CF" w:themeFill="background1"/>
        </w:rPr>
        <w:t>4.</w:t>
      </w:r>
      <w:bookmarkEnd w:id="42"/>
      <w:r>
        <w:rPr>
          <w:rFonts w:hint="eastAsia" w:hAnsi="仿宋" w:cs="宋体"/>
          <w:bCs/>
          <w:spacing w:val="4"/>
          <w:szCs w:val="30"/>
          <w:shd w:val="clear" w:color="auto" w:fill="CCE8CF" w:themeFill="background1"/>
          <w:lang w:val="en-US" w:eastAsia="zh-CN"/>
        </w:rPr>
        <w:t>成本节约率</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int="eastAsia"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重庆市财政局下达1</w:t>
      </w:r>
      <w:r>
        <w:rPr>
          <w:rFonts w:hint="eastAsia" w:hAnsi="仿宋" w:cs="宋体"/>
          <w:bCs/>
          <w:spacing w:val="4"/>
          <w:szCs w:val="30"/>
          <w:shd w:val="clear" w:color="auto" w:fill="CCE8CF" w:themeFill="background1"/>
          <w:lang w:val="en-US" w:eastAsia="zh-CN"/>
        </w:rPr>
        <w:t>,391.00</w:t>
      </w:r>
      <w:r>
        <w:rPr>
          <w:rFonts w:hint="eastAsia" w:hAnsi="仿宋" w:cs="宋体"/>
          <w:bCs/>
          <w:spacing w:val="4"/>
          <w:szCs w:val="30"/>
          <w:shd w:val="clear" w:color="auto" w:fill="CCE8CF" w:themeFill="background1"/>
        </w:rPr>
        <w:t>万</w:t>
      </w:r>
      <w:r>
        <w:rPr>
          <w:rFonts w:hint="eastAsia" w:hAnsi="仿宋" w:cs="宋体"/>
          <w:bCs/>
          <w:spacing w:val="4"/>
          <w:szCs w:val="30"/>
          <w:shd w:val="clear" w:color="auto" w:fill="CCE8CF" w:themeFill="background1"/>
          <w:lang w:val="en-US" w:eastAsia="zh-CN"/>
        </w:rPr>
        <w:t>元</w:t>
      </w:r>
      <w:r>
        <w:rPr>
          <w:rFonts w:hint="eastAsia" w:hAnsi="仿宋" w:cs="宋体"/>
          <w:bCs/>
          <w:spacing w:val="4"/>
          <w:szCs w:val="30"/>
          <w:shd w:val="clear" w:color="auto" w:fill="CCE8CF" w:themeFill="background1"/>
        </w:rPr>
        <w:t>水利发展资金用于</w:t>
      </w:r>
      <w:r>
        <w:rPr>
          <w:rFonts w:hint="eastAsia" w:hAnsi="仿宋" w:cs="宋体"/>
          <w:bCs/>
          <w:spacing w:val="4"/>
          <w:szCs w:val="30"/>
          <w:shd w:val="clear" w:color="auto" w:fill="CCE8CF" w:themeFill="background1"/>
          <w:lang w:val="en-US" w:eastAsia="zh-CN"/>
        </w:rPr>
        <w:t>梁平区2020年水土保持以奖代补项目</w:t>
      </w:r>
      <w:r>
        <w:rPr>
          <w:rFonts w:hint="eastAsia" w:hAnsi="仿宋" w:cs="宋体"/>
          <w:bCs/>
          <w:spacing w:val="4"/>
          <w:szCs w:val="30"/>
          <w:shd w:val="clear" w:color="auto" w:fill="CCE8CF" w:themeFill="background1"/>
        </w:rPr>
        <w:t>，项目实际</w:t>
      </w:r>
      <w:r>
        <w:rPr>
          <w:rFonts w:hint="eastAsia" w:hAnsi="仿宋" w:cs="宋体"/>
          <w:bCs/>
          <w:spacing w:val="4"/>
          <w:szCs w:val="30"/>
          <w:shd w:val="clear" w:color="auto" w:fill="CCE8CF" w:themeFill="background1"/>
          <w:lang w:val="en-US" w:eastAsia="zh-CN"/>
        </w:rPr>
        <w:t>使用1,206.52</w:t>
      </w:r>
      <w:r>
        <w:rPr>
          <w:rFonts w:hint="eastAsia" w:hAnsi="仿宋" w:cs="宋体"/>
          <w:bCs/>
          <w:spacing w:val="4"/>
          <w:szCs w:val="30"/>
          <w:shd w:val="clear" w:color="auto" w:fill="CCE8CF" w:themeFill="background1"/>
        </w:rPr>
        <w:t>万</w:t>
      </w:r>
      <w:r>
        <w:rPr>
          <w:rFonts w:hint="eastAsia" w:hAnsi="仿宋" w:cs="宋体"/>
          <w:bCs/>
          <w:spacing w:val="4"/>
          <w:szCs w:val="30"/>
          <w:shd w:val="clear" w:color="auto" w:fill="CCE8CF" w:themeFill="background1"/>
          <w:lang w:val="en-US" w:eastAsia="zh-CN"/>
        </w:rPr>
        <w:t>元</w:t>
      </w:r>
      <w:r>
        <w:rPr>
          <w:rFonts w:hint="eastAsia" w:hAnsi="仿宋" w:cs="宋体"/>
          <w:bCs/>
          <w:spacing w:val="4"/>
          <w:szCs w:val="30"/>
          <w:shd w:val="clear" w:color="auto" w:fill="CCE8CF" w:themeFill="background1"/>
        </w:rPr>
        <w:t>，结余</w:t>
      </w:r>
      <w:r>
        <w:rPr>
          <w:rFonts w:hint="eastAsia" w:hAnsi="仿宋" w:cs="宋体"/>
          <w:bCs/>
          <w:spacing w:val="4"/>
          <w:szCs w:val="30"/>
          <w:shd w:val="clear" w:color="auto" w:fill="CCE8CF" w:themeFill="background1"/>
          <w:lang w:val="en-US" w:eastAsia="zh-CN"/>
        </w:rPr>
        <w:t>184.48</w:t>
      </w:r>
      <w:r>
        <w:rPr>
          <w:rFonts w:hint="eastAsia" w:hAnsi="仿宋" w:cs="宋体"/>
          <w:bCs/>
          <w:spacing w:val="4"/>
          <w:szCs w:val="30"/>
          <w:shd w:val="clear" w:color="auto" w:fill="CCE8CF" w:themeFill="background1"/>
        </w:rPr>
        <w:t>万</w:t>
      </w:r>
      <w:r>
        <w:rPr>
          <w:rFonts w:hint="eastAsia" w:hAnsi="仿宋" w:cs="宋体"/>
          <w:bCs/>
          <w:spacing w:val="4"/>
          <w:szCs w:val="30"/>
          <w:shd w:val="clear" w:color="auto" w:fill="CCE8CF" w:themeFill="background1"/>
          <w:lang w:val="en-US" w:eastAsia="zh-CN"/>
        </w:rPr>
        <w:t>元，成本节约率为13.00%</w:t>
      </w:r>
      <w:r>
        <w:rPr>
          <w:rFonts w:hint="eastAsia" w:hAnsi="仿宋" w:cs="宋体"/>
          <w:bCs/>
          <w:spacing w:val="4"/>
          <w:szCs w:val="30"/>
          <w:shd w:val="clear" w:color="auto" w:fill="CCE8CF" w:themeFill="background1"/>
        </w:rPr>
        <w:t>。</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7</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7</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CCE8CF" w:themeFill="background1"/>
        </w:rPr>
      </w:pPr>
      <w:bookmarkStart w:id="43" w:name="_MON_1536588383"/>
      <w:bookmarkEnd w:id="43"/>
      <w:bookmarkStart w:id="44" w:name="_Toc20149"/>
      <w:r>
        <w:rPr>
          <w:rFonts w:hint="eastAsia" w:ascii="楷体" w:hAnsi="楷体" w:eastAsia="楷体"/>
          <w:szCs w:val="30"/>
          <w:shd w:val="clear" w:color="auto" w:fill="CCE8CF" w:themeFill="background1"/>
        </w:rPr>
        <w:t>（四）项目效益</w:t>
      </w:r>
      <w:bookmarkEnd w:id="44"/>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根据评价小组实地采访调研所搜集到的资料显示，项目整体完成效果较好，主要体现在以下方面：</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bookmarkStart w:id="45" w:name="_Toc46173863"/>
      <w:bookmarkStart w:id="46" w:name="_Hlk525314575"/>
      <w:r>
        <w:rPr>
          <w:rFonts w:hint="eastAsia" w:hAnsi="仿宋" w:cs="宋体"/>
          <w:bCs/>
          <w:spacing w:val="4"/>
          <w:szCs w:val="30"/>
          <w:shd w:val="clear" w:color="auto" w:fill="CCE8CF" w:themeFill="background1"/>
        </w:rPr>
        <w:t>1.社会效益</w:t>
      </w:r>
      <w:bookmarkEnd w:id="45"/>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both"/>
        <w:textAlignment w:val="auto"/>
        <w:rPr>
          <w:rFonts w:hAnsi="仿宋" w:cs="宋体"/>
          <w:color w:val="333333"/>
          <w:spacing w:val="4"/>
          <w:kern w:val="0"/>
          <w:szCs w:val="30"/>
          <w:shd w:val="clear" w:color="auto" w:fill="FFFFFF"/>
        </w:rPr>
      </w:pPr>
      <w:r>
        <w:rPr>
          <w:rFonts w:hint="eastAsia" w:hAnsi="仿宋" w:cs="宋体"/>
          <w:color w:val="000000"/>
          <w:spacing w:val="4"/>
          <w:kern w:val="0"/>
          <w:szCs w:val="30"/>
          <w:shd w:val="clear" w:color="auto" w:fill="FFFFFF"/>
        </w:rPr>
        <w:t>（1）改善农业生产条件，提高农业效率</w:t>
      </w:r>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kern w:val="0"/>
          <w:szCs w:val="30"/>
        </w:rPr>
      </w:pPr>
      <w:r>
        <w:rPr>
          <w:rFonts w:hint="eastAsia" w:hAnsi="仿宋" w:cs="宋体"/>
          <w:kern w:val="0"/>
          <w:szCs w:val="30"/>
          <w:lang w:val="en-US" w:eastAsia="zh-CN"/>
        </w:rPr>
        <w:t>梁平区2020</w:t>
      </w:r>
      <w:r>
        <w:rPr>
          <w:rFonts w:hint="eastAsia" w:hAnsi="仿宋" w:cs="宋体"/>
          <w:kern w:val="0"/>
          <w:szCs w:val="30"/>
        </w:rPr>
        <w:t>年水土保持以奖代补</w:t>
      </w:r>
      <w:r>
        <w:rPr>
          <w:rFonts w:hint="eastAsia" w:hAnsi="仿宋" w:cs="宋体"/>
          <w:kern w:val="0"/>
          <w:szCs w:val="30"/>
          <w:lang w:eastAsia="zh-CN"/>
        </w:rPr>
        <w:t>项目实施</w:t>
      </w:r>
      <w:r>
        <w:rPr>
          <w:rFonts w:hint="eastAsia" w:hAnsi="仿宋" w:cs="宋体"/>
          <w:kern w:val="0"/>
          <w:szCs w:val="30"/>
        </w:rPr>
        <w:t>前，农业结构单一，水土流失较为严重，土地肥力逐年下降，农业基础设施不完善，致使土地产出率低，影响当地农业生产发展。项目建设完工后实地调研发现农业产业结构得到丰富</w:t>
      </w:r>
      <w:r>
        <w:rPr>
          <w:rFonts w:hint="eastAsia" w:hAnsi="仿宋" w:cs="宋体"/>
          <w:kern w:val="0"/>
          <w:szCs w:val="30"/>
          <w:lang w:eastAsia="zh-CN"/>
        </w:rPr>
        <w:t>，</w:t>
      </w:r>
      <w:r>
        <w:rPr>
          <w:rFonts w:hint="eastAsia" w:hAnsi="仿宋" w:cs="宋体"/>
          <w:kern w:val="0"/>
          <w:szCs w:val="30"/>
          <w:lang w:val="en-US" w:eastAsia="zh-CN"/>
        </w:rPr>
        <w:t>当地居民</w:t>
      </w:r>
      <w:r>
        <w:rPr>
          <w:rFonts w:hint="eastAsia" w:hAnsi="仿宋" w:cs="宋体"/>
          <w:kern w:val="0"/>
          <w:szCs w:val="30"/>
        </w:rPr>
        <w:t>发展种植经果林，</w:t>
      </w:r>
      <w:r>
        <w:rPr>
          <w:rFonts w:hint="eastAsia" w:hAnsi="仿宋" w:cs="宋体"/>
          <w:kern w:val="0"/>
          <w:szCs w:val="30"/>
          <w:lang w:val="en-US" w:eastAsia="zh-CN"/>
        </w:rPr>
        <w:t>采取保土耕作法耕种，</w:t>
      </w:r>
      <w:r>
        <w:rPr>
          <w:rFonts w:hint="eastAsia" w:hAnsi="仿宋" w:cs="宋体"/>
          <w:kern w:val="0"/>
          <w:szCs w:val="30"/>
        </w:rPr>
        <w:t>新建配套蓄水池，截排水沟、沉砂池、作业道路等，不仅有效改善居民耕作条件、方便生产生活</w:t>
      </w:r>
      <w:r>
        <w:rPr>
          <w:rFonts w:hint="eastAsia" w:hAnsi="仿宋" w:cs="宋体"/>
          <w:kern w:val="0"/>
          <w:szCs w:val="30"/>
          <w:lang w:eastAsia="zh-CN"/>
        </w:rPr>
        <w:t>，</w:t>
      </w:r>
      <w:r>
        <w:rPr>
          <w:rFonts w:hint="eastAsia" w:hAnsi="仿宋" w:cs="宋体"/>
          <w:kern w:val="0"/>
          <w:szCs w:val="30"/>
        </w:rPr>
        <w:t>提高了农业生产效率；而且减少水土流失蓄水效益较为明显，土壤减蚀率达7</w:t>
      </w:r>
      <w:r>
        <w:rPr>
          <w:rFonts w:hint="eastAsia" w:hAnsi="仿宋" w:cs="宋体"/>
          <w:kern w:val="0"/>
          <w:szCs w:val="30"/>
          <w:lang w:val="en-US" w:eastAsia="zh-CN"/>
        </w:rPr>
        <w:t>7</w:t>
      </w:r>
      <w:r>
        <w:rPr>
          <w:rFonts w:hint="eastAsia" w:hAnsi="仿宋" w:cs="宋体"/>
          <w:kern w:val="0"/>
          <w:szCs w:val="30"/>
        </w:rPr>
        <w:t>%。为构建和谐社会和新农村建设打下坚实基础。</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4</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4</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6" w:firstLineChars="200"/>
        <w:jc w:val="both"/>
        <w:textAlignment w:val="auto"/>
        <w:rPr>
          <w:rFonts w:hint="eastAsia" w:hAnsi="仿宋" w:cs="宋体"/>
          <w:bCs/>
          <w:spacing w:val="4"/>
          <w:szCs w:val="30"/>
          <w:shd w:val="clear" w:color="auto" w:fill="CCE8CF" w:themeFill="background1"/>
          <w:lang w:val="en-US" w:eastAsia="zh-CN"/>
        </w:rPr>
      </w:pPr>
      <w:bookmarkStart w:id="47" w:name="_Toc46173864"/>
      <w:r>
        <w:rPr>
          <w:rFonts w:hint="eastAsia" w:hAnsi="仿宋" w:cs="宋体"/>
          <w:bCs/>
          <w:spacing w:val="4"/>
          <w:szCs w:val="30"/>
          <w:shd w:val="clear" w:color="auto" w:fill="CCE8CF" w:themeFill="background1"/>
          <w:lang w:val="en-US" w:eastAsia="zh-CN"/>
        </w:rPr>
        <w:t>增加就业机会</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0" w:firstLineChars="200"/>
        <w:jc w:val="both"/>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项目顺利建成后，果园、林木、畜牧业</w:t>
      </w:r>
      <w:r>
        <w:rPr>
          <w:rFonts w:hint="eastAsia" w:hAnsi="仿宋" w:cs="宋体"/>
          <w:kern w:val="0"/>
          <w:sz w:val="30"/>
          <w:szCs w:val="30"/>
          <w:lang w:val="en-US" w:eastAsia="zh-CN" w:bidi="ar-SA"/>
        </w:rPr>
        <w:t>得以</w:t>
      </w:r>
      <w:r>
        <w:rPr>
          <w:rFonts w:hint="eastAsia" w:ascii="仿宋" w:hAnsi="仿宋" w:eastAsia="仿宋" w:cs="宋体"/>
          <w:kern w:val="0"/>
          <w:sz w:val="30"/>
          <w:szCs w:val="30"/>
          <w:lang w:val="en-US" w:eastAsia="zh-CN" w:bidi="ar-SA"/>
        </w:rPr>
        <w:t>发展，</w:t>
      </w:r>
      <w:r>
        <w:rPr>
          <w:rFonts w:hint="eastAsia" w:hAnsi="仿宋" w:cs="宋体"/>
          <w:kern w:val="0"/>
          <w:sz w:val="30"/>
          <w:szCs w:val="30"/>
          <w:lang w:val="en-US" w:eastAsia="zh-CN" w:bidi="ar-SA"/>
        </w:rPr>
        <w:t>可</w:t>
      </w:r>
      <w:r>
        <w:rPr>
          <w:rFonts w:hint="eastAsia" w:ascii="仿宋" w:hAnsi="仿宋" w:eastAsia="仿宋" w:cs="宋体"/>
          <w:kern w:val="0"/>
          <w:sz w:val="30"/>
          <w:szCs w:val="30"/>
          <w:lang w:val="en-US" w:eastAsia="zh-CN" w:bidi="ar-SA"/>
        </w:rPr>
        <w:t>有力地促进实施区内果品贮运及加工、木材生产及加工，手工编织业及毛皮加工的发展</w:t>
      </w:r>
      <w:r>
        <w:rPr>
          <w:rFonts w:hint="eastAsia" w:hAnsi="仿宋" w:cs="宋体"/>
          <w:kern w:val="0"/>
          <w:sz w:val="30"/>
          <w:szCs w:val="30"/>
          <w:lang w:val="en-US" w:eastAsia="zh-CN" w:bidi="ar-SA"/>
        </w:rPr>
        <w:t>；同时还可在一定程度上带动旅游业的发展，为周边居民自主创业，如开办农家乐等创造有利条件。即本项目的实施可</w:t>
      </w:r>
      <w:r>
        <w:rPr>
          <w:rFonts w:hint="eastAsia" w:ascii="仿宋" w:hAnsi="仿宋" w:eastAsia="仿宋" w:cs="宋体"/>
          <w:kern w:val="0"/>
          <w:sz w:val="30"/>
          <w:szCs w:val="30"/>
          <w:lang w:val="en-US" w:eastAsia="zh-CN" w:bidi="ar-SA"/>
        </w:rPr>
        <w:t>为社会就业提供更多的机会，对社会安定起到积极的作用。</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4</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4</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2.生态效益</w:t>
      </w:r>
      <w:bookmarkEnd w:id="47"/>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lang w:val="en-US" w:eastAsia="zh-CN"/>
        </w:rPr>
      </w:pPr>
      <w:r>
        <w:rPr>
          <w:rFonts w:hint="eastAsia" w:hAnsi="仿宋" w:cs="宋体"/>
          <w:kern w:val="0"/>
          <w:szCs w:val="30"/>
        </w:rPr>
        <w:t>梁平区20</w:t>
      </w:r>
      <w:r>
        <w:rPr>
          <w:rFonts w:hint="eastAsia" w:hAnsi="仿宋" w:cs="宋体"/>
          <w:kern w:val="0"/>
          <w:szCs w:val="30"/>
          <w:lang w:val="en-US" w:eastAsia="zh-CN"/>
        </w:rPr>
        <w:t>20</w:t>
      </w:r>
      <w:r>
        <w:rPr>
          <w:rFonts w:hint="eastAsia" w:hAnsi="仿宋" w:cs="宋体"/>
          <w:kern w:val="0"/>
          <w:szCs w:val="30"/>
        </w:rPr>
        <w:t>年水土保持以奖代补项目建设前林草覆盖率低，林木郁闭度小。项目区林地平均郁闭度不高，水土流失严重。坡面水系不完善。项目区内基础设施配套欠缺，坡面排水不畅，蓄排水设施陈旧，致使每年大量土壤养分流失。</w:t>
      </w:r>
      <w:r>
        <w:rPr>
          <w:rFonts w:hint="eastAsia" w:hAnsi="仿宋" w:cs="宋体"/>
          <w:kern w:val="0"/>
          <w:szCs w:val="30"/>
          <w:lang w:val="en-US" w:eastAsia="zh-CN"/>
        </w:rPr>
        <w:t>治理</w:t>
      </w:r>
      <w:r>
        <w:rPr>
          <w:rFonts w:hint="eastAsia" w:hAnsi="仿宋" w:cs="宋体"/>
          <w:kern w:val="0"/>
          <w:szCs w:val="30"/>
        </w:rPr>
        <w:t>后水土流失</w:t>
      </w:r>
      <w:r>
        <w:rPr>
          <w:rFonts w:hint="eastAsia" w:hAnsi="仿宋" w:cs="宋体"/>
          <w:kern w:val="0"/>
          <w:szCs w:val="30"/>
          <w:lang w:val="en-US" w:eastAsia="zh-CN"/>
        </w:rPr>
        <w:t>基本得到控制，各项水土保持措施</w:t>
      </w:r>
      <w:r>
        <w:rPr>
          <w:rFonts w:hint="eastAsia" w:hAnsi="仿宋" w:cs="宋体"/>
          <w:kern w:val="0"/>
          <w:szCs w:val="30"/>
        </w:rPr>
        <w:t>面积</w:t>
      </w:r>
      <w:r>
        <w:rPr>
          <w:rFonts w:hint="eastAsia" w:hAnsi="仿宋" w:cs="宋体"/>
          <w:kern w:val="0"/>
          <w:szCs w:val="30"/>
          <w:lang w:val="en-US" w:eastAsia="zh-CN"/>
        </w:rPr>
        <w:t>累计达到42</w:t>
      </w:r>
      <w:r>
        <w:rPr>
          <w:rFonts w:hint="eastAsia" w:hAnsi="仿宋" w:cs="宋体"/>
          <w:kern w:val="0"/>
          <w:szCs w:val="30"/>
        </w:rPr>
        <w:t>.57km</w:t>
      </w:r>
      <w:r>
        <w:rPr>
          <w:rFonts w:ascii="Calibri" w:hAnsi="Calibri" w:cs="Calibri"/>
          <w:kern w:val="0"/>
          <w:szCs w:val="30"/>
        </w:rPr>
        <w:t>²</w:t>
      </w:r>
      <w:r>
        <w:rPr>
          <w:rFonts w:hint="eastAsia" w:hAnsi="仿宋" w:cs="宋体"/>
          <w:kern w:val="0"/>
          <w:szCs w:val="30"/>
        </w:rPr>
        <w:t>，</w:t>
      </w:r>
      <w:r>
        <w:rPr>
          <w:rFonts w:hint="eastAsia" w:hAnsi="仿宋" w:cs="宋体"/>
          <w:kern w:val="0"/>
          <w:szCs w:val="30"/>
          <w:lang w:val="en-US" w:eastAsia="zh-CN"/>
        </w:rPr>
        <w:t>每年减少土壤侵蚀量13.25万吨，土壤侵蚀模数减少3112.52t/km²·a，</w:t>
      </w:r>
      <w:r>
        <w:rPr>
          <w:rFonts w:hint="eastAsia" w:hAnsi="仿宋" w:cs="宋体"/>
          <w:kern w:val="0"/>
          <w:szCs w:val="30"/>
        </w:rPr>
        <w:t>项目区水土流失治理度达到9</w:t>
      </w:r>
      <w:r>
        <w:rPr>
          <w:rFonts w:hint="eastAsia" w:hAnsi="仿宋" w:cs="宋体"/>
          <w:kern w:val="0"/>
          <w:szCs w:val="30"/>
          <w:lang w:val="en-US" w:eastAsia="zh-CN"/>
        </w:rPr>
        <w:t>4</w:t>
      </w:r>
      <w:r>
        <w:rPr>
          <w:rFonts w:hint="eastAsia" w:hAnsi="仿宋" w:cs="宋体"/>
          <w:kern w:val="0"/>
          <w:szCs w:val="30"/>
        </w:rPr>
        <w:t>%以上。实施区域内植被覆盖率显著提高，</w:t>
      </w:r>
      <w:r>
        <w:rPr>
          <w:rFonts w:hint="eastAsia" w:hAnsi="仿宋" w:cs="宋体"/>
          <w:kern w:val="0"/>
          <w:szCs w:val="30"/>
          <w:lang w:val="en-US" w:eastAsia="zh-CN"/>
        </w:rPr>
        <w:t>流域内林草面积增加418.92</w:t>
      </w:r>
      <w:r>
        <w:rPr>
          <w:rFonts w:hint="eastAsia"/>
        </w:rPr>
        <w:t>hm²</w:t>
      </w:r>
      <w:r>
        <w:rPr>
          <w:rFonts w:hint="eastAsia"/>
          <w:lang w:eastAsia="zh-CN"/>
        </w:rPr>
        <w:t>，</w:t>
      </w:r>
      <w:r>
        <w:rPr>
          <w:rFonts w:hint="eastAsia"/>
          <w:lang w:val="en-US" w:eastAsia="zh-CN"/>
        </w:rPr>
        <w:t>林草覆盖率达到46.48%。此外，如本项目以项目区为单元的综合治理防护体系建设不仅可以蓄水保土、改良土壤，防止土壤石化，还可改变流域小范围产流汇流过程及方式，起到调节地表径流，削减洪峰的作用，能有效减轻洪涝灾害给项目区工农业生产造成的损失。</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bookmarkStart w:id="48" w:name="_Toc46173865"/>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5</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5</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3.经济效益</w:t>
      </w:r>
      <w:bookmarkEnd w:id="48"/>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rPr>
          <w:rFonts w:hint="default" w:hAnsi="仿宋" w:cs="宋体"/>
          <w:kern w:val="0"/>
          <w:szCs w:val="30"/>
          <w:lang w:val="en-US" w:eastAsia="zh-CN"/>
        </w:rPr>
      </w:pPr>
      <w:bookmarkStart w:id="49" w:name="_Toc46173866"/>
      <w:r>
        <w:rPr>
          <w:rFonts w:hint="eastAsia" w:hAnsi="仿宋" w:cs="宋体"/>
          <w:kern w:val="0"/>
          <w:szCs w:val="30"/>
        </w:rPr>
        <w:t>梁平区20</w:t>
      </w:r>
      <w:r>
        <w:rPr>
          <w:rFonts w:hint="eastAsia" w:hAnsi="仿宋" w:cs="宋体"/>
          <w:kern w:val="0"/>
          <w:szCs w:val="30"/>
          <w:lang w:val="en-US" w:eastAsia="zh-CN"/>
        </w:rPr>
        <w:t>20</w:t>
      </w:r>
      <w:r>
        <w:rPr>
          <w:rFonts w:hint="eastAsia" w:hAnsi="仿宋" w:cs="宋体"/>
          <w:kern w:val="0"/>
          <w:szCs w:val="30"/>
        </w:rPr>
        <w:t>年水土保持以奖代补项目</w:t>
      </w:r>
      <w:r>
        <w:rPr>
          <w:rFonts w:hint="eastAsia" w:hAnsi="仿宋" w:cs="宋体"/>
          <w:kern w:val="0"/>
          <w:szCs w:val="30"/>
          <w:lang w:val="en-US" w:eastAsia="zh-CN"/>
        </w:rPr>
        <w:t>实施区</w:t>
      </w:r>
      <w:r>
        <w:rPr>
          <w:rFonts w:hint="eastAsia" w:hAnsi="仿宋" w:cs="宋体"/>
          <w:kern w:val="0"/>
          <w:szCs w:val="30"/>
        </w:rPr>
        <w:t>群众在获得土地流转费的同时，项目区种植经营大户业主为附近居民提供</w:t>
      </w:r>
      <w:r>
        <w:rPr>
          <w:rFonts w:hint="eastAsia" w:hAnsi="仿宋" w:cs="宋体"/>
          <w:kern w:val="0"/>
          <w:szCs w:val="30"/>
          <w:lang w:val="en-US" w:eastAsia="zh-CN"/>
        </w:rPr>
        <w:t>部分</w:t>
      </w:r>
      <w:r>
        <w:rPr>
          <w:rFonts w:hint="eastAsia" w:hAnsi="仿宋" w:cs="宋体"/>
          <w:kern w:val="0"/>
          <w:szCs w:val="30"/>
        </w:rPr>
        <w:t>工作</w:t>
      </w:r>
      <w:r>
        <w:rPr>
          <w:rFonts w:hint="eastAsia" w:hAnsi="仿宋" w:cs="宋体"/>
          <w:kern w:val="0"/>
          <w:szCs w:val="30"/>
          <w:lang w:val="en-US" w:eastAsia="zh-CN"/>
        </w:rPr>
        <w:t>岗位</w:t>
      </w:r>
      <w:r>
        <w:rPr>
          <w:rFonts w:hint="eastAsia" w:hAnsi="仿宋" w:cs="宋体"/>
          <w:kern w:val="0"/>
          <w:szCs w:val="30"/>
        </w:rPr>
        <w:t>并为其发放工资，有利提高当地居民收入水平，助力项目区群众脱贫致富奔小康。</w:t>
      </w:r>
      <w:r>
        <w:rPr>
          <w:rFonts w:hint="eastAsia" w:hAnsi="仿宋" w:cs="宋体"/>
          <w:kern w:val="0"/>
          <w:szCs w:val="30"/>
          <w:lang w:val="en-US" w:eastAsia="zh-CN"/>
        </w:rPr>
        <w:t>同时，根据绩效自评报告可知，本项目经果林始效期为第3年，增加果品800kg/hm²，年新增产值334.92万元；保土耕作始效期为第1年，增产粮食25kg/hm²，年新增产值10.78万元；封禁治理始效期为第2年，增加活立木按0.13m³/hm²、产薪量按800kg/hm²，年新增产值57.28万元。综上，本项目的实施可有效促进当地居民经济收入增加。</w:t>
      </w:r>
    </w:p>
    <w:p>
      <w:pPr>
        <w:keepNext w:val="0"/>
        <w:keepLines w:val="0"/>
        <w:pageBreakBefore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5</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5</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4.项目可持续性</w:t>
      </w:r>
      <w:bookmarkEnd w:id="49"/>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kern w:val="0"/>
          <w:szCs w:val="30"/>
        </w:rPr>
      </w:pPr>
      <w:r>
        <w:rPr>
          <w:rFonts w:hint="eastAsia" w:hAnsi="仿宋" w:cs="宋体"/>
          <w:kern w:val="0"/>
          <w:szCs w:val="30"/>
        </w:rPr>
        <w:t>根据评价小组在实地调研反馈结果来看，</w:t>
      </w:r>
      <w:r>
        <w:rPr>
          <w:rFonts w:hint="eastAsia" w:hAnsi="仿宋" w:cs="宋体"/>
          <w:kern w:val="0"/>
          <w:szCs w:val="30"/>
          <w:lang w:val="en-US" w:eastAsia="zh-CN"/>
        </w:rPr>
        <w:t>梁平区</w:t>
      </w:r>
      <w:r>
        <w:rPr>
          <w:rFonts w:hint="eastAsia" w:hAnsi="仿宋" w:cs="宋体"/>
          <w:kern w:val="0"/>
          <w:szCs w:val="30"/>
        </w:rPr>
        <w:t>20</w:t>
      </w:r>
      <w:r>
        <w:rPr>
          <w:rFonts w:hint="eastAsia" w:hAnsi="仿宋" w:cs="宋体"/>
          <w:kern w:val="0"/>
          <w:szCs w:val="30"/>
          <w:lang w:val="en-US" w:eastAsia="zh-CN"/>
        </w:rPr>
        <w:t>20</w:t>
      </w:r>
      <w:r>
        <w:rPr>
          <w:rFonts w:hint="eastAsia" w:hAnsi="仿宋" w:cs="宋体"/>
          <w:kern w:val="0"/>
          <w:szCs w:val="30"/>
        </w:rPr>
        <w:t>年水土保持以奖代补项目项目整体运行效果的持续性较好，作用较为明显，当地居民的认可度较高，实施后为当地农业产业结构优化，丰富当地农产品市场和市场机制，随着农产品价格增长持续为当地农户创收。</w:t>
      </w:r>
      <w:bookmarkStart w:id="50" w:name="_Toc46173867"/>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6</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6</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kinsoku/>
        <w:wordWrap/>
        <w:overflowPunct/>
        <w:topLinePunct w:val="0"/>
        <w:autoSpaceDE/>
        <w:autoSpaceDN/>
        <w:bidi w:val="0"/>
        <w:adjustRightInd/>
        <w:snapToGrid/>
        <w:spacing w:line="600" w:lineRule="exact"/>
        <w:ind w:firstLine="646" w:firstLineChars="200"/>
        <w:jc w:val="both"/>
        <w:textAlignment w:val="auto"/>
        <w:rPr>
          <w:rFonts w:hAnsi="仿宋" w:cs="宋体"/>
          <w:bCs/>
          <w:spacing w:val="4"/>
          <w:szCs w:val="30"/>
          <w:shd w:val="clear" w:color="auto" w:fill="CCE8CF" w:themeFill="background1"/>
        </w:rPr>
      </w:pPr>
      <w:r>
        <w:rPr>
          <w:rFonts w:hint="eastAsia" w:hAnsi="仿宋" w:cs="宋体"/>
          <w:bCs/>
          <w:spacing w:val="4"/>
          <w:szCs w:val="30"/>
          <w:shd w:val="clear" w:color="auto" w:fill="CCE8CF" w:themeFill="background1"/>
        </w:rPr>
        <w:t>5.社会公众满意度</w:t>
      </w:r>
      <w:bookmarkEnd w:id="50"/>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Ansi="仿宋" w:cs="宋体"/>
          <w:kern w:val="0"/>
          <w:szCs w:val="30"/>
        </w:rPr>
      </w:pPr>
      <w:r>
        <w:rPr>
          <w:rFonts w:hint="eastAsia" w:hAnsi="仿宋" w:cs="宋体"/>
          <w:kern w:val="0"/>
          <w:szCs w:val="30"/>
        </w:rPr>
        <w:t>本次评价，评价小组向</w:t>
      </w:r>
      <w:r>
        <w:rPr>
          <w:rFonts w:hint="eastAsia" w:hAnsi="仿宋" w:cs="宋体"/>
          <w:kern w:val="0"/>
          <w:szCs w:val="30"/>
          <w:lang w:val="en-US" w:eastAsia="zh-CN"/>
        </w:rPr>
        <w:t>各子项目建设主体单位或个人、建设区域周边</w:t>
      </w:r>
      <w:r>
        <w:rPr>
          <w:rFonts w:hint="eastAsia" w:hAnsi="仿宋"/>
          <w:spacing w:val="4"/>
          <w:kern w:val="2"/>
          <w:szCs w:val="30"/>
          <w:shd w:val="clear" w:color="auto" w:fill="CCE8CF" w:themeFill="background1"/>
        </w:rPr>
        <w:t>群众发放问卷50份，回收有效问卷50份</w:t>
      </w:r>
      <w:r>
        <w:rPr>
          <w:rFonts w:hint="eastAsia" w:hAnsi="仿宋" w:cs="宋体"/>
          <w:kern w:val="0"/>
          <w:szCs w:val="30"/>
        </w:rPr>
        <w:t>。经统计分析，群众对项目的满意度如下：</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ascii="宋体" w:hAnsi="宋体" w:eastAsia="宋体" w:cs="宋体"/>
          <w:kern w:val="0"/>
          <w:sz w:val="24"/>
          <w:szCs w:val="24"/>
        </w:rPr>
      </w:pPr>
      <w:r>
        <w:rPr>
          <w:rFonts w:hint="eastAsia" w:hAnsi="仿宋" w:cs="宋体"/>
          <w:spacing w:val="4"/>
          <w:kern w:val="0"/>
          <w:szCs w:val="30"/>
          <w:shd w:val="clear" w:color="auto" w:fill="FFFFFF"/>
        </w:rPr>
        <w:t>（1）对</w:t>
      </w:r>
      <w:r>
        <w:rPr>
          <w:rFonts w:hint="eastAsia" w:hAnsi="仿宋" w:cs="宋体"/>
          <w:spacing w:val="4"/>
          <w:kern w:val="0"/>
          <w:szCs w:val="30"/>
          <w:shd w:val="clear" w:color="auto" w:fill="FFFFFF"/>
          <w:lang w:val="en-US" w:eastAsia="zh-CN"/>
        </w:rPr>
        <w:t>本</w:t>
      </w:r>
      <w:r>
        <w:rPr>
          <w:rFonts w:hint="eastAsia" w:hAnsi="仿宋" w:cs="宋体"/>
          <w:spacing w:val="4"/>
          <w:kern w:val="0"/>
          <w:szCs w:val="30"/>
          <w:shd w:val="clear" w:color="auto" w:fill="FFFFFF"/>
        </w:rPr>
        <w:t>项目实施进度的满意度</w:t>
      </w:r>
    </w:p>
    <w:tbl>
      <w:tblPr>
        <w:tblStyle w:val="23"/>
        <w:tblW w:w="8844" w:type="dxa"/>
        <w:jc w:val="center"/>
        <w:tblLayout w:type="fixed"/>
        <w:tblCellMar>
          <w:top w:w="15" w:type="dxa"/>
          <w:left w:w="15" w:type="dxa"/>
          <w:bottom w:w="15" w:type="dxa"/>
          <w:right w:w="15" w:type="dxa"/>
        </w:tblCellMar>
      </w:tblPr>
      <w:tblGrid>
        <w:gridCol w:w="2290"/>
        <w:gridCol w:w="2132"/>
        <w:gridCol w:w="2211"/>
        <w:gridCol w:w="2211"/>
      </w:tblGrid>
      <w:tr>
        <w:tblPrEx>
          <w:tblCellMar>
            <w:top w:w="15" w:type="dxa"/>
            <w:left w:w="15" w:type="dxa"/>
            <w:bottom w:w="15" w:type="dxa"/>
            <w:right w:w="15" w:type="dxa"/>
          </w:tblCellMar>
        </w:tblPrEx>
        <w:trPr>
          <w:trHeight w:val="495" w:hRule="atLeast"/>
          <w:jc w:val="center"/>
        </w:trPr>
        <w:tc>
          <w:tcPr>
            <w:tcW w:w="2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调查内容</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基本满意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不满意</w:t>
            </w:r>
          </w:p>
        </w:tc>
      </w:tr>
      <w:tr>
        <w:tblPrEx>
          <w:tblCellMar>
            <w:top w:w="15" w:type="dxa"/>
            <w:left w:w="15" w:type="dxa"/>
            <w:bottom w:w="15" w:type="dxa"/>
            <w:right w:w="15" w:type="dxa"/>
          </w:tblCellMar>
        </w:tblPrEx>
        <w:trPr>
          <w:trHeight w:val="20" w:hRule="atLeast"/>
          <w:jc w:val="center"/>
        </w:trPr>
        <w:tc>
          <w:tcPr>
            <w:tcW w:w="2290"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建设质量满意度</w:t>
            </w:r>
          </w:p>
        </w:tc>
        <w:tc>
          <w:tcPr>
            <w:tcW w:w="2132"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lang w:val="en-US" w:eastAsia="zh-CN"/>
              </w:rPr>
              <w:t>100.00</w:t>
            </w:r>
            <w:r>
              <w:rPr>
                <w:rFonts w:hint="eastAsia" w:hAnsi="仿宋" w:cs="宋体"/>
                <w:spacing w:val="4"/>
                <w:kern w:val="0"/>
                <w:sz w:val="24"/>
                <w:szCs w:val="24"/>
                <w:shd w:val="clear" w:color="auto" w:fill="FFFFFF"/>
              </w:rPr>
              <w:t>%</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rPr>
              <w:t>—</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4"/>
                <w:szCs w:val="24"/>
                <w:lang w:eastAsia="zh-CN"/>
              </w:rPr>
            </w:pPr>
            <w:r>
              <w:rPr>
                <w:rFonts w:hint="eastAsia" w:hAnsi="仿宋" w:eastAsia="宋体" w:cs="宋体"/>
                <w:spacing w:val="4"/>
                <w:kern w:val="0"/>
                <w:sz w:val="24"/>
                <w:szCs w:val="24"/>
                <w:shd w:val="clear" w:color="auto"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510" w:firstLineChars="20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ascii="宋体" w:hAnsi="宋体" w:eastAsia="宋体" w:cs="宋体"/>
          <w:kern w:val="0"/>
          <w:sz w:val="24"/>
          <w:szCs w:val="24"/>
        </w:rPr>
      </w:pPr>
      <w:r>
        <w:rPr>
          <w:rFonts w:hint="eastAsia" w:hAnsi="仿宋" w:cs="宋体"/>
          <w:spacing w:val="4"/>
          <w:kern w:val="0"/>
          <w:szCs w:val="30"/>
          <w:shd w:val="clear" w:color="auto" w:fill="FFFFFF"/>
        </w:rPr>
        <w:t>调查结果表明，调查对象对</w:t>
      </w:r>
      <w:r>
        <w:rPr>
          <w:rFonts w:hint="eastAsia" w:hAnsi="仿宋" w:cs="宋体"/>
          <w:spacing w:val="4"/>
          <w:kern w:val="0"/>
          <w:szCs w:val="30"/>
          <w:shd w:val="clear" w:color="auto" w:fill="FFFFFF"/>
          <w:lang w:val="en-US" w:eastAsia="zh-CN"/>
        </w:rPr>
        <w:t>本项目实施进度</w:t>
      </w:r>
      <w:r>
        <w:rPr>
          <w:rFonts w:hint="eastAsia" w:hAnsi="仿宋" w:cs="宋体"/>
          <w:spacing w:val="4"/>
          <w:kern w:val="0"/>
          <w:szCs w:val="30"/>
          <w:shd w:val="clear" w:color="auto" w:fill="FFFFFF"/>
        </w:rPr>
        <w:t>的满意度达到</w:t>
      </w:r>
      <w:r>
        <w:rPr>
          <w:rFonts w:hint="eastAsia" w:hAnsi="仿宋" w:cs="宋体"/>
          <w:spacing w:val="4"/>
          <w:kern w:val="0"/>
          <w:szCs w:val="30"/>
          <w:shd w:val="clear" w:color="auto" w:fill="FFFFFF"/>
          <w:lang w:val="en-US" w:eastAsia="zh-CN"/>
        </w:rPr>
        <w:t>100.00</w:t>
      </w:r>
      <w:r>
        <w:rPr>
          <w:rFonts w:hint="eastAsia" w:hAnsi="仿宋" w:cs="宋体"/>
          <w:spacing w:val="4"/>
          <w:kern w:val="0"/>
          <w:szCs w:val="30"/>
          <w:shd w:val="clear" w:color="auto" w:fill="FFFFFF"/>
        </w:rPr>
        <w:t>%，</w:t>
      </w:r>
      <w:r>
        <w:rPr>
          <w:rFonts w:hint="eastAsia" w:hAnsi="仿宋" w:cs="宋体"/>
          <w:spacing w:val="4"/>
          <w:kern w:val="0"/>
          <w:szCs w:val="30"/>
          <w:shd w:val="clear" w:color="auto" w:fill="FFFFFF"/>
          <w:lang w:val="en-US" w:eastAsia="zh-CN"/>
        </w:rPr>
        <w:t>不</w:t>
      </w:r>
      <w:r>
        <w:rPr>
          <w:rFonts w:hint="eastAsia" w:hAnsi="仿宋" w:cs="宋体"/>
          <w:spacing w:val="4"/>
          <w:kern w:val="0"/>
          <w:szCs w:val="30"/>
          <w:shd w:val="clear" w:color="auto" w:fill="FFFFFF"/>
        </w:rPr>
        <w:t>存在不满意的情况。</w:t>
      </w:r>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hAnsi="仿宋" w:cs="宋体"/>
          <w:spacing w:val="4"/>
          <w:kern w:val="0"/>
          <w:szCs w:val="30"/>
          <w:shd w:val="clear" w:color="auto" w:fill="FFFFFF"/>
        </w:rPr>
      </w:pPr>
      <w:r>
        <w:rPr>
          <w:rFonts w:hint="eastAsia" w:hAnsi="仿宋" w:cs="宋体"/>
          <w:spacing w:val="4"/>
          <w:kern w:val="0"/>
          <w:szCs w:val="30"/>
          <w:shd w:val="clear" w:color="auto" w:fill="FFFFFF"/>
        </w:rPr>
        <w:t>（2）对</w:t>
      </w:r>
      <w:r>
        <w:rPr>
          <w:rFonts w:hint="eastAsia" w:hAnsi="仿宋" w:cs="宋体"/>
          <w:spacing w:val="4"/>
          <w:kern w:val="0"/>
          <w:szCs w:val="30"/>
          <w:shd w:val="clear" w:color="auto" w:fill="FFFFFF"/>
          <w:lang w:val="en-US" w:eastAsia="zh-CN"/>
        </w:rPr>
        <w:t>本</w:t>
      </w:r>
      <w:r>
        <w:rPr>
          <w:rFonts w:hint="eastAsia" w:hAnsi="仿宋" w:cs="宋体"/>
          <w:spacing w:val="4"/>
          <w:kern w:val="0"/>
          <w:szCs w:val="30"/>
          <w:shd w:val="clear" w:color="auto" w:fill="FFFFFF"/>
        </w:rPr>
        <w:t>项目</w:t>
      </w:r>
      <w:r>
        <w:rPr>
          <w:rFonts w:hint="eastAsia" w:hAnsi="仿宋" w:cs="宋体"/>
          <w:spacing w:val="4"/>
          <w:kern w:val="0"/>
          <w:szCs w:val="30"/>
          <w:shd w:val="clear" w:color="auto" w:fill="FFFFFF"/>
          <w:lang w:val="en-US" w:eastAsia="zh-CN"/>
        </w:rPr>
        <w:t>实施质量</w:t>
      </w:r>
      <w:r>
        <w:rPr>
          <w:rFonts w:hint="eastAsia" w:hAnsi="仿宋" w:cs="宋体"/>
          <w:spacing w:val="4"/>
          <w:kern w:val="0"/>
          <w:szCs w:val="30"/>
          <w:shd w:val="clear" w:color="auto" w:fill="FFFFFF"/>
        </w:rPr>
        <w:t>的满意度</w:t>
      </w:r>
    </w:p>
    <w:tbl>
      <w:tblPr>
        <w:tblStyle w:val="23"/>
        <w:tblW w:w="8844" w:type="dxa"/>
        <w:jc w:val="center"/>
        <w:tblLayout w:type="fixed"/>
        <w:tblCellMar>
          <w:top w:w="15" w:type="dxa"/>
          <w:left w:w="15" w:type="dxa"/>
          <w:bottom w:w="15" w:type="dxa"/>
          <w:right w:w="15" w:type="dxa"/>
        </w:tblCellMar>
      </w:tblPr>
      <w:tblGrid>
        <w:gridCol w:w="2321"/>
        <w:gridCol w:w="2101"/>
        <w:gridCol w:w="2211"/>
        <w:gridCol w:w="2211"/>
      </w:tblGrid>
      <w:tr>
        <w:tblPrEx>
          <w:tblCellMar>
            <w:top w:w="15" w:type="dxa"/>
            <w:left w:w="15" w:type="dxa"/>
            <w:bottom w:w="15" w:type="dxa"/>
            <w:right w:w="15" w:type="dxa"/>
          </w:tblCellMar>
        </w:tblPrEx>
        <w:trPr>
          <w:trHeight w:val="430" w:hRule="atLeast"/>
          <w:jc w:val="center"/>
        </w:trPr>
        <w:tc>
          <w:tcPr>
            <w:tcW w:w="23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调查内容</w:t>
            </w:r>
          </w:p>
        </w:tc>
        <w:tc>
          <w:tcPr>
            <w:tcW w:w="21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基本满意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不满意</w:t>
            </w:r>
          </w:p>
        </w:tc>
      </w:tr>
      <w:tr>
        <w:tblPrEx>
          <w:tblCellMar>
            <w:top w:w="15" w:type="dxa"/>
            <w:left w:w="15" w:type="dxa"/>
            <w:bottom w:w="15" w:type="dxa"/>
            <w:right w:w="15" w:type="dxa"/>
          </w:tblCellMar>
        </w:tblPrEx>
        <w:trPr>
          <w:trHeight w:val="90" w:hRule="atLeast"/>
          <w:jc w:val="center"/>
        </w:trPr>
        <w:tc>
          <w:tcPr>
            <w:tcW w:w="232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建设效果满意度</w:t>
            </w:r>
          </w:p>
        </w:tc>
        <w:tc>
          <w:tcPr>
            <w:tcW w:w="210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lang w:val="en-US" w:eastAsia="zh-CN"/>
              </w:rPr>
              <w:t>98.00</w:t>
            </w:r>
            <w:r>
              <w:rPr>
                <w:rFonts w:hint="eastAsia" w:hAnsi="仿宋" w:cs="宋体"/>
                <w:spacing w:val="4"/>
                <w:kern w:val="0"/>
                <w:sz w:val="24"/>
                <w:szCs w:val="24"/>
                <w:shd w:val="clear" w:color="auto" w:fill="FFFFFF"/>
              </w:rPr>
              <w:t>%</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kern w:val="0"/>
                <w:sz w:val="24"/>
                <w:szCs w:val="24"/>
                <w:lang w:val="en-US" w:eastAsia="zh-CN"/>
              </w:rPr>
            </w:pPr>
            <w:r>
              <w:rPr>
                <w:rFonts w:hint="eastAsia" w:hAnsi="仿宋" w:eastAsia="宋体" w:cs="宋体"/>
                <w:spacing w:val="4"/>
                <w:kern w:val="0"/>
                <w:sz w:val="24"/>
                <w:szCs w:val="24"/>
                <w:shd w:val="clear" w:color="auto" w:fill="FFFFFF"/>
                <w:lang w:val="en-US" w:eastAsia="zh-CN"/>
              </w:rPr>
              <w:t>2.00%</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rPr>
              <w:t>—</w:t>
            </w:r>
          </w:p>
        </w:tc>
      </w:tr>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ascii="仿宋" w:hAnsi="仿宋" w:eastAsia="仿宋" w:cs="仿宋"/>
          <w:color w:val="000000"/>
          <w:kern w:val="2"/>
          <w:sz w:val="24"/>
          <w:szCs w:val="24"/>
          <w:highlight w:val="none"/>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rPr>
          <w:rFonts w:hint="default" w:hAnsi="仿宋" w:eastAsia="仿宋" w:cs="宋体"/>
          <w:spacing w:val="4"/>
          <w:kern w:val="0"/>
          <w:szCs w:val="30"/>
          <w:shd w:val="clear" w:color="auto" w:fill="FFFFFF"/>
          <w:lang w:val="en-US" w:eastAsia="zh-CN"/>
        </w:rPr>
      </w:pPr>
      <w:r>
        <w:rPr>
          <w:rFonts w:hint="eastAsia" w:hAnsi="仿宋" w:cs="宋体"/>
          <w:spacing w:val="4"/>
          <w:kern w:val="0"/>
          <w:szCs w:val="30"/>
          <w:shd w:val="clear" w:color="auto" w:fill="FFFFFF"/>
        </w:rPr>
        <w:t>调查结果表明，调查对象对建设</w:t>
      </w:r>
      <w:r>
        <w:rPr>
          <w:rFonts w:hint="eastAsia" w:hAnsi="仿宋" w:cs="宋体"/>
          <w:spacing w:val="4"/>
          <w:kern w:val="0"/>
          <w:szCs w:val="30"/>
          <w:shd w:val="clear" w:color="auto" w:fill="FFFFFF"/>
          <w:lang w:val="en-US" w:eastAsia="zh-CN"/>
        </w:rPr>
        <w:t>质量</w:t>
      </w:r>
      <w:r>
        <w:rPr>
          <w:rFonts w:hint="eastAsia" w:hAnsi="仿宋" w:cs="宋体"/>
          <w:spacing w:val="4"/>
          <w:kern w:val="0"/>
          <w:szCs w:val="30"/>
          <w:shd w:val="clear" w:color="auto" w:fill="FFFFFF"/>
        </w:rPr>
        <w:t>的满意度较高</w:t>
      </w:r>
      <w:r>
        <w:rPr>
          <w:rFonts w:hint="eastAsia" w:hAnsi="仿宋" w:cs="宋体"/>
          <w:spacing w:val="4"/>
          <w:kern w:val="0"/>
          <w:szCs w:val="30"/>
          <w:shd w:val="clear" w:color="auto" w:fill="FFFFFF"/>
          <w:lang w:eastAsia="zh-CN"/>
        </w:rPr>
        <w:t>，</w:t>
      </w:r>
      <w:r>
        <w:rPr>
          <w:rFonts w:hint="eastAsia" w:hAnsi="仿宋" w:cs="宋体"/>
          <w:spacing w:val="4"/>
          <w:kern w:val="0"/>
          <w:szCs w:val="30"/>
          <w:shd w:val="clear" w:color="auto" w:fill="FFFFFF"/>
          <w:lang w:val="en-US" w:eastAsia="zh-CN"/>
        </w:rPr>
        <w:t>满意占比98.80</w:t>
      </w:r>
      <w:r>
        <w:rPr>
          <w:rFonts w:hint="eastAsia" w:hAnsi="仿宋" w:cs="宋体"/>
          <w:spacing w:val="4"/>
          <w:kern w:val="0"/>
          <w:szCs w:val="30"/>
          <w:shd w:val="clear" w:color="auto" w:fill="FFFFFF"/>
        </w:rPr>
        <w:t>%，不满意</w:t>
      </w:r>
      <w:r>
        <w:rPr>
          <w:rFonts w:hint="eastAsia" w:hAnsi="仿宋" w:cs="宋体"/>
          <w:spacing w:val="4"/>
          <w:kern w:val="0"/>
          <w:szCs w:val="30"/>
          <w:shd w:val="clear" w:color="auto" w:fill="FFFFFF"/>
          <w:lang w:val="en-US" w:eastAsia="zh-CN"/>
        </w:rPr>
        <w:t>占比1.20%。存在不满意的原因是个别居民反映因下雨截部分区域排水沟有损坏现象。</w:t>
      </w:r>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ascii="仿宋" w:hAnsi="仿宋" w:eastAsia="仿宋" w:cs="宋体"/>
          <w:color w:val="000000"/>
          <w:kern w:val="2"/>
          <w:sz w:val="30"/>
          <w:szCs w:val="30"/>
          <w:highlight w:val="none"/>
          <w:lang w:val="en-US" w:eastAsia="zh-CN" w:bidi="ar-SA"/>
        </w:rPr>
        <w:t>本项指标设定分值</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分，经综合评价，指标得分</w:t>
      </w:r>
      <w:r>
        <w:rPr>
          <w:rFonts w:hint="eastAsia" w:hAnsi="仿宋" w:cs="宋体"/>
          <w:color w:val="000000"/>
          <w:kern w:val="2"/>
          <w:sz w:val="30"/>
          <w:szCs w:val="30"/>
          <w:highlight w:val="none"/>
          <w:lang w:val="en-US" w:eastAsia="zh-CN" w:bidi="ar-SA"/>
        </w:rPr>
        <w:t>2</w:t>
      </w:r>
      <w:r>
        <w:rPr>
          <w:rFonts w:hint="eastAsia" w:ascii="仿宋" w:hAnsi="仿宋" w:eastAsia="仿宋" w:cs="宋体"/>
          <w:color w:val="000000"/>
          <w:kern w:val="2"/>
          <w:sz w:val="30"/>
          <w:szCs w:val="30"/>
          <w:highlight w:val="none"/>
          <w:lang w:val="en-US" w:eastAsia="zh-CN" w:bidi="ar-SA"/>
        </w:rPr>
        <w:t>分。</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hAnsi="仿宋" w:cs="宋体"/>
          <w:spacing w:val="4"/>
          <w:kern w:val="0"/>
          <w:szCs w:val="30"/>
          <w:shd w:val="clear" w:color="auto" w:fill="FFFFFF"/>
        </w:rPr>
      </w:pPr>
      <w:r>
        <w:rPr>
          <w:rFonts w:hint="eastAsia" w:hAnsi="仿宋" w:cs="宋体"/>
          <w:spacing w:val="4"/>
          <w:kern w:val="0"/>
          <w:szCs w:val="30"/>
          <w:shd w:val="clear" w:color="auto" w:fill="FFFFFF"/>
        </w:rPr>
        <w:t>（3）对</w:t>
      </w:r>
      <w:r>
        <w:rPr>
          <w:rFonts w:hint="eastAsia" w:hAnsi="仿宋" w:cs="宋体"/>
          <w:spacing w:val="4"/>
          <w:kern w:val="0"/>
          <w:szCs w:val="30"/>
          <w:shd w:val="clear" w:color="auto" w:fill="FFFFFF"/>
          <w:lang w:val="en-US" w:eastAsia="zh-CN"/>
        </w:rPr>
        <w:t>本</w:t>
      </w:r>
      <w:r>
        <w:rPr>
          <w:rFonts w:hint="eastAsia" w:hAnsi="仿宋" w:cs="宋体"/>
          <w:spacing w:val="4"/>
          <w:kern w:val="0"/>
          <w:szCs w:val="30"/>
          <w:shd w:val="clear" w:color="auto" w:fill="FFFFFF"/>
        </w:rPr>
        <w:t>项目</w:t>
      </w:r>
      <w:r>
        <w:rPr>
          <w:rFonts w:hint="eastAsia" w:hAnsi="仿宋" w:cs="宋体"/>
          <w:spacing w:val="4"/>
          <w:kern w:val="0"/>
          <w:szCs w:val="30"/>
          <w:shd w:val="clear" w:color="auto" w:fill="FFFFFF"/>
          <w:lang w:val="en-US" w:eastAsia="zh-CN"/>
        </w:rPr>
        <w:t>实施效果</w:t>
      </w:r>
      <w:r>
        <w:rPr>
          <w:rFonts w:hint="eastAsia" w:hAnsi="仿宋" w:cs="宋体"/>
          <w:spacing w:val="4"/>
          <w:kern w:val="0"/>
          <w:szCs w:val="30"/>
          <w:shd w:val="clear" w:color="auto" w:fill="FFFFFF"/>
        </w:rPr>
        <w:t>的满意度</w:t>
      </w:r>
    </w:p>
    <w:tbl>
      <w:tblPr>
        <w:tblStyle w:val="23"/>
        <w:tblW w:w="8844" w:type="dxa"/>
        <w:jc w:val="center"/>
        <w:tblLayout w:type="fixed"/>
        <w:tblCellMar>
          <w:top w:w="15" w:type="dxa"/>
          <w:left w:w="15" w:type="dxa"/>
          <w:bottom w:w="15" w:type="dxa"/>
          <w:right w:w="15" w:type="dxa"/>
        </w:tblCellMar>
      </w:tblPr>
      <w:tblGrid>
        <w:gridCol w:w="2383"/>
        <w:gridCol w:w="2039"/>
        <w:gridCol w:w="2211"/>
        <w:gridCol w:w="2211"/>
      </w:tblGrid>
      <w:tr>
        <w:tblPrEx>
          <w:tblCellMar>
            <w:top w:w="15" w:type="dxa"/>
            <w:left w:w="15" w:type="dxa"/>
            <w:bottom w:w="15" w:type="dxa"/>
            <w:right w:w="15" w:type="dxa"/>
          </w:tblCellMar>
        </w:tblPrEx>
        <w:trPr>
          <w:trHeight w:val="510" w:hRule="atLeast"/>
          <w:jc w:val="center"/>
        </w:trPr>
        <w:tc>
          <w:tcPr>
            <w:tcW w:w="23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bookmarkStart w:id="51" w:name="_Hlk46168510"/>
            <w:r>
              <w:rPr>
                <w:rFonts w:hint="eastAsia" w:hAnsi="仿宋" w:cs="宋体"/>
                <w:b/>
                <w:bCs/>
                <w:spacing w:val="4"/>
                <w:kern w:val="0"/>
                <w:sz w:val="24"/>
                <w:szCs w:val="24"/>
                <w:shd w:val="clear" w:color="auto" w:fill="FFFFFF"/>
              </w:rPr>
              <w:t>调查内容</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基本满意</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不满意</w:t>
            </w:r>
          </w:p>
        </w:tc>
      </w:tr>
      <w:tr>
        <w:tblPrEx>
          <w:tblCellMar>
            <w:top w:w="15" w:type="dxa"/>
            <w:left w:w="15" w:type="dxa"/>
            <w:bottom w:w="15" w:type="dxa"/>
            <w:right w:w="15" w:type="dxa"/>
          </w:tblCellMar>
        </w:tblPrEx>
        <w:trPr>
          <w:trHeight w:val="422" w:hRule="atLeast"/>
          <w:jc w:val="center"/>
        </w:trPr>
        <w:tc>
          <w:tcPr>
            <w:tcW w:w="2383"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b/>
                <w:bCs/>
                <w:spacing w:val="4"/>
                <w:kern w:val="0"/>
                <w:sz w:val="24"/>
                <w:szCs w:val="24"/>
                <w:shd w:val="clear" w:color="auto" w:fill="FFFFFF"/>
              </w:rPr>
              <w:t>建设质量满意度</w:t>
            </w:r>
          </w:p>
        </w:tc>
        <w:tc>
          <w:tcPr>
            <w:tcW w:w="2039"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lang w:val="en-US" w:eastAsia="zh-CN"/>
              </w:rPr>
              <w:t>10</w:t>
            </w:r>
            <w:r>
              <w:rPr>
                <w:rFonts w:hint="eastAsia" w:hAnsi="仿宋" w:cs="宋体"/>
                <w:spacing w:val="4"/>
                <w:kern w:val="0"/>
                <w:sz w:val="24"/>
                <w:szCs w:val="24"/>
                <w:shd w:val="clear" w:color="auto" w:fill="FFFFFF"/>
              </w:rPr>
              <w:t>0%</w:t>
            </w:r>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bookmarkStart w:id="52" w:name="_Hlk46170153"/>
            <w:r>
              <w:rPr>
                <w:rFonts w:hint="eastAsia" w:hAnsi="仿宋" w:cs="宋体"/>
                <w:spacing w:val="4"/>
                <w:kern w:val="0"/>
                <w:sz w:val="24"/>
                <w:szCs w:val="24"/>
                <w:shd w:val="clear" w:color="auto" w:fill="FFFFFF"/>
              </w:rPr>
              <w:t>—</w:t>
            </w:r>
            <w:bookmarkEnd w:id="52"/>
          </w:p>
        </w:tc>
        <w:tc>
          <w:tcPr>
            <w:tcW w:w="2211" w:type="dxa"/>
            <w:tcBorders>
              <w:top w:val="single" w:color="000000" w:sz="6" w:space="0"/>
              <w:left w:val="single" w:color="000000" w:sz="6" w:space="0"/>
              <w:bottom w:val="single" w:color="000000" w:sz="6" w:space="0"/>
              <w:right w:val="single" w:color="000000" w:sz="6" w:space="0"/>
            </w:tcBorders>
            <w:shd w:val="clear" w:color="auto" w:fill="auto"/>
            <w:tcMar>
              <w:top w:w="60" w:type="dxa"/>
              <w:left w:w="60" w:type="dxa"/>
              <w:bottom w:w="45" w:type="dxa"/>
              <w:right w:w="60"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宋体" w:hAnsi="宋体" w:eastAsia="宋体" w:cs="宋体"/>
                <w:kern w:val="0"/>
                <w:sz w:val="24"/>
                <w:szCs w:val="24"/>
              </w:rPr>
            </w:pPr>
            <w:r>
              <w:rPr>
                <w:rFonts w:hint="eastAsia" w:hAnsi="仿宋" w:cs="宋体"/>
                <w:spacing w:val="4"/>
                <w:kern w:val="0"/>
                <w:sz w:val="24"/>
                <w:szCs w:val="24"/>
                <w:shd w:val="clear" w:color="auto" w:fill="FFFFFF"/>
              </w:rPr>
              <w:t>—</w:t>
            </w:r>
          </w:p>
        </w:tc>
      </w:tr>
      <w:bookmarkEnd w:id="51"/>
    </w:tbl>
    <w:p>
      <w:pPr>
        <w:keepNext w:val="0"/>
        <w:keepLines w:val="0"/>
        <w:pageBreakBefore w:val="0"/>
        <w:widowControl w:val="0"/>
        <w:kinsoku/>
        <w:wordWrap/>
        <w:overflowPunct/>
        <w:topLinePunct w:val="0"/>
        <w:autoSpaceDE/>
        <w:autoSpaceDN/>
        <w:bidi w:val="0"/>
        <w:adjustRightInd/>
        <w:snapToGrid/>
        <w:spacing w:line="600" w:lineRule="exact"/>
        <w:ind w:firstLine="637" w:firstLineChars="250"/>
        <w:jc w:val="both"/>
        <w:textAlignment w:val="auto"/>
        <w:rPr>
          <w:rFonts w:hint="eastAsia" w:hAnsi="仿宋" w:cs="宋体"/>
          <w:color w:val="000000"/>
          <w:kern w:val="2"/>
          <w:szCs w:val="30"/>
          <w:highlight w:val="none"/>
          <w:lang w:val="en-US" w:eastAsia="zh-CN"/>
        </w:rPr>
      </w:pPr>
      <w:r>
        <w:rPr>
          <w:rFonts w:hint="eastAsia" w:ascii="仿宋" w:hAnsi="仿宋" w:eastAsia="仿宋" w:cs="仿宋"/>
          <w:snapToGrid w:val="0"/>
          <w:color w:val="000000"/>
          <w:spacing w:val="0"/>
          <w:kern w:val="0"/>
          <w:sz w:val="24"/>
          <w:szCs w:val="24"/>
          <w:highlight w:val="none"/>
        </w:rPr>
        <w:t>注：“基本满意”中30%计入不满意，70%计入满意。</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hint="eastAsia" w:hAnsi="仿宋" w:cs="宋体"/>
          <w:spacing w:val="4"/>
          <w:kern w:val="0"/>
          <w:szCs w:val="30"/>
          <w:shd w:val="clear" w:color="auto" w:fill="FFFFFF"/>
        </w:rPr>
      </w:pPr>
      <w:r>
        <w:rPr>
          <w:rFonts w:hint="eastAsia" w:hAnsi="仿宋" w:cs="宋体"/>
          <w:spacing w:val="4"/>
          <w:kern w:val="0"/>
          <w:szCs w:val="30"/>
          <w:shd w:val="clear" w:color="auto" w:fill="FFFFFF"/>
        </w:rPr>
        <w:t>调查结果表明，调查对象对</w:t>
      </w:r>
      <w:r>
        <w:rPr>
          <w:rFonts w:hint="eastAsia" w:hAnsi="仿宋" w:cs="宋体"/>
          <w:spacing w:val="4"/>
          <w:kern w:val="0"/>
          <w:szCs w:val="30"/>
          <w:shd w:val="clear" w:color="auto" w:fill="FFFFFF"/>
          <w:lang w:val="en-US" w:eastAsia="zh-CN"/>
        </w:rPr>
        <w:t>实施效果</w:t>
      </w:r>
      <w:r>
        <w:rPr>
          <w:rFonts w:hint="eastAsia" w:hAnsi="仿宋" w:cs="宋体"/>
          <w:spacing w:val="4"/>
          <w:kern w:val="0"/>
          <w:szCs w:val="30"/>
          <w:shd w:val="clear" w:color="auto" w:fill="FFFFFF"/>
        </w:rPr>
        <w:t>的满意度达</w:t>
      </w:r>
      <w:r>
        <w:rPr>
          <w:rFonts w:hint="eastAsia" w:hAnsi="仿宋" w:cs="宋体"/>
          <w:spacing w:val="4"/>
          <w:kern w:val="0"/>
          <w:szCs w:val="30"/>
          <w:shd w:val="clear" w:color="auto" w:fill="FFFFFF"/>
          <w:lang w:val="en-US" w:eastAsia="zh-CN"/>
        </w:rPr>
        <w:t>100.00</w:t>
      </w:r>
      <w:r>
        <w:rPr>
          <w:rFonts w:hint="eastAsia" w:hAnsi="仿宋" w:cs="宋体"/>
          <w:spacing w:val="4"/>
          <w:kern w:val="0"/>
          <w:szCs w:val="30"/>
          <w:shd w:val="clear" w:color="auto" w:fill="FFFFFF"/>
        </w:rPr>
        <w:t>%，</w:t>
      </w:r>
      <w:r>
        <w:rPr>
          <w:rFonts w:hint="eastAsia" w:hAnsi="仿宋" w:cs="宋体"/>
          <w:spacing w:val="4"/>
          <w:kern w:val="0"/>
          <w:szCs w:val="30"/>
          <w:shd w:val="clear" w:color="auto" w:fill="FFFFFF"/>
          <w:lang w:val="en-US" w:eastAsia="zh-CN"/>
        </w:rPr>
        <w:t>不</w:t>
      </w:r>
      <w:r>
        <w:rPr>
          <w:rFonts w:hint="eastAsia" w:hAnsi="仿宋" w:cs="宋体"/>
          <w:spacing w:val="4"/>
          <w:kern w:val="0"/>
          <w:szCs w:val="30"/>
          <w:shd w:val="clear" w:color="auto" w:fill="FFFFFF"/>
        </w:rPr>
        <w:t>存在不满意的情况。</w:t>
      </w:r>
    </w:p>
    <w:p>
      <w:pPr>
        <w:keepNext w:val="0"/>
        <w:keepLines w:val="0"/>
        <w:pageBreakBefore w:val="0"/>
        <w:widowControl/>
        <w:kinsoku/>
        <w:wordWrap/>
        <w:overflowPunct/>
        <w:topLinePunct w:val="0"/>
        <w:autoSpaceDE/>
        <w:autoSpaceDN/>
        <w:bidi w:val="0"/>
        <w:adjustRightInd/>
        <w:snapToGrid/>
        <w:spacing w:line="600" w:lineRule="exact"/>
        <w:ind w:firstLine="646" w:firstLineChars="200"/>
        <w:jc w:val="left"/>
        <w:textAlignment w:val="auto"/>
        <w:rPr>
          <w:rFonts w:hint="eastAsia" w:hAnsi="仿宋" w:cs="宋体"/>
          <w:spacing w:val="4"/>
          <w:kern w:val="0"/>
          <w:szCs w:val="30"/>
          <w:shd w:val="clear" w:color="auto" w:fill="FFFFFF"/>
        </w:rPr>
      </w:pPr>
      <w:r>
        <w:rPr>
          <w:rFonts w:hint="eastAsia" w:hAnsi="仿宋" w:cs="宋体"/>
          <w:spacing w:val="4"/>
          <w:kern w:val="0"/>
          <w:szCs w:val="30"/>
          <w:shd w:val="clear" w:color="auto" w:fill="FFFFFF"/>
          <w:lang w:val="en-US" w:eastAsia="zh-CN"/>
        </w:rPr>
        <w:t>本项指标设定分值2分，经综合评价，指标得分2分。</w:t>
      </w:r>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left"/>
        <w:textAlignment w:val="auto"/>
        <w:outlineLvl w:val="0"/>
        <w:rPr>
          <w:rFonts w:ascii="黑体" w:hAnsi="黑体" w:eastAsia="黑体" w:cs="宋体"/>
          <w:kern w:val="0"/>
          <w:sz w:val="24"/>
          <w:szCs w:val="24"/>
        </w:rPr>
      </w:pPr>
      <w:bookmarkStart w:id="53" w:name="_Toc26066"/>
      <w:r>
        <w:rPr>
          <w:rFonts w:hint="eastAsia" w:ascii="黑体" w:hAnsi="黑体" w:eastAsia="黑体" w:cs="宋体"/>
          <w:kern w:val="0"/>
          <w:szCs w:val="30"/>
          <w:shd w:val="clear" w:color="auto" w:fill="FFFFFF"/>
        </w:rPr>
        <w:t>四、绩效评分结论</w:t>
      </w:r>
      <w:bookmarkEnd w:id="53"/>
    </w:p>
    <w:p>
      <w:pPr>
        <w:keepNext w:val="0"/>
        <w:keepLines w:val="0"/>
        <w:pageBreakBefore w:val="0"/>
        <w:widowControl/>
        <w:kinsoku/>
        <w:wordWrap/>
        <w:overflowPunct/>
        <w:topLinePunct w:val="0"/>
        <w:autoSpaceDE/>
        <w:autoSpaceDN/>
        <w:bidi w:val="0"/>
        <w:adjustRightInd/>
        <w:snapToGrid/>
        <w:spacing w:line="600" w:lineRule="exact"/>
        <w:ind w:firstLine="630" w:firstLineChars="200"/>
        <w:jc w:val="left"/>
        <w:textAlignment w:val="auto"/>
        <w:outlineLvl w:val="1"/>
        <w:rPr>
          <w:rFonts w:ascii="楷体" w:hAnsi="楷体" w:eastAsia="楷体" w:cs="宋体"/>
          <w:kern w:val="0"/>
          <w:sz w:val="24"/>
          <w:szCs w:val="24"/>
        </w:rPr>
      </w:pPr>
      <w:bookmarkStart w:id="54" w:name="_Toc24197"/>
      <w:r>
        <w:rPr>
          <w:rFonts w:hint="eastAsia" w:ascii="楷体" w:hAnsi="楷体" w:eastAsia="楷体" w:cs="宋体"/>
          <w:kern w:val="0"/>
          <w:szCs w:val="30"/>
          <w:shd w:val="clear" w:color="auto" w:fill="FFFFFF"/>
        </w:rPr>
        <w:t>（一）评分情况</w:t>
      </w:r>
      <w:bookmarkEnd w:id="54"/>
    </w:p>
    <w:p>
      <w:pPr>
        <w:keepNext w:val="0"/>
        <w:keepLines w:val="0"/>
        <w:pageBreakBefore w:val="0"/>
        <w:kinsoku/>
        <w:wordWrap/>
        <w:overflowPunct/>
        <w:topLinePunct w:val="0"/>
        <w:autoSpaceDE/>
        <w:autoSpaceDN/>
        <w:bidi w:val="0"/>
        <w:adjustRightInd/>
        <w:snapToGrid/>
        <w:spacing w:line="600" w:lineRule="exact"/>
        <w:ind w:firstLine="630" w:firstLineChars="200"/>
        <w:jc w:val="left"/>
        <w:textAlignment w:val="auto"/>
        <w:rPr>
          <w:rFonts w:hint="eastAsia" w:hAnsi="仿宋" w:eastAsia="仿宋" w:cs="Arial"/>
          <w:color w:val="333333"/>
          <w:szCs w:val="30"/>
          <w:lang w:eastAsia="zh-CN"/>
        </w:rPr>
      </w:pPr>
      <w:r>
        <w:rPr>
          <w:rFonts w:hint="eastAsia" w:hAnsi="仿宋" w:cs="Arial"/>
          <w:color w:val="333333"/>
          <w:szCs w:val="30"/>
        </w:rPr>
        <w:t>通过综合评价，梁平区</w:t>
      </w:r>
      <w:r>
        <w:rPr>
          <w:rFonts w:hint="eastAsia" w:hAnsi="仿宋" w:cs="Arial"/>
          <w:color w:val="333333"/>
          <w:szCs w:val="30"/>
          <w:lang w:val="en-US" w:eastAsia="zh-CN"/>
        </w:rPr>
        <w:t>2020年水土保持以奖代补</w:t>
      </w:r>
      <w:r>
        <w:rPr>
          <w:rFonts w:hint="eastAsia" w:hAnsi="仿宋" w:cs="Arial"/>
          <w:color w:val="333333"/>
          <w:szCs w:val="30"/>
        </w:rPr>
        <w:t>项目综合得分为</w:t>
      </w:r>
      <w:r>
        <w:rPr>
          <w:rFonts w:hint="eastAsia" w:hAnsi="仿宋" w:cs="Arial"/>
          <w:color w:val="333333"/>
          <w:szCs w:val="30"/>
          <w:lang w:val="en-US" w:eastAsia="zh-CN"/>
        </w:rPr>
        <w:t>96.50</w:t>
      </w:r>
      <w:r>
        <w:rPr>
          <w:rFonts w:hint="eastAsia" w:hAnsi="仿宋" w:cs="Arial"/>
          <w:color w:val="333333"/>
          <w:szCs w:val="30"/>
        </w:rPr>
        <w:t>分。评价等级为</w:t>
      </w:r>
      <w:r>
        <w:rPr>
          <w:rFonts w:hint="eastAsia" w:hAnsi="仿宋" w:cs="Arial"/>
          <w:color w:val="333333"/>
          <w:szCs w:val="30"/>
          <w:lang w:eastAsia="zh-CN"/>
        </w:rPr>
        <w:t>“</w:t>
      </w:r>
      <w:r>
        <w:rPr>
          <w:rFonts w:hint="eastAsia" w:hAnsi="仿宋" w:cs="Arial"/>
          <w:color w:val="333333"/>
          <w:szCs w:val="30"/>
          <w:lang w:val="en-US" w:eastAsia="zh-CN"/>
        </w:rPr>
        <w:t>优</w:t>
      </w:r>
      <w:r>
        <w:rPr>
          <w:rFonts w:hint="eastAsia" w:hAnsi="仿宋" w:cs="Arial"/>
          <w:color w:val="333333"/>
          <w:szCs w:val="30"/>
          <w:lang w:eastAsia="zh-CN"/>
        </w:rPr>
        <w:t>”</w:t>
      </w:r>
      <w:r>
        <w:rPr>
          <w:rFonts w:hint="eastAsia" w:hAnsi="仿宋" w:cs="Arial"/>
          <w:color w:val="333333"/>
          <w:szCs w:val="30"/>
        </w:rPr>
        <w:t>，具体评分情况如下</w:t>
      </w:r>
      <w:r>
        <w:rPr>
          <w:rFonts w:hint="eastAsia" w:hAnsi="仿宋" w:cs="Arial"/>
          <w:color w:val="333333"/>
          <w:szCs w:val="30"/>
          <w:lang w:eastAsia="zh-CN"/>
        </w:rPr>
        <w:t>：</w:t>
      </w:r>
    </w:p>
    <w:tbl>
      <w:tblPr>
        <w:tblStyle w:val="23"/>
        <w:tblW w:w="87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49"/>
        <w:gridCol w:w="2451"/>
        <w:gridCol w:w="2451"/>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一级指标</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标准分值</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评分</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lang w:val="en-US" w:eastAsia="zh-CN"/>
              </w:rPr>
            </w:pPr>
            <w:r>
              <w:rPr>
                <w:rFonts w:hint="eastAsia" w:hAnsi="仿宋"/>
                <w:b/>
                <w:color w:val="000000"/>
                <w:sz w:val="24"/>
                <w:szCs w:val="24"/>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决策</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20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18</w:t>
            </w:r>
            <w:r>
              <w:rPr>
                <w:rFonts w:hint="eastAsia" w:hAnsi="仿宋"/>
                <w:color w:val="000000"/>
                <w:sz w:val="24"/>
                <w:szCs w:val="24"/>
                <w:lang w:val="en-US" w:eastAsia="zh-CN"/>
              </w:rPr>
              <w:t>.00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过程</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20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18.50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产出</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30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30.00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效益</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rPr>
              <w:t>30</w:t>
            </w:r>
            <w:r>
              <w:rPr>
                <w:rFonts w:hint="eastAsia" w:hAnsi="仿宋"/>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color w:val="000000"/>
                <w:sz w:val="24"/>
                <w:szCs w:val="24"/>
                <w:lang w:val="en-US" w:eastAsia="zh-CN"/>
              </w:rPr>
            </w:pPr>
            <w:r>
              <w:rPr>
                <w:rFonts w:hint="eastAsia" w:hAnsi="仿宋"/>
                <w:color w:val="000000"/>
                <w:sz w:val="24"/>
                <w:szCs w:val="24"/>
                <w:lang w:val="en-US" w:eastAsia="zh-CN"/>
              </w:rPr>
              <w:t>30.00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color w:val="000000"/>
                <w:sz w:val="24"/>
                <w:szCs w:val="24"/>
                <w:lang w:val="en-US" w:eastAsia="zh-CN"/>
              </w:rPr>
            </w:pPr>
            <w:r>
              <w:rPr>
                <w:rFonts w:hint="eastAsia" w:hAnsi="仿宋"/>
                <w:color w:val="000000"/>
                <w:sz w:val="24"/>
                <w:szCs w:val="24"/>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49"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小计</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b/>
                <w:color w:val="000000"/>
                <w:sz w:val="24"/>
                <w:szCs w:val="24"/>
                <w:lang w:val="en-US" w:eastAsia="zh-CN"/>
              </w:rPr>
            </w:pPr>
            <w:r>
              <w:rPr>
                <w:rFonts w:hint="eastAsia" w:ascii="仿宋" w:hAnsi="仿宋" w:eastAsia="仿宋"/>
                <w:b/>
                <w:color w:val="000000"/>
                <w:sz w:val="24"/>
                <w:szCs w:val="24"/>
              </w:rPr>
              <w:t>100</w:t>
            </w:r>
            <w:r>
              <w:rPr>
                <w:rFonts w:hint="eastAsia" w:hAnsi="仿宋"/>
                <w:b/>
                <w:color w:val="000000"/>
                <w:sz w:val="24"/>
                <w:szCs w:val="24"/>
                <w:lang w:eastAsia="zh-CN"/>
              </w:rPr>
              <w:t>.</w:t>
            </w:r>
            <w:r>
              <w:rPr>
                <w:rFonts w:hint="eastAsia" w:hAnsi="仿宋"/>
                <w:b/>
                <w:color w:val="000000"/>
                <w:sz w:val="24"/>
                <w:szCs w:val="24"/>
                <w:lang w:val="en-US" w:eastAsia="zh-CN"/>
              </w:rPr>
              <w:t>00</w:t>
            </w:r>
          </w:p>
        </w:tc>
        <w:tc>
          <w:tcPr>
            <w:tcW w:w="245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ascii="仿宋" w:hAnsi="仿宋" w:eastAsia="仿宋"/>
                <w:b/>
                <w:color w:val="000000"/>
                <w:sz w:val="24"/>
                <w:szCs w:val="24"/>
                <w:lang w:val="en-US" w:eastAsia="zh-CN"/>
              </w:rPr>
            </w:pPr>
            <w:r>
              <w:rPr>
                <w:rFonts w:hint="eastAsia" w:hAnsi="仿宋"/>
                <w:b/>
                <w:color w:val="000000"/>
                <w:sz w:val="24"/>
                <w:szCs w:val="24"/>
                <w:lang w:val="en-US" w:eastAsia="zh-CN"/>
              </w:rPr>
              <w:t>96.50</w:t>
            </w:r>
          </w:p>
        </w:tc>
        <w:tc>
          <w:tcPr>
            <w:tcW w:w="1431" w:type="dxa"/>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exact"/>
              <w:jc w:val="center"/>
              <w:textAlignment w:val="auto"/>
              <w:rPr>
                <w:rFonts w:hint="default" w:hAnsi="仿宋"/>
                <w:b/>
                <w:color w:val="000000"/>
                <w:sz w:val="24"/>
                <w:szCs w:val="24"/>
                <w:lang w:val="en-US" w:eastAsia="zh-CN"/>
              </w:rPr>
            </w:pPr>
            <w:r>
              <w:rPr>
                <w:rFonts w:hint="eastAsia" w:hAnsi="仿宋"/>
                <w:b/>
                <w:color w:val="000000"/>
                <w:sz w:val="24"/>
                <w:szCs w:val="24"/>
                <w:lang w:val="en-US" w:eastAsia="zh-CN"/>
              </w:rPr>
              <w:t>96.50%</w:t>
            </w:r>
          </w:p>
        </w:tc>
      </w:tr>
    </w:tbl>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1"/>
        <w:rPr>
          <w:rFonts w:hint="eastAsia" w:ascii="楷体" w:hAnsi="楷体" w:eastAsia="楷体" w:cs="宋体"/>
          <w:kern w:val="0"/>
          <w:szCs w:val="30"/>
          <w:shd w:val="clear" w:color="auto" w:fill="FFFFFF"/>
        </w:rPr>
      </w:pPr>
      <w:bookmarkStart w:id="55" w:name="_MON_1536732316"/>
      <w:bookmarkEnd w:id="55"/>
      <w:bookmarkStart w:id="56" w:name="_Toc2429"/>
      <w:r>
        <w:rPr>
          <w:rFonts w:hint="eastAsia" w:ascii="楷体" w:hAnsi="楷体" w:eastAsia="楷体" w:cs="宋体"/>
          <w:kern w:val="0"/>
          <w:szCs w:val="30"/>
          <w:shd w:val="clear" w:color="auto" w:fill="FFFFFF"/>
        </w:rPr>
        <w:t>（二）综合结论</w:t>
      </w:r>
      <w:bookmarkEnd w:id="56"/>
    </w:p>
    <w:p>
      <w:pPr>
        <w:keepNext w:val="0"/>
        <w:keepLines w:val="0"/>
        <w:pageBreakBefore w:val="0"/>
        <w:widowControl/>
        <w:kinsoku/>
        <w:wordWrap/>
        <w:overflowPunct/>
        <w:topLinePunct w:val="0"/>
        <w:autoSpaceDE/>
        <w:autoSpaceDN/>
        <w:bidi w:val="0"/>
        <w:adjustRightInd/>
        <w:snapToGrid/>
        <w:spacing w:line="600" w:lineRule="exact"/>
        <w:ind w:left="0" w:leftChars="0" w:firstLine="654" w:firstLineChars="200"/>
        <w:jc w:val="left"/>
        <w:textAlignment w:val="auto"/>
        <w:rPr>
          <w:rFonts w:hAnsi="仿宋" w:cs="宋体"/>
          <w:kern w:val="0"/>
          <w:sz w:val="24"/>
          <w:szCs w:val="24"/>
        </w:rPr>
      </w:pPr>
      <w:r>
        <w:rPr>
          <w:rFonts w:hint="eastAsia" w:hAnsi="仿宋" w:cs="宋体"/>
          <w:spacing w:val="6"/>
          <w:kern w:val="0"/>
          <w:szCs w:val="30"/>
          <w:shd w:val="clear" w:color="auto" w:fill="FFFFFF"/>
        </w:rPr>
        <w:t>通过绩效分析，综合评价认为：</w:t>
      </w:r>
    </w:p>
    <w:p>
      <w:pPr>
        <w:keepNext w:val="0"/>
        <w:keepLines w:val="0"/>
        <w:pageBreakBefore w:val="0"/>
        <w:widowControl/>
        <w:kinsoku/>
        <w:wordWrap/>
        <w:overflowPunct/>
        <w:topLinePunct w:val="0"/>
        <w:autoSpaceDE/>
        <w:autoSpaceDN/>
        <w:bidi w:val="0"/>
        <w:adjustRightInd/>
        <w:snapToGrid/>
        <w:spacing w:line="600" w:lineRule="exact"/>
        <w:ind w:left="0" w:leftChars="0" w:firstLine="654" w:firstLineChars="200"/>
        <w:jc w:val="left"/>
        <w:textAlignment w:val="auto"/>
        <w:rPr>
          <w:rFonts w:hAnsi="仿宋" w:cs="宋体"/>
          <w:kern w:val="0"/>
          <w:sz w:val="24"/>
          <w:szCs w:val="24"/>
        </w:rPr>
      </w:pPr>
      <w:r>
        <w:rPr>
          <w:rFonts w:hint="eastAsia" w:hAnsi="仿宋" w:cs="宋体"/>
          <w:spacing w:val="6"/>
          <w:kern w:val="0"/>
          <w:szCs w:val="30"/>
          <w:shd w:val="clear" w:color="auto" w:fill="FFFFFF"/>
          <w:lang w:eastAsia="zh-CN"/>
        </w:rPr>
        <w:t>重庆市梁平区2020年水土保持以奖代补项目较好地改善了</w:t>
      </w:r>
      <w:r>
        <w:rPr>
          <w:rFonts w:hint="eastAsia" w:hAnsi="仿宋" w:cs="宋体"/>
          <w:spacing w:val="6"/>
          <w:kern w:val="0"/>
          <w:szCs w:val="30"/>
          <w:shd w:val="clear" w:color="auto" w:fill="FFFFFF"/>
          <w:lang w:val="en-US" w:eastAsia="zh-CN"/>
        </w:rPr>
        <w:t>梁平区16个行政村</w:t>
      </w:r>
      <w:r>
        <w:rPr>
          <w:rFonts w:hint="eastAsia" w:hAnsi="仿宋" w:cs="宋体"/>
          <w:spacing w:val="6"/>
          <w:kern w:val="0"/>
          <w:szCs w:val="30"/>
          <w:shd w:val="clear" w:color="auto" w:fill="FFFFFF"/>
        </w:rPr>
        <w:t>水土流失</w:t>
      </w:r>
      <w:r>
        <w:rPr>
          <w:rFonts w:hint="eastAsia" w:hAnsi="仿宋" w:cs="宋体"/>
          <w:spacing w:val="6"/>
          <w:kern w:val="0"/>
          <w:szCs w:val="30"/>
          <w:shd w:val="clear" w:color="auto" w:fill="FFFFFF"/>
          <w:lang w:val="en-US" w:eastAsia="zh-CN"/>
        </w:rPr>
        <w:t>问题</w:t>
      </w:r>
      <w:r>
        <w:rPr>
          <w:rFonts w:hint="eastAsia" w:hAnsi="仿宋" w:cs="宋体"/>
          <w:spacing w:val="6"/>
          <w:kern w:val="0"/>
          <w:szCs w:val="30"/>
          <w:shd w:val="clear" w:color="auto" w:fill="FFFFFF"/>
        </w:rPr>
        <w:t>，促进当地特色农业产业发展有机结合，帮助农户增收提高生活水平。在项目管理过程中，相关部门注重过程管理，及时总结经验，提高了资金使用效益。但也存在以下问题和不足，包括：</w:t>
      </w:r>
      <w:r>
        <w:rPr>
          <w:rFonts w:hint="eastAsia" w:hAnsi="仿宋" w:cs="宋体"/>
          <w:spacing w:val="6"/>
          <w:kern w:val="0"/>
          <w:szCs w:val="30"/>
          <w:shd w:val="clear" w:color="auto" w:fill="FFFFFF"/>
          <w:lang w:val="en-US" w:eastAsia="zh-CN"/>
        </w:rPr>
        <w:t>绩效指标明确性不足，指标设置不完善</w:t>
      </w:r>
      <w:r>
        <w:rPr>
          <w:rFonts w:hint="eastAsia" w:hAnsi="仿宋" w:cs="宋体"/>
          <w:spacing w:val="6"/>
          <w:kern w:val="0"/>
          <w:szCs w:val="30"/>
          <w:shd w:val="clear" w:color="auto" w:fill="FFFFFF"/>
        </w:rPr>
        <w:t>；</w:t>
      </w:r>
      <w:r>
        <w:rPr>
          <w:rFonts w:hint="eastAsia" w:hAnsi="仿宋" w:cs="宋体"/>
          <w:spacing w:val="6"/>
          <w:kern w:val="0"/>
          <w:szCs w:val="30"/>
          <w:shd w:val="clear" w:color="auto" w:fill="FFFFFF"/>
          <w:lang w:val="en-US" w:eastAsia="zh-CN"/>
        </w:rPr>
        <w:t>完工时间和竣工验收时间跨度大，竣工验收滞后</w:t>
      </w:r>
      <w:r>
        <w:rPr>
          <w:rFonts w:hint="eastAsia" w:hAnsi="仿宋" w:cs="宋体"/>
          <w:spacing w:val="6"/>
          <w:kern w:val="0"/>
          <w:szCs w:val="30"/>
          <w:shd w:val="clear" w:color="auto" w:fill="FFFFFF"/>
        </w:rPr>
        <w:t>；</w:t>
      </w:r>
      <w:r>
        <w:rPr>
          <w:rFonts w:hint="eastAsia" w:hAnsi="仿宋" w:cs="宋体"/>
          <w:spacing w:val="6"/>
          <w:kern w:val="0"/>
          <w:szCs w:val="30"/>
          <w:shd w:val="clear" w:color="auto" w:fill="FFFFFF"/>
          <w:lang w:val="en-US" w:eastAsia="zh-CN"/>
        </w:rPr>
        <w:t>项目手续办理顺序错误，竣工验收时间晚于竣工决算；</w:t>
      </w:r>
      <w:r>
        <w:rPr>
          <w:rFonts w:hint="eastAsia" w:hAnsi="仿宋" w:cs="宋体"/>
          <w:spacing w:val="6"/>
          <w:kern w:val="0"/>
          <w:szCs w:val="30"/>
          <w:shd w:val="clear" w:color="auto" w:fill="FFFFFF"/>
        </w:rPr>
        <w:t>预算编制不精准，资金预算执行率偏低。</w:t>
      </w:r>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0"/>
        <w:rPr>
          <w:rFonts w:ascii="黑体" w:hAnsi="黑体" w:eastAsia="黑体" w:cs="宋体"/>
          <w:kern w:val="0"/>
          <w:sz w:val="24"/>
          <w:szCs w:val="24"/>
        </w:rPr>
      </w:pPr>
      <w:bookmarkStart w:id="57" w:name="_Toc7117"/>
      <w:r>
        <w:rPr>
          <w:rFonts w:hint="eastAsia" w:ascii="黑体" w:hAnsi="黑体" w:eastAsia="黑体" w:cs="宋体"/>
          <w:kern w:val="0"/>
          <w:szCs w:val="30"/>
          <w:shd w:val="clear" w:color="auto" w:fill="FFFFFF"/>
        </w:rPr>
        <w:t>五、存在的主要问题和不足</w:t>
      </w:r>
      <w:bookmarkEnd w:id="57"/>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1"/>
        <w:rPr>
          <w:rFonts w:hint="default" w:ascii="楷体" w:hAnsi="楷体" w:eastAsia="楷体" w:cs="宋体"/>
          <w:kern w:val="0"/>
          <w:szCs w:val="30"/>
          <w:shd w:val="clear" w:color="auto" w:fill="FFFFFF"/>
          <w:lang w:val="en-US" w:eastAsia="zh-CN"/>
        </w:rPr>
      </w:pPr>
      <w:bookmarkStart w:id="58" w:name="_Toc29662"/>
      <w:bookmarkStart w:id="59" w:name="_Hlk46171764"/>
      <w:r>
        <w:rPr>
          <w:rFonts w:hint="eastAsia" w:ascii="楷体" w:hAnsi="楷体" w:eastAsia="楷体" w:cs="宋体"/>
          <w:kern w:val="0"/>
          <w:szCs w:val="30"/>
          <w:shd w:val="clear" w:color="auto" w:fill="FFFFFF"/>
        </w:rPr>
        <w:t>（一）</w:t>
      </w:r>
      <w:r>
        <w:rPr>
          <w:rFonts w:hint="eastAsia" w:ascii="楷体" w:hAnsi="楷体" w:eastAsia="楷体" w:cs="宋体"/>
          <w:kern w:val="0"/>
          <w:szCs w:val="30"/>
          <w:shd w:val="clear" w:color="auto" w:fill="FFFFFF"/>
          <w:lang w:val="en-US" w:eastAsia="zh-CN"/>
        </w:rPr>
        <w:t>绩效指标明确性不足，指标设置不完善</w:t>
      </w:r>
      <w:bookmarkEnd w:id="58"/>
    </w:p>
    <w:p>
      <w:pPr>
        <w:keepNext w:val="0"/>
        <w:keepLines w:val="0"/>
        <w:pageBreakBefore w:val="0"/>
        <w:kinsoku/>
        <w:wordWrap/>
        <w:overflowPunct/>
        <w:topLinePunct w:val="0"/>
        <w:autoSpaceDE/>
        <w:autoSpaceDN/>
        <w:bidi w:val="0"/>
        <w:adjustRightInd/>
        <w:snapToGrid/>
        <w:spacing w:line="600" w:lineRule="exact"/>
        <w:ind w:left="0" w:leftChars="0" w:firstLine="646" w:firstLineChars="200"/>
        <w:jc w:val="both"/>
        <w:textAlignment w:val="auto"/>
        <w:rPr>
          <w:rFonts w:hint="eastAsia" w:ascii="楷体" w:hAnsi="楷体" w:eastAsia="楷体" w:cs="宋体"/>
          <w:kern w:val="0"/>
          <w:szCs w:val="30"/>
          <w:shd w:val="clear" w:color="auto" w:fill="FFFFFF"/>
          <w:lang w:val="en-US" w:eastAsia="zh-CN"/>
        </w:rPr>
      </w:pPr>
      <w:r>
        <w:rPr>
          <w:rFonts w:hint="eastAsia" w:hAnsi="仿宋" w:cs="宋体"/>
          <w:bCs/>
          <w:spacing w:val="4"/>
          <w:szCs w:val="30"/>
          <w:shd w:val="clear" w:color="auto" w:fill="CCE8CF" w:themeFill="background1"/>
          <w:lang w:val="en-US" w:eastAsia="zh-CN"/>
        </w:rPr>
        <w:t>因区水保站未针对本项目单独设置绩效目标申报表，评价小组暂依据</w:t>
      </w:r>
      <w:r>
        <w:rPr>
          <w:rFonts w:hint="eastAsia"/>
          <w:szCs w:val="30"/>
          <w:lang w:val="en-US" w:eastAsia="zh-CN"/>
        </w:rPr>
        <w:t>梁平区2020年水利发展资金绩效目标申报表中有关本项目绩效指标评判绩效指标明确性。评价认为，本项目绩效指标明确性不足，指标设置不完善，主要表现在：一是未将绩效目标完全分解为具体绩效指标，如“</w:t>
      </w:r>
      <w:r>
        <w:rPr>
          <w:rFonts w:hint="eastAsia" w:hAnsi="仿宋" w:cs="宋体"/>
          <w:bCs/>
          <w:spacing w:val="4"/>
          <w:szCs w:val="30"/>
          <w:shd w:val="clear" w:color="auto" w:fill="CCE8CF" w:themeFill="background1"/>
          <w:lang w:val="en-US" w:eastAsia="zh-CN"/>
        </w:rPr>
        <w:t>新增粮食综合生产能力2万公斤，新增年节水能力200万立方米</w:t>
      </w:r>
      <w:r>
        <w:rPr>
          <w:rFonts w:hint="eastAsia"/>
          <w:szCs w:val="30"/>
          <w:lang w:val="en-US" w:eastAsia="zh-CN"/>
        </w:rPr>
        <w:t>”在绩效指标中未体现；二是部分绩效指标的指标值未填写，如：经济效益指标“新增供水能力”、“恢复灌溉面积”、“保护耕地面积”未设置可衡量的指标值；三是因梁平区2020年水利发展资金绩效目标申报表中涉及2020年水利发展资金范围内所有项目，各指标非区分项目分别设置，故无法明确本项目绩效指标设置个数。</w:t>
      </w:r>
    </w:p>
    <w:bookmarkEnd w:id="59"/>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30" w:firstLineChars="200"/>
        <w:jc w:val="both"/>
        <w:textAlignment w:val="auto"/>
        <w:outlineLvl w:val="1"/>
        <w:rPr>
          <w:rFonts w:hint="eastAsia" w:ascii="楷体" w:hAnsi="楷体" w:eastAsia="楷体" w:cs="宋体"/>
          <w:kern w:val="0"/>
          <w:sz w:val="30"/>
          <w:szCs w:val="30"/>
          <w:shd w:val="clear" w:fill="FFFFFF"/>
        </w:rPr>
      </w:pPr>
      <w:bookmarkStart w:id="60" w:name="_Toc9369"/>
      <w:bookmarkStart w:id="61" w:name="_Hlk46171920"/>
      <w:r>
        <w:rPr>
          <w:rFonts w:hint="eastAsia" w:ascii="楷体" w:hAnsi="楷体" w:eastAsia="楷体" w:cs="楷体"/>
          <w:kern w:val="0"/>
          <w:sz w:val="30"/>
          <w:szCs w:val="30"/>
          <w:shd w:val="clear" w:fill="FFFFFF"/>
          <w:lang w:val="en-US" w:eastAsia="zh-CN" w:bidi="ar"/>
        </w:rPr>
        <w:t>（二）完工时间和竣工验收时间跨度大，竣工验收滞后</w:t>
      </w:r>
      <w:bookmarkEnd w:id="6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54" w:firstLineChars="200"/>
        <w:jc w:val="both"/>
        <w:textAlignment w:val="auto"/>
        <w:rPr>
          <w:rFonts w:hint="eastAsia" w:ascii="仿宋" w:hAnsi="仿宋" w:eastAsia="仿宋" w:cs="宋体"/>
          <w:spacing w:val="6"/>
          <w:kern w:val="0"/>
          <w:sz w:val="30"/>
          <w:szCs w:val="30"/>
          <w:shd w:val="clear" w:fill="FFFFFF"/>
        </w:rPr>
      </w:pPr>
      <w:r>
        <w:rPr>
          <w:rFonts w:hint="eastAsia" w:ascii="仿宋" w:hAnsi="仿宋" w:eastAsia="仿宋" w:cs="仿宋"/>
          <w:spacing w:val="6"/>
          <w:kern w:val="0"/>
          <w:sz w:val="30"/>
          <w:szCs w:val="30"/>
          <w:shd w:val="clear" w:fill="FFFFFF"/>
          <w:lang w:val="en-US" w:eastAsia="zh-CN" w:bidi="ar"/>
        </w:rPr>
        <w:t>本项目2020年12月底前已完成项目建设，并于2021年1-2月进行各子项目完工验收，</w:t>
      </w:r>
      <w:r>
        <w:rPr>
          <w:rFonts w:hint="eastAsia" w:ascii="仿宋" w:hAnsi="仿宋" w:eastAsia="仿宋" w:cs="仿宋"/>
          <w:bCs/>
          <w:spacing w:val="4"/>
          <w:kern w:val="30"/>
          <w:sz w:val="30"/>
          <w:szCs w:val="30"/>
          <w:shd w:val="clear" w:fill="FFFFFF"/>
          <w:lang w:val="en-US" w:eastAsia="zh-CN" w:bidi="ar"/>
        </w:rPr>
        <w:t>但2022年2月15日才向区水利局发送本项目竣工验收的请示，2022年5月出具竣工验收鉴定书，项目完工时间和竣工验收鉴定书出具时间跨度达一年以上，竣工验收进程严重滞后。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30" w:firstLineChars="200"/>
        <w:jc w:val="both"/>
        <w:textAlignment w:val="auto"/>
        <w:outlineLvl w:val="1"/>
        <w:rPr>
          <w:rFonts w:hint="eastAsia" w:ascii="楷体" w:hAnsi="楷体" w:eastAsia="楷体" w:cs="宋体"/>
          <w:kern w:val="0"/>
          <w:sz w:val="30"/>
          <w:szCs w:val="30"/>
          <w:shd w:val="clear" w:fill="FFFFFF"/>
        </w:rPr>
      </w:pPr>
      <w:bookmarkStart w:id="62" w:name="_Toc30159"/>
      <w:r>
        <w:rPr>
          <w:rFonts w:hint="eastAsia" w:ascii="楷体" w:hAnsi="楷体" w:eastAsia="楷体" w:cs="楷体"/>
          <w:kern w:val="0"/>
          <w:sz w:val="30"/>
          <w:szCs w:val="30"/>
          <w:shd w:val="clear" w:fill="FFFFFF"/>
          <w:lang w:val="en-US" w:eastAsia="zh-CN" w:bidi="ar"/>
        </w:rPr>
        <w:t>（三）项目手续办理顺序错误，竣工验收时间晚于竣工决算</w:t>
      </w:r>
      <w:bookmarkEnd w:id="62"/>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54" w:firstLineChars="200"/>
        <w:jc w:val="both"/>
        <w:textAlignment w:val="auto"/>
        <w:rPr>
          <w:rFonts w:hint="default" w:hAnsi="仿宋" w:cs="宋体"/>
          <w:spacing w:val="6"/>
          <w:kern w:val="0"/>
          <w:szCs w:val="30"/>
          <w:highlight w:val="yellow"/>
          <w:shd w:val="clear" w:color="auto" w:fill="FFFFFF"/>
          <w:lang w:val="en-US" w:eastAsia="zh-CN"/>
        </w:rPr>
      </w:pPr>
      <w:r>
        <w:rPr>
          <w:rFonts w:hint="eastAsia" w:ascii="仿宋" w:hAnsi="仿宋" w:eastAsia="仿宋" w:cs="仿宋"/>
          <w:spacing w:val="6"/>
          <w:kern w:val="0"/>
          <w:sz w:val="30"/>
          <w:szCs w:val="30"/>
          <w:shd w:val="clear" w:fill="FFFFFF"/>
          <w:lang w:val="en-US" w:eastAsia="zh-CN" w:bidi="ar"/>
        </w:rPr>
        <w:t>审查发现，本项目完工验收后部分手续办理顺序错误，具体表现在：本项目竣工决算报告、竣工决算表于2022年3月出具，竣工验收时间则为2022年5月，竣工验收时间晚于竣工决算时间。</w:t>
      </w:r>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both"/>
        <w:textAlignment w:val="auto"/>
        <w:outlineLvl w:val="1"/>
        <w:rPr>
          <w:rFonts w:ascii="楷体" w:hAnsi="楷体" w:eastAsia="楷体" w:cs="宋体"/>
          <w:kern w:val="0"/>
          <w:szCs w:val="30"/>
          <w:shd w:val="clear" w:color="auto" w:fill="FFFFFF"/>
        </w:rPr>
      </w:pPr>
      <w:bookmarkStart w:id="63" w:name="_Toc28011"/>
      <w:r>
        <w:rPr>
          <w:rFonts w:hint="eastAsia" w:ascii="楷体" w:hAnsi="楷体" w:eastAsia="楷体" w:cs="宋体"/>
          <w:kern w:val="0"/>
          <w:szCs w:val="30"/>
          <w:shd w:val="clear" w:color="auto" w:fill="FFFFFF"/>
        </w:rPr>
        <w:t>（</w:t>
      </w:r>
      <w:r>
        <w:rPr>
          <w:rFonts w:hint="eastAsia" w:ascii="楷体" w:hAnsi="楷体" w:eastAsia="楷体" w:cs="宋体"/>
          <w:kern w:val="0"/>
          <w:szCs w:val="30"/>
          <w:shd w:val="clear" w:color="auto" w:fill="FFFFFF"/>
          <w:lang w:val="en-US" w:eastAsia="zh-CN"/>
        </w:rPr>
        <w:t>四</w:t>
      </w:r>
      <w:r>
        <w:rPr>
          <w:rFonts w:hint="eastAsia" w:ascii="楷体" w:hAnsi="楷体" w:eastAsia="楷体" w:cs="宋体"/>
          <w:kern w:val="0"/>
          <w:szCs w:val="30"/>
          <w:shd w:val="clear" w:color="auto" w:fill="FFFFFF"/>
        </w:rPr>
        <w:t>）预算编制不精准，资金预算执行率偏低</w:t>
      </w:r>
      <w:bookmarkEnd w:id="63"/>
    </w:p>
    <w:bookmarkEnd w:id="61"/>
    <w:p>
      <w:pPr>
        <w:keepNext w:val="0"/>
        <w:keepLines w:val="0"/>
        <w:pageBreakBefore w:val="0"/>
        <w:kinsoku/>
        <w:wordWrap/>
        <w:overflowPunct/>
        <w:topLinePunct w:val="0"/>
        <w:autoSpaceDE/>
        <w:autoSpaceDN/>
        <w:bidi w:val="0"/>
        <w:adjustRightInd/>
        <w:snapToGrid/>
        <w:spacing w:line="600" w:lineRule="exact"/>
        <w:ind w:left="0" w:leftChars="0" w:firstLine="646"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hAnsi="仿宋" w:cs="宋体"/>
          <w:bCs/>
          <w:spacing w:val="4"/>
          <w:szCs w:val="30"/>
          <w:highlight w:val="none"/>
          <w:shd w:val="clear" w:color="auto" w:fill="CCE8CF" w:themeFill="background1"/>
          <w:lang w:val="en-US" w:eastAsia="zh-CN"/>
        </w:rPr>
        <w:t>审查区水保站提供的项目实施方案、绩效自评报告、2020年水土保持以奖代补项目明细表等资料，本</w:t>
      </w:r>
      <w:r>
        <w:rPr>
          <w:rFonts w:hint="eastAsia" w:hAnsi="仿宋" w:cs="宋体"/>
          <w:color w:val="000000"/>
          <w:kern w:val="2"/>
          <w:szCs w:val="30"/>
          <w:highlight w:val="none"/>
        </w:rPr>
        <w:t>项目计划投资</w:t>
      </w:r>
      <w:r>
        <w:rPr>
          <w:rFonts w:hint="eastAsia" w:hAnsi="仿宋" w:cs="宋体"/>
          <w:color w:val="000000"/>
          <w:kern w:val="2"/>
          <w:szCs w:val="30"/>
          <w:highlight w:val="none"/>
          <w:lang w:val="en-US" w:eastAsia="zh-CN"/>
        </w:rPr>
        <w:t>2,328.22万元，各子项目预算均按相应造价标准编制；实际投资1,770.26万元，预算编制偏差为23.97%。</w:t>
      </w:r>
      <w:r>
        <w:rPr>
          <w:rFonts w:hint="eastAsia" w:hAnsi="仿宋" w:cs="宋体"/>
          <w:spacing w:val="6"/>
          <w:kern w:val="0"/>
          <w:szCs w:val="30"/>
          <w:shd w:val="clear" w:color="auto" w:fill="FFFFFF"/>
        </w:rPr>
        <w:t>重庆市财政局下达</w:t>
      </w:r>
      <w:r>
        <w:rPr>
          <w:rFonts w:hint="eastAsia" w:hAnsi="仿宋" w:cs="宋体"/>
          <w:spacing w:val="6"/>
          <w:kern w:val="0"/>
          <w:szCs w:val="30"/>
          <w:shd w:val="clear" w:color="auto" w:fill="FFFFFF"/>
          <w:lang w:val="en-US" w:eastAsia="zh-CN"/>
        </w:rPr>
        <w:t>1,391.00</w:t>
      </w:r>
      <w:r>
        <w:rPr>
          <w:rFonts w:hint="eastAsia" w:hAnsi="仿宋" w:cs="宋体"/>
          <w:spacing w:val="6"/>
          <w:kern w:val="0"/>
          <w:szCs w:val="30"/>
          <w:shd w:val="clear" w:color="auto" w:fill="FFFFFF"/>
        </w:rPr>
        <w:t>水利发展资金用于梁平区20</w:t>
      </w:r>
      <w:r>
        <w:rPr>
          <w:rFonts w:hint="eastAsia" w:hAnsi="仿宋" w:cs="宋体"/>
          <w:spacing w:val="6"/>
          <w:kern w:val="0"/>
          <w:szCs w:val="30"/>
          <w:shd w:val="clear" w:color="auto" w:fill="FFFFFF"/>
          <w:lang w:val="en-US" w:eastAsia="zh-CN"/>
        </w:rPr>
        <w:t>20</w:t>
      </w:r>
      <w:r>
        <w:rPr>
          <w:rFonts w:hint="eastAsia" w:hAnsi="仿宋" w:cs="宋体"/>
          <w:spacing w:val="6"/>
          <w:kern w:val="0"/>
          <w:szCs w:val="30"/>
          <w:shd w:val="clear" w:color="auto" w:fill="FFFFFF"/>
        </w:rPr>
        <w:t>年水土保持以奖代补项目，</w:t>
      </w:r>
      <w:r>
        <w:rPr>
          <w:rFonts w:hint="eastAsia" w:ascii="仿宋" w:hAnsi="仿宋" w:eastAsia="仿宋" w:cs="宋体"/>
          <w:color w:val="000000"/>
          <w:kern w:val="2"/>
          <w:sz w:val="30"/>
          <w:szCs w:val="30"/>
          <w:highlight w:val="none"/>
          <w:lang w:val="en-US" w:eastAsia="zh-CN" w:bidi="ar-SA"/>
        </w:rPr>
        <w:t>实际</w:t>
      </w:r>
      <w:r>
        <w:rPr>
          <w:rFonts w:hint="eastAsia" w:hAnsi="仿宋" w:cs="宋体"/>
          <w:color w:val="000000"/>
          <w:kern w:val="2"/>
          <w:sz w:val="30"/>
          <w:szCs w:val="30"/>
          <w:highlight w:val="none"/>
          <w:lang w:val="en-US" w:eastAsia="zh-CN" w:bidi="ar-SA"/>
        </w:rPr>
        <w:t>财政资金支出</w:t>
      </w:r>
      <w:r>
        <w:rPr>
          <w:rFonts w:hint="eastAsia" w:ascii="仿宋" w:hAnsi="仿宋" w:eastAsia="仿宋" w:cs="宋体"/>
          <w:color w:val="000000"/>
          <w:kern w:val="2"/>
          <w:sz w:val="30"/>
          <w:szCs w:val="30"/>
          <w:highlight w:val="none"/>
          <w:lang w:val="en-US" w:eastAsia="zh-CN" w:bidi="ar-SA"/>
        </w:rPr>
        <w:t>1,206.52万元，结余184.48万元，预算执行率为87.00%。</w:t>
      </w:r>
    </w:p>
    <w:p>
      <w:pPr>
        <w:keepNext w:val="0"/>
        <w:keepLines w:val="0"/>
        <w:pageBreakBefore w:val="0"/>
        <w:kinsoku/>
        <w:wordWrap/>
        <w:overflowPunct/>
        <w:topLinePunct w:val="0"/>
        <w:autoSpaceDE/>
        <w:autoSpaceDN/>
        <w:bidi w:val="0"/>
        <w:adjustRightInd/>
        <w:snapToGrid/>
        <w:spacing w:line="600" w:lineRule="exact"/>
        <w:ind w:left="0" w:leftChars="0" w:firstLine="630" w:firstLineChars="200"/>
        <w:jc w:val="both"/>
        <w:textAlignment w:val="auto"/>
        <w:rPr>
          <w:rFonts w:hAnsi="仿宋" w:cs="宋体"/>
          <w:spacing w:val="6"/>
          <w:kern w:val="0"/>
          <w:szCs w:val="30"/>
          <w:shd w:val="clear" w:color="auto" w:fill="FFFFFF"/>
        </w:rPr>
      </w:pPr>
      <w:r>
        <w:rPr>
          <w:rFonts w:hint="eastAsia" w:hAnsi="仿宋" w:cs="宋体"/>
          <w:color w:val="000000"/>
          <w:kern w:val="2"/>
          <w:sz w:val="30"/>
          <w:szCs w:val="30"/>
          <w:highlight w:val="none"/>
          <w:lang w:val="en-US" w:eastAsia="zh-CN" w:bidi="ar-SA"/>
        </w:rPr>
        <w:t>本项目属“先建后补”项目，以奖代补金额由项目投资额决定，因</w:t>
      </w:r>
      <w:r>
        <w:rPr>
          <w:rFonts w:hint="eastAsia" w:hAnsi="仿宋" w:cs="宋体"/>
          <w:spacing w:val="6"/>
          <w:kern w:val="0"/>
          <w:szCs w:val="30"/>
          <w:shd w:val="clear" w:color="auto" w:fill="FFFFFF"/>
        </w:rPr>
        <w:t>项目实施单位的预算编制不够精准，造成项目</w:t>
      </w:r>
      <w:r>
        <w:rPr>
          <w:rFonts w:hint="eastAsia" w:hAnsi="仿宋" w:cs="宋体"/>
          <w:spacing w:val="6"/>
          <w:kern w:val="0"/>
          <w:szCs w:val="30"/>
          <w:shd w:val="clear" w:color="auto" w:fill="FFFFFF"/>
          <w:lang w:val="en-US" w:eastAsia="zh-CN"/>
        </w:rPr>
        <w:t>财政资金</w:t>
      </w:r>
      <w:r>
        <w:rPr>
          <w:rFonts w:hint="eastAsia" w:hAnsi="仿宋" w:cs="宋体"/>
          <w:spacing w:val="6"/>
          <w:kern w:val="0"/>
          <w:szCs w:val="30"/>
          <w:shd w:val="clear" w:color="auto" w:fill="FFFFFF"/>
        </w:rPr>
        <w:t>预算执行差异较大，执行率较低。</w:t>
      </w:r>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0"/>
        <w:rPr>
          <w:rFonts w:ascii="黑体" w:hAnsi="黑体" w:eastAsia="黑体" w:cs="宋体"/>
          <w:kern w:val="0"/>
          <w:szCs w:val="30"/>
          <w:shd w:val="clear" w:color="auto" w:fill="FFFFFF"/>
        </w:rPr>
      </w:pPr>
      <w:bookmarkStart w:id="64" w:name="_Toc17554"/>
      <w:r>
        <w:rPr>
          <w:rFonts w:hint="eastAsia" w:ascii="黑体" w:hAnsi="黑体" w:eastAsia="黑体" w:cs="宋体"/>
          <w:kern w:val="0"/>
          <w:szCs w:val="30"/>
          <w:shd w:val="clear" w:color="auto" w:fill="FFFFFF"/>
        </w:rPr>
        <w:t>六、主要建议</w:t>
      </w:r>
      <w:bookmarkEnd w:id="64"/>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1"/>
        <w:rPr>
          <w:rFonts w:hint="default" w:ascii="楷体" w:hAnsi="楷体" w:eastAsia="楷体" w:cs="宋体"/>
          <w:kern w:val="0"/>
          <w:szCs w:val="30"/>
          <w:shd w:val="clear" w:color="auto" w:fill="FFFFFF"/>
          <w:lang w:val="en-US" w:eastAsia="zh-CN"/>
        </w:rPr>
      </w:pPr>
      <w:bookmarkStart w:id="65" w:name="_Toc17945"/>
      <w:r>
        <w:rPr>
          <w:rFonts w:hint="eastAsia" w:ascii="楷体" w:hAnsi="楷体" w:eastAsia="楷体" w:cs="宋体"/>
          <w:kern w:val="0"/>
          <w:szCs w:val="30"/>
          <w:shd w:val="clear" w:color="auto" w:fill="FFFFFF"/>
        </w:rPr>
        <w:t>（一）</w:t>
      </w:r>
      <w:r>
        <w:rPr>
          <w:rFonts w:hint="eastAsia" w:ascii="楷体" w:hAnsi="楷体" w:eastAsia="楷体" w:cs="宋体"/>
          <w:kern w:val="0"/>
          <w:szCs w:val="30"/>
          <w:shd w:val="clear" w:color="auto" w:fill="FFFFFF"/>
          <w:lang w:val="en-US" w:eastAsia="zh-CN"/>
        </w:rPr>
        <w:t>细化绩效指标设置，确保各项指标清晰可衡量</w:t>
      </w:r>
      <w:bookmarkEnd w:id="65"/>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both"/>
        <w:textAlignment w:val="auto"/>
        <w:outlineLvl w:val="9"/>
        <w:rPr>
          <w:rFonts w:hint="default" w:ascii="楷体" w:hAnsi="楷体" w:eastAsia="楷体" w:cs="宋体"/>
          <w:kern w:val="0"/>
          <w:szCs w:val="30"/>
          <w:shd w:val="clear" w:color="auto" w:fill="FFFFFF"/>
          <w:lang w:val="en-US" w:eastAsia="zh-CN"/>
        </w:rPr>
      </w:pPr>
      <w:r>
        <w:rPr>
          <w:rFonts w:hint="eastAsia" w:hAnsi="仿宋" w:cs="Times New Roman"/>
          <w:szCs w:val="30"/>
          <w:highlight w:val="none"/>
          <w:lang w:val="en-US" w:eastAsia="zh-CN"/>
        </w:rPr>
        <w:t>合理设置项目投入、过程、产出及效果指标，通过将任务和要求等内容的指标化，有助于提升绩效目标对工作开展的指导性，保证项目开展效果的实现。区水保站应按</w:t>
      </w:r>
      <w:r>
        <w:rPr>
          <w:rFonts w:hint="eastAsia" w:hAnsi="仿宋" w:cs="宋体"/>
          <w:color w:val="000000"/>
          <w:kern w:val="2"/>
          <w:szCs w:val="30"/>
          <w:highlight w:val="none"/>
        </w:rPr>
        <w:t>《重庆市财政局关于印发</w:t>
      </w:r>
      <w:r>
        <w:rPr>
          <w:rFonts w:hint="eastAsia" w:hAnsi="仿宋" w:cs="宋体"/>
          <w:color w:val="000000"/>
          <w:kern w:val="2"/>
          <w:szCs w:val="30"/>
          <w:highlight w:val="none"/>
          <w:lang w:eastAsia="zh-CN"/>
        </w:rPr>
        <w:t>〈</w:t>
      </w:r>
      <w:r>
        <w:rPr>
          <w:rFonts w:hint="eastAsia" w:hAnsi="仿宋" w:cs="宋体"/>
          <w:color w:val="000000"/>
          <w:kern w:val="2"/>
          <w:szCs w:val="30"/>
          <w:highlight w:val="none"/>
        </w:rPr>
        <w:t>重庆市市级政策和项目预算绩效管理办法（试行）</w:t>
      </w:r>
      <w:r>
        <w:rPr>
          <w:rFonts w:hint="eastAsia" w:hAnsi="仿宋" w:cs="宋体"/>
          <w:color w:val="000000"/>
          <w:kern w:val="2"/>
          <w:szCs w:val="30"/>
          <w:highlight w:val="none"/>
          <w:lang w:eastAsia="zh-CN"/>
        </w:rPr>
        <w:t>〉</w:t>
      </w:r>
      <w:r>
        <w:rPr>
          <w:rFonts w:hint="eastAsia" w:hAnsi="仿宋" w:cs="宋体"/>
          <w:color w:val="000000"/>
          <w:kern w:val="2"/>
          <w:szCs w:val="30"/>
          <w:highlight w:val="none"/>
        </w:rPr>
        <w:t>的通知》（渝财绩〔2019〕19号）</w:t>
      </w:r>
      <w:r>
        <w:rPr>
          <w:rFonts w:hint="eastAsia" w:hAnsi="仿宋" w:cs="Times New Roman"/>
          <w:szCs w:val="30"/>
          <w:highlight w:val="none"/>
          <w:lang w:val="en-US" w:eastAsia="zh-CN"/>
        </w:rPr>
        <w:t>文件要求执行，明确项目实施所要达到的目标及效果，对项目原有绩效指标进行完善，将绩效目标分解为具体绩效指标，保证绩效指标清晰、细化、可衡量。同时，建议区水保站在往后申报项目过程中，按项目分别编制绩效目标申报表，使绩效目标申报表更具明确性和针对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30" w:firstLineChars="200"/>
        <w:jc w:val="both"/>
        <w:textAlignment w:val="auto"/>
        <w:outlineLvl w:val="1"/>
        <w:rPr>
          <w:rFonts w:hint="eastAsia" w:ascii="楷体" w:hAnsi="楷体" w:eastAsia="楷体" w:cs="宋体"/>
          <w:kern w:val="0"/>
          <w:sz w:val="30"/>
          <w:szCs w:val="30"/>
          <w:shd w:val="clear" w:fill="FFFFFF"/>
        </w:rPr>
      </w:pPr>
      <w:bookmarkStart w:id="66" w:name="_Toc10685"/>
      <w:r>
        <w:rPr>
          <w:rFonts w:hint="eastAsia" w:ascii="楷体" w:hAnsi="楷体" w:eastAsia="楷体" w:cs="楷体"/>
          <w:kern w:val="0"/>
          <w:sz w:val="30"/>
          <w:szCs w:val="30"/>
          <w:shd w:val="clear" w:fill="FFFFFF"/>
          <w:lang w:val="en-US" w:eastAsia="zh-CN" w:bidi="ar"/>
        </w:rPr>
        <w:t>（二）按照施工合同规定，及时开展项目竣工验收</w:t>
      </w:r>
      <w:bookmarkEnd w:id="66"/>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54" w:firstLineChars="200"/>
        <w:jc w:val="both"/>
        <w:textAlignment w:val="auto"/>
        <w:rPr>
          <w:rFonts w:hint="eastAsia" w:ascii="仿宋" w:hAnsi="仿宋" w:eastAsia="仿宋" w:cs="宋体"/>
          <w:spacing w:val="6"/>
          <w:kern w:val="0"/>
          <w:sz w:val="30"/>
          <w:szCs w:val="30"/>
          <w:shd w:val="clear" w:fill="FFFFFF"/>
        </w:rPr>
      </w:pPr>
      <w:r>
        <w:rPr>
          <w:rFonts w:hint="eastAsia" w:ascii="仿宋" w:hAnsi="仿宋" w:eastAsia="仿宋" w:cs="仿宋"/>
          <w:spacing w:val="6"/>
          <w:kern w:val="0"/>
          <w:sz w:val="30"/>
          <w:szCs w:val="30"/>
          <w:shd w:val="clear" w:fill="FFFFFF"/>
          <w:lang w:val="en-US" w:eastAsia="zh-CN" w:bidi="ar"/>
        </w:rPr>
        <w:t>区水保站应按照施工合同约定时间范围，在收到建设工程竣工报告后，及时组织设计、施工、工程监理等有关单位进行竣工验收，避免工程完工时间与竣工验收时间间隔过大，违反合同规定。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30" w:firstLineChars="200"/>
        <w:jc w:val="both"/>
        <w:textAlignment w:val="auto"/>
        <w:outlineLvl w:val="1"/>
        <w:rPr>
          <w:rFonts w:hint="eastAsia" w:ascii="楷体" w:hAnsi="楷体" w:eastAsia="楷体" w:cs="宋体"/>
          <w:kern w:val="0"/>
          <w:sz w:val="30"/>
          <w:szCs w:val="30"/>
          <w:shd w:val="clear" w:fill="FFFFFF"/>
        </w:rPr>
      </w:pPr>
      <w:bookmarkStart w:id="67" w:name="_Toc3739"/>
      <w:r>
        <w:rPr>
          <w:rFonts w:hint="eastAsia" w:ascii="楷体" w:hAnsi="楷体" w:eastAsia="楷体" w:cs="楷体"/>
          <w:kern w:val="0"/>
          <w:sz w:val="30"/>
          <w:szCs w:val="30"/>
          <w:shd w:val="clear" w:fill="FFFFFF"/>
          <w:lang w:val="en-US" w:eastAsia="zh-CN" w:bidi="ar"/>
        </w:rPr>
        <w:t>（三）严格遵循项目手续办理顺序，确保项目程序合规</w:t>
      </w:r>
      <w:bookmarkEnd w:id="67"/>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54" w:firstLineChars="200"/>
        <w:jc w:val="both"/>
        <w:textAlignment w:val="auto"/>
        <w:rPr>
          <w:rFonts w:hint="eastAsia" w:ascii="仿宋" w:hAnsi="仿宋" w:eastAsia="仿宋" w:cs="宋体"/>
          <w:spacing w:val="6"/>
          <w:kern w:val="0"/>
          <w:sz w:val="30"/>
          <w:szCs w:val="30"/>
          <w:shd w:val="clear" w:fill="FFFFFF"/>
        </w:rPr>
      </w:pPr>
      <w:r>
        <w:rPr>
          <w:rFonts w:hint="eastAsia" w:ascii="仿宋" w:hAnsi="仿宋" w:eastAsia="仿宋" w:cs="仿宋"/>
          <w:spacing w:val="6"/>
          <w:kern w:val="0"/>
          <w:sz w:val="30"/>
          <w:szCs w:val="30"/>
          <w:shd w:val="clear" w:fill="FFFFFF"/>
          <w:lang w:val="en-US" w:eastAsia="zh-CN" w:bidi="ar"/>
        </w:rPr>
        <w:t>区水保站在工作开展过程中要注重项目的统筹全盘管理。从项目立项到项目竣工决算期间制定全方位管理机制，严格遵循基本建设程序，统筹协调各子项施工单位开工工作，在工程建设过程全面参与监督确保工程保质保量地完成。工程完工后及时进行竣工验收，验收合格后进行竣工备案，备案完成后再开展竣工结算和决算工作。</w:t>
      </w:r>
    </w:p>
    <w:p>
      <w:pPr>
        <w:keepNext w:val="0"/>
        <w:keepLines w:val="0"/>
        <w:pageBreakBefore w:val="0"/>
        <w:widowControl/>
        <w:kinsoku/>
        <w:wordWrap/>
        <w:overflowPunct/>
        <w:topLinePunct w:val="0"/>
        <w:autoSpaceDE/>
        <w:autoSpaceDN/>
        <w:bidi w:val="0"/>
        <w:adjustRightInd/>
        <w:snapToGrid/>
        <w:spacing w:line="600" w:lineRule="exact"/>
        <w:ind w:left="0" w:leftChars="0" w:firstLine="630" w:firstLineChars="200"/>
        <w:jc w:val="left"/>
        <w:textAlignment w:val="auto"/>
        <w:outlineLvl w:val="1"/>
        <w:rPr>
          <w:rFonts w:ascii="楷体" w:hAnsi="楷体" w:eastAsia="楷体" w:cs="宋体"/>
          <w:kern w:val="0"/>
          <w:szCs w:val="30"/>
          <w:shd w:val="clear" w:color="auto" w:fill="FFFFFF"/>
        </w:rPr>
      </w:pPr>
      <w:bookmarkStart w:id="68" w:name="_Toc5969"/>
      <w:r>
        <w:rPr>
          <w:rFonts w:hint="eastAsia" w:ascii="楷体" w:hAnsi="楷体" w:eastAsia="楷体" w:cs="宋体"/>
          <w:kern w:val="0"/>
          <w:szCs w:val="30"/>
          <w:shd w:val="clear" w:color="auto" w:fill="FFFFFF"/>
        </w:rPr>
        <w:t>（</w:t>
      </w:r>
      <w:r>
        <w:rPr>
          <w:rFonts w:hint="eastAsia" w:ascii="楷体" w:hAnsi="楷体" w:eastAsia="楷体" w:cs="宋体"/>
          <w:kern w:val="0"/>
          <w:szCs w:val="30"/>
          <w:shd w:val="clear" w:color="auto" w:fill="FFFFFF"/>
          <w:lang w:val="en-US" w:eastAsia="zh-CN"/>
        </w:rPr>
        <w:t>四</w:t>
      </w:r>
      <w:r>
        <w:rPr>
          <w:rFonts w:hint="eastAsia" w:ascii="楷体" w:hAnsi="楷体" w:eastAsia="楷体" w:cs="宋体"/>
          <w:kern w:val="0"/>
          <w:szCs w:val="30"/>
          <w:shd w:val="clear" w:color="auto" w:fill="FFFFFF"/>
        </w:rPr>
        <w:t>）加强预算编制科学精准性，提高预算执行率</w:t>
      </w:r>
      <w:bookmarkEnd w:id="68"/>
    </w:p>
    <w:p>
      <w:pPr>
        <w:keepNext w:val="0"/>
        <w:keepLines w:val="0"/>
        <w:pageBreakBefore w:val="0"/>
        <w:widowControl/>
        <w:kinsoku/>
        <w:wordWrap/>
        <w:overflowPunct/>
        <w:topLinePunct w:val="0"/>
        <w:autoSpaceDE/>
        <w:autoSpaceDN/>
        <w:bidi w:val="0"/>
        <w:adjustRightInd/>
        <w:snapToGrid/>
        <w:spacing w:line="600" w:lineRule="exact"/>
        <w:ind w:left="0" w:leftChars="0" w:firstLine="654" w:firstLineChars="200"/>
        <w:jc w:val="both"/>
        <w:textAlignment w:val="auto"/>
        <w:rPr>
          <w:rFonts w:hAnsi="仿宋" w:cs="宋体"/>
          <w:kern w:val="0"/>
          <w:sz w:val="24"/>
          <w:szCs w:val="24"/>
        </w:rPr>
      </w:pPr>
      <w:bookmarkStart w:id="69" w:name="_Hlk46172581"/>
      <w:r>
        <w:rPr>
          <w:rFonts w:hint="eastAsia" w:hAnsi="仿宋" w:cs="宋体"/>
          <w:spacing w:val="6"/>
          <w:kern w:val="0"/>
          <w:szCs w:val="30"/>
          <w:shd w:val="clear" w:color="auto" w:fill="FFFFFF"/>
        </w:rPr>
        <w:t>项目实施单位在项目立项初期申报项目预算应加强预算编制的科学性与精准性，从而提高整个项目的预算执行率，确保财政资金得到充分、</w:t>
      </w:r>
      <w:r>
        <w:rPr>
          <w:rFonts w:hint="eastAsia" w:hAnsi="仿宋" w:cs="宋体"/>
          <w:spacing w:val="6"/>
          <w:kern w:val="0"/>
          <w:szCs w:val="30"/>
          <w:shd w:val="clear" w:color="auto" w:fill="FFFFFF"/>
          <w:lang w:eastAsia="zh-CN"/>
        </w:rPr>
        <w:t>合理地利用</w:t>
      </w:r>
      <w:r>
        <w:rPr>
          <w:rFonts w:hint="eastAsia" w:hAnsi="仿宋" w:cs="宋体"/>
          <w:spacing w:val="6"/>
          <w:kern w:val="0"/>
          <w:szCs w:val="30"/>
          <w:shd w:val="clear" w:color="auto" w:fill="FFFFFF"/>
        </w:rPr>
        <w:t>。实施单位在进行项目初期选址实地调研分析征求项目地群众意见后结合实际情况编制初步预算，预算单位可依据自身情况组织第三方机构进行预算编制并评估，预算单位要加强与财政部门的沟通衔接，及时了解财政、财务规章制度，约束财经纪律；要注重资金的使用效益，确保专款专用，保证财政平稳运行。确保项目预算编制科学规范精细化，从而提高项目预算的执行率。</w:t>
      </w:r>
    </w:p>
    <w:bookmarkEnd w:id="46"/>
    <w:bookmarkEnd w:id="69"/>
    <w:p>
      <w:pPr>
        <w:keepNext w:val="0"/>
        <w:keepLines w:val="0"/>
        <w:pageBreakBefore w:val="0"/>
        <w:kinsoku/>
        <w:wordWrap/>
        <w:overflowPunct/>
        <w:topLinePunct w:val="0"/>
        <w:autoSpaceDE/>
        <w:autoSpaceDN/>
        <w:bidi w:val="0"/>
        <w:adjustRightInd/>
        <w:snapToGrid/>
        <w:spacing w:line="600" w:lineRule="exact"/>
        <w:ind w:left="0" w:leftChars="0" w:firstLine="630" w:firstLineChars="200"/>
        <w:jc w:val="left"/>
        <w:textAlignment w:val="auto"/>
        <w:rPr>
          <w:rFonts w:hint="eastAsia" w:eastAsia="仿宋"/>
          <w:szCs w:val="30"/>
          <w:lang w:eastAsia="zh-CN"/>
        </w:rPr>
      </w:pPr>
    </w:p>
    <w:sectPr>
      <w:footerReference r:id="rId8" w:type="default"/>
      <w:footerReference r:id="rId9" w:type="even"/>
      <w:pgSz w:w="11906" w:h="16838"/>
      <w:pgMar w:top="2098" w:right="1474" w:bottom="1985" w:left="1588" w:header="851" w:footer="1474" w:gutter="0"/>
      <w:pgBorders>
        <w:top w:val="none" w:sz="0" w:space="0"/>
        <w:left w:val="none" w:sz="0" w:space="0"/>
        <w:bottom w:val="none" w:sz="0" w:space="0"/>
        <w:right w:val="none" w:sz="0" w:space="0"/>
      </w:pgBorders>
      <w:pgNumType w:fmt="decimal"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EB58DF9-B678-402D-8904-D85963B0405E}"/>
  </w:font>
  <w:font w:name="黑体">
    <w:panose1 w:val="02010609060101010101"/>
    <w:charset w:val="86"/>
    <w:family w:val="auto"/>
    <w:pitch w:val="default"/>
    <w:sig w:usb0="800002BF" w:usb1="38CF7CFA" w:usb2="00000016" w:usb3="00000000" w:csb0="00040001" w:csb1="00000000"/>
    <w:embedRegular r:id="rId2" w:fontKey="{69DDD1AA-C7AC-4C18-8D93-8332C50DF0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997B0F7-5B45-4812-872C-D5C371363A03}"/>
  </w:font>
  <w:font w:name="仿宋">
    <w:panose1 w:val="02010609060101010101"/>
    <w:charset w:val="86"/>
    <w:family w:val="modern"/>
    <w:pitch w:val="default"/>
    <w:sig w:usb0="800002BF" w:usb1="38CF7CFA" w:usb2="00000016" w:usb3="00000000" w:csb0="00040001" w:csb1="00000000"/>
    <w:embedRegular r:id="rId4" w:fontKey="{F9F47DEE-47A4-42C1-86CB-BC4A10925002}"/>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801BE4D7-D9EB-4327-902B-6946E90AD067}"/>
  </w:font>
  <w:font w:name="方正小标宋简体">
    <w:panose1 w:val="02010601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embedRegular r:id="rId6" w:fontKey="{919656AC-8EA7-4789-92DC-1C6E65936A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lang w:val="zh-CN"/>
      </w:rPr>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2394585</wp:posOffset>
              </wp:positionH>
              <wp:positionV relativeFrom="paragraph">
                <wp:posOffset>0</wp:posOffset>
              </wp:positionV>
              <wp:extent cx="1038225"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38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55pt;margin-top:0pt;height:144pt;width:81.75pt;mso-position-horizontal-relative:margin;z-index:251660288;mso-width-relative:page;mso-height-relative:page;" filled="f" stroked="f" coordsize="21600,21600" o:gfxdata="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sK8+dYAAAAIAQAADwAAAAAAAAABACAAAAAiAAAAZHJzL2Rvd25y&#10;ZXYueG1sUEsBAhQAFAAAAAgAh07iQEkk+aE5AgAAZQQAAA4AAAAAAAAAAQAgAAAAJQEAAGRycy9l&#10;Mm9Eb2MueG1sUEsFBgAAAAAGAAYAWQEAANAFAAAAAA==&#10;">
              <v:fill on="f" focussize="0,0"/>
              <v:stroke on="f" weight="0.5pt"/>
              <v:imagedata o:title=""/>
              <o:lock v:ext="edit" aspectratio="f"/>
              <v:textbox inset="0mm,0mm,0mm,0mm" style="mso-fit-shape-to-text:t;">
                <w:txbxContent>
                  <w:p>
                    <w:pPr>
                      <w:pStyle w:val="2"/>
                      <w:jc w:val="center"/>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 w:hAnsi="仿宋" w:eastAsia="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sz w:val="28"/>
                        <w:szCs w:val="28"/>
                      </w:rPr>
                      <w:t xml:space="preserve">—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t xml:space="preserve"> </w:t>
                    </w:r>
                    <w:r>
                      <w:rPr>
                        <w:rFonts w:hint="eastAsia" w:ascii="仿宋" w:hAnsi="仿宋" w:eastAsia="仿宋"/>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3E055"/>
    <w:multiLevelType w:val="singleLevel"/>
    <w:tmpl w:val="9253E055"/>
    <w:lvl w:ilvl="0" w:tentative="0">
      <w:start w:val="2"/>
      <w:numFmt w:val="decimal"/>
      <w:suff w:val="nothing"/>
      <w:lvlText w:val="（%1）"/>
      <w:lvlJc w:val="left"/>
    </w:lvl>
  </w:abstractNum>
  <w:abstractNum w:abstractNumId="1">
    <w:nsid w:val="B7C15507"/>
    <w:multiLevelType w:val="singleLevel"/>
    <w:tmpl w:val="B7C15507"/>
    <w:lvl w:ilvl="0" w:tentative="0">
      <w:start w:val="2"/>
      <w:numFmt w:val="decimal"/>
      <w:suff w:val="nothing"/>
      <w:lvlText w:val="（%1）"/>
      <w:lvlJc w:val="left"/>
    </w:lvl>
  </w:abstractNum>
  <w:abstractNum w:abstractNumId="2">
    <w:nsid w:val="28AB7ABC"/>
    <w:multiLevelType w:val="singleLevel"/>
    <w:tmpl w:val="28AB7AB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bordersDoNotSurroundHeader w:val="0"/>
  <w:bordersDoNotSurroundFooter w:val="0"/>
  <w:hideSpellingErrors/>
  <w:hideGrammaticalErrors/>
  <w:documentProtection w:enforcement="0"/>
  <w:defaultTabStop w:val="420"/>
  <w:evenAndOddHeaders w:val="1"/>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wMjA3MWNlMGI0N2JmNzJjMzg3NzkxOTUxZGM1ZTAifQ=="/>
  </w:docVars>
  <w:rsids>
    <w:rsidRoot w:val="00172A27"/>
    <w:rsid w:val="0000192C"/>
    <w:rsid w:val="000027B8"/>
    <w:rsid w:val="00003457"/>
    <w:rsid w:val="000053D4"/>
    <w:rsid w:val="0000546D"/>
    <w:rsid w:val="00006D42"/>
    <w:rsid w:val="00007194"/>
    <w:rsid w:val="000101DC"/>
    <w:rsid w:val="000109E6"/>
    <w:rsid w:val="00011162"/>
    <w:rsid w:val="000127D9"/>
    <w:rsid w:val="00013DC4"/>
    <w:rsid w:val="00014640"/>
    <w:rsid w:val="00014BDC"/>
    <w:rsid w:val="000163D2"/>
    <w:rsid w:val="000200B5"/>
    <w:rsid w:val="00021B6D"/>
    <w:rsid w:val="00022836"/>
    <w:rsid w:val="00022E68"/>
    <w:rsid w:val="00022FAF"/>
    <w:rsid w:val="00022FFA"/>
    <w:rsid w:val="00023FF0"/>
    <w:rsid w:val="00026ADC"/>
    <w:rsid w:val="000276FE"/>
    <w:rsid w:val="000302F4"/>
    <w:rsid w:val="00030BA6"/>
    <w:rsid w:val="0003170A"/>
    <w:rsid w:val="00031B05"/>
    <w:rsid w:val="00032A27"/>
    <w:rsid w:val="00032BAE"/>
    <w:rsid w:val="00033669"/>
    <w:rsid w:val="000337F5"/>
    <w:rsid w:val="000377E6"/>
    <w:rsid w:val="000379A2"/>
    <w:rsid w:val="00037F46"/>
    <w:rsid w:val="0004014B"/>
    <w:rsid w:val="0004386F"/>
    <w:rsid w:val="00044EEC"/>
    <w:rsid w:val="00045EB9"/>
    <w:rsid w:val="00046291"/>
    <w:rsid w:val="00046463"/>
    <w:rsid w:val="00047EF1"/>
    <w:rsid w:val="00050813"/>
    <w:rsid w:val="000542F1"/>
    <w:rsid w:val="000551AB"/>
    <w:rsid w:val="000551E7"/>
    <w:rsid w:val="00055F69"/>
    <w:rsid w:val="00062CFB"/>
    <w:rsid w:val="000660A0"/>
    <w:rsid w:val="00066DAD"/>
    <w:rsid w:val="00070AC0"/>
    <w:rsid w:val="0007217F"/>
    <w:rsid w:val="00072E67"/>
    <w:rsid w:val="00073C73"/>
    <w:rsid w:val="00075831"/>
    <w:rsid w:val="000761D2"/>
    <w:rsid w:val="00077515"/>
    <w:rsid w:val="0008006D"/>
    <w:rsid w:val="000811F8"/>
    <w:rsid w:val="00082438"/>
    <w:rsid w:val="0008270C"/>
    <w:rsid w:val="00082DC6"/>
    <w:rsid w:val="00085BE7"/>
    <w:rsid w:val="00087455"/>
    <w:rsid w:val="000910C9"/>
    <w:rsid w:val="000913F5"/>
    <w:rsid w:val="000926D7"/>
    <w:rsid w:val="00093656"/>
    <w:rsid w:val="00095539"/>
    <w:rsid w:val="00096B29"/>
    <w:rsid w:val="00096B43"/>
    <w:rsid w:val="000A138F"/>
    <w:rsid w:val="000A2BE7"/>
    <w:rsid w:val="000A3ED9"/>
    <w:rsid w:val="000A4204"/>
    <w:rsid w:val="000A4562"/>
    <w:rsid w:val="000A60AC"/>
    <w:rsid w:val="000B1502"/>
    <w:rsid w:val="000B4697"/>
    <w:rsid w:val="000C03A5"/>
    <w:rsid w:val="000C04DE"/>
    <w:rsid w:val="000C0984"/>
    <w:rsid w:val="000C1909"/>
    <w:rsid w:val="000C19BE"/>
    <w:rsid w:val="000C1FF9"/>
    <w:rsid w:val="000C3CE0"/>
    <w:rsid w:val="000C5033"/>
    <w:rsid w:val="000C6A24"/>
    <w:rsid w:val="000C724C"/>
    <w:rsid w:val="000D086C"/>
    <w:rsid w:val="000D15BC"/>
    <w:rsid w:val="000D1D26"/>
    <w:rsid w:val="000D21D2"/>
    <w:rsid w:val="000D4F73"/>
    <w:rsid w:val="000D71DD"/>
    <w:rsid w:val="000D7BEF"/>
    <w:rsid w:val="000E21D8"/>
    <w:rsid w:val="000E5291"/>
    <w:rsid w:val="000E6F75"/>
    <w:rsid w:val="000F0C7D"/>
    <w:rsid w:val="000F1534"/>
    <w:rsid w:val="000F3E60"/>
    <w:rsid w:val="000F46ED"/>
    <w:rsid w:val="000F6595"/>
    <w:rsid w:val="000F7A19"/>
    <w:rsid w:val="001000B3"/>
    <w:rsid w:val="00101AEB"/>
    <w:rsid w:val="00101F7B"/>
    <w:rsid w:val="001021B6"/>
    <w:rsid w:val="0010429E"/>
    <w:rsid w:val="001055B2"/>
    <w:rsid w:val="001057EB"/>
    <w:rsid w:val="00106628"/>
    <w:rsid w:val="00106A8B"/>
    <w:rsid w:val="001075E2"/>
    <w:rsid w:val="00107716"/>
    <w:rsid w:val="00107FE9"/>
    <w:rsid w:val="001114F0"/>
    <w:rsid w:val="00112E14"/>
    <w:rsid w:val="00114580"/>
    <w:rsid w:val="001146BA"/>
    <w:rsid w:val="00116445"/>
    <w:rsid w:val="0011663B"/>
    <w:rsid w:val="00122361"/>
    <w:rsid w:val="001232F1"/>
    <w:rsid w:val="00124FFE"/>
    <w:rsid w:val="00125D9C"/>
    <w:rsid w:val="0012754D"/>
    <w:rsid w:val="001308E4"/>
    <w:rsid w:val="00131D5A"/>
    <w:rsid w:val="001342CF"/>
    <w:rsid w:val="001343C2"/>
    <w:rsid w:val="00134491"/>
    <w:rsid w:val="0013789D"/>
    <w:rsid w:val="00142242"/>
    <w:rsid w:val="001439E1"/>
    <w:rsid w:val="00147856"/>
    <w:rsid w:val="00147F84"/>
    <w:rsid w:val="00150F3E"/>
    <w:rsid w:val="001513E5"/>
    <w:rsid w:val="00152B2B"/>
    <w:rsid w:val="001537D8"/>
    <w:rsid w:val="00153BC6"/>
    <w:rsid w:val="00155A7C"/>
    <w:rsid w:val="00157790"/>
    <w:rsid w:val="00157E96"/>
    <w:rsid w:val="00157FCB"/>
    <w:rsid w:val="00161452"/>
    <w:rsid w:val="0016290B"/>
    <w:rsid w:val="00162B90"/>
    <w:rsid w:val="00163A50"/>
    <w:rsid w:val="00167E57"/>
    <w:rsid w:val="001722F7"/>
    <w:rsid w:val="00174A28"/>
    <w:rsid w:val="00175976"/>
    <w:rsid w:val="00175B68"/>
    <w:rsid w:val="00175CE1"/>
    <w:rsid w:val="00177675"/>
    <w:rsid w:val="00181674"/>
    <w:rsid w:val="00182613"/>
    <w:rsid w:val="001836BB"/>
    <w:rsid w:val="00183D89"/>
    <w:rsid w:val="001844AE"/>
    <w:rsid w:val="00184577"/>
    <w:rsid w:val="001873DB"/>
    <w:rsid w:val="001874D1"/>
    <w:rsid w:val="001875A2"/>
    <w:rsid w:val="0018788E"/>
    <w:rsid w:val="001905A5"/>
    <w:rsid w:val="001943BB"/>
    <w:rsid w:val="0019713E"/>
    <w:rsid w:val="00197DA6"/>
    <w:rsid w:val="001A1D12"/>
    <w:rsid w:val="001A2410"/>
    <w:rsid w:val="001A278F"/>
    <w:rsid w:val="001A2979"/>
    <w:rsid w:val="001A2BEC"/>
    <w:rsid w:val="001A2D6F"/>
    <w:rsid w:val="001A644B"/>
    <w:rsid w:val="001A71AB"/>
    <w:rsid w:val="001A77EE"/>
    <w:rsid w:val="001A7B0F"/>
    <w:rsid w:val="001B0BE3"/>
    <w:rsid w:val="001B1B18"/>
    <w:rsid w:val="001B4784"/>
    <w:rsid w:val="001C2A75"/>
    <w:rsid w:val="001C440B"/>
    <w:rsid w:val="001C6778"/>
    <w:rsid w:val="001D01EA"/>
    <w:rsid w:val="001D1FCF"/>
    <w:rsid w:val="001D3AC2"/>
    <w:rsid w:val="001D3E24"/>
    <w:rsid w:val="001D41DB"/>
    <w:rsid w:val="001D4E03"/>
    <w:rsid w:val="001D58D7"/>
    <w:rsid w:val="001D7627"/>
    <w:rsid w:val="001D77A5"/>
    <w:rsid w:val="001E07CC"/>
    <w:rsid w:val="001E0D74"/>
    <w:rsid w:val="001E1BEB"/>
    <w:rsid w:val="001E23AB"/>
    <w:rsid w:val="001E410D"/>
    <w:rsid w:val="001E4646"/>
    <w:rsid w:val="001E5EB9"/>
    <w:rsid w:val="001E677F"/>
    <w:rsid w:val="001E6E29"/>
    <w:rsid w:val="001E713D"/>
    <w:rsid w:val="001F106E"/>
    <w:rsid w:val="001F1285"/>
    <w:rsid w:val="001F1844"/>
    <w:rsid w:val="001F1E4B"/>
    <w:rsid w:val="001F27A8"/>
    <w:rsid w:val="001F3638"/>
    <w:rsid w:val="001F46E7"/>
    <w:rsid w:val="001F566D"/>
    <w:rsid w:val="001F76DC"/>
    <w:rsid w:val="00200263"/>
    <w:rsid w:val="00201C2D"/>
    <w:rsid w:val="00201D2A"/>
    <w:rsid w:val="00203FBC"/>
    <w:rsid w:val="0020633B"/>
    <w:rsid w:val="002115B2"/>
    <w:rsid w:val="00212FA7"/>
    <w:rsid w:val="00213271"/>
    <w:rsid w:val="00214484"/>
    <w:rsid w:val="002153D9"/>
    <w:rsid w:val="00216199"/>
    <w:rsid w:val="00216653"/>
    <w:rsid w:val="00217869"/>
    <w:rsid w:val="0021797F"/>
    <w:rsid w:val="00217AA8"/>
    <w:rsid w:val="0022120B"/>
    <w:rsid w:val="002229E2"/>
    <w:rsid w:val="0022365E"/>
    <w:rsid w:val="00224A4E"/>
    <w:rsid w:val="002260C9"/>
    <w:rsid w:val="00226E95"/>
    <w:rsid w:val="0022714D"/>
    <w:rsid w:val="0022725B"/>
    <w:rsid w:val="00227678"/>
    <w:rsid w:val="002279A9"/>
    <w:rsid w:val="00227EAF"/>
    <w:rsid w:val="00230719"/>
    <w:rsid w:val="00230C67"/>
    <w:rsid w:val="00235C5D"/>
    <w:rsid w:val="002367E9"/>
    <w:rsid w:val="00241D8C"/>
    <w:rsid w:val="00241E9A"/>
    <w:rsid w:val="002422DC"/>
    <w:rsid w:val="00242AAA"/>
    <w:rsid w:val="00243F53"/>
    <w:rsid w:val="00244CD0"/>
    <w:rsid w:val="00246276"/>
    <w:rsid w:val="00246D1C"/>
    <w:rsid w:val="00250C3E"/>
    <w:rsid w:val="00251346"/>
    <w:rsid w:val="00252898"/>
    <w:rsid w:val="002532A4"/>
    <w:rsid w:val="00253530"/>
    <w:rsid w:val="00254804"/>
    <w:rsid w:val="00254B91"/>
    <w:rsid w:val="002554E5"/>
    <w:rsid w:val="0025554F"/>
    <w:rsid w:val="002567E0"/>
    <w:rsid w:val="00256D4E"/>
    <w:rsid w:val="00260580"/>
    <w:rsid w:val="002606F4"/>
    <w:rsid w:val="00263197"/>
    <w:rsid w:val="00263303"/>
    <w:rsid w:val="00270B5D"/>
    <w:rsid w:val="002717F1"/>
    <w:rsid w:val="002739C1"/>
    <w:rsid w:val="00273D83"/>
    <w:rsid w:val="00274031"/>
    <w:rsid w:val="00274648"/>
    <w:rsid w:val="0027536C"/>
    <w:rsid w:val="00276655"/>
    <w:rsid w:val="00276FE6"/>
    <w:rsid w:val="00277ACC"/>
    <w:rsid w:val="00282CC8"/>
    <w:rsid w:val="00283F38"/>
    <w:rsid w:val="00284571"/>
    <w:rsid w:val="00285265"/>
    <w:rsid w:val="00287747"/>
    <w:rsid w:val="002879FC"/>
    <w:rsid w:val="00290595"/>
    <w:rsid w:val="002917E5"/>
    <w:rsid w:val="0029245C"/>
    <w:rsid w:val="0029356B"/>
    <w:rsid w:val="002943F1"/>
    <w:rsid w:val="002945FE"/>
    <w:rsid w:val="002A020A"/>
    <w:rsid w:val="002A1DF7"/>
    <w:rsid w:val="002A5AD2"/>
    <w:rsid w:val="002A6CDF"/>
    <w:rsid w:val="002A6EAA"/>
    <w:rsid w:val="002B1B83"/>
    <w:rsid w:val="002B2D19"/>
    <w:rsid w:val="002B3F00"/>
    <w:rsid w:val="002B4FB5"/>
    <w:rsid w:val="002B550D"/>
    <w:rsid w:val="002B7B5E"/>
    <w:rsid w:val="002C10E4"/>
    <w:rsid w:val="002C1192"/>
    <w:rsid w:val="002C25A8"/>
    <w:rsid w:val="002C46F4"/>
    <w:rsid w:val="002C555C"/>
    <w:rsid w:val="002C6EBC"/>
    <w:rsid w:val="002D1D67"/>
    <w:rsid w:val="002D272B"/>
    <w:rsid w:val="002D2E72"/>
    <w:rsid w:val="002D3C45"/>
    <w:rsid w:val="002D498A"/>
    <w:rsid w:val="002D52E6"/>
    <w:rsid w:val="002D55A2"/>
    <w:rsid w:val="002E06C9"/>
    <w:rsid w:val="002E1041"/>
    <w:rsid w:val="002E19DF"/>
    <w:rsid w:val="002E2010"/>
    <w:rsid w:val="002E280F"/>
    <w:rsid w:val="002E2827"/>
    <w:rsid w:val="002E2E4B"/>
    <w:rsid w:val="002E564F"/>
    <w:rsid w:val="002E5BDD"/>
    <w:rsid w:val="002E6041"/>
    <w:rsid w:val="002E60CA"/>
    <w:rsid w:val="002F003B"/>
    <w:rsid w:val="002F103E"/>
    <w:rsid w:val="002F2D4C"/>
    <w:rsid w:val="002F4221"/>
    <w:rsid w:val="002F516E"/>
    <w:rsid w:val="002F59F0"/>
    <w:rsid w:val="002F6782"/>
    <w:rsid w:val="002F7BE7"/>
    <w:rsid w:val="00301F5D"/>
    <w:rsid w:val="003020B9"/>
    <w:rsid w:val="003052E9"/>
    <w:rsid w:val="00306137"/>
    <w:rsid w:val="00306210"/>
    <w:rsid w:val="00307963"/>
    <w:rsid w:val="00307B63"/>
    <w:rsid w:val="003116BB"/>
    <w:rsid w:val="00312D3C"/>
    <w:rsid w:val="0031301F"/>
    <w:rsid w:val="00313C52"/>
    <w:rsid w:val="00315E31"/>
    <w:rsid w:val="00316E73"/>
    <w:rsid w:val="00321186"/>
    <w:rsid w:val="00321FF5"/>
    <w:rsid w:val="00324372"/>
    <w:rsid w:val="00325F12"/>
    <w:rsid w:val="003270CD"/>
    <w:rsid w:val="003305B8"/>
    <w:rsid w:val="0033130B"/>
    <w:rsid w:val="00331DBA"/>
    <w:rsid w:val="00331FFC"/>
    <w:rsid w:val="003324A4"/>
    <w:rsid w:val="0033489A"/>
    <w:rsid w:val="00334C99"/>
    <w:rsid w:val="003367C0"/>
    <w:rsid w:val="00337520"/>
    <w:rsid w:val="0033762E"/>
    <w:rsid w:val="00337BC1"/>
    <w:rsid w:val="003415F5"/>
    <w:rsid w:val="0034304B"/>
    <w:rsid w:val="00343DE1"/>
    <w:rsid w:val="0034452B"/>
    <w:rsid w:val="00344D7F"/>
    <w:rsid w:val="00346123"/>
    <w:rsid w:val="00347579"/>
    <w:rsid w:val="00347950"/>
    <w:rsid w:val="0035024D"/>
    <w:rsid w:val="00353796"/>
    <w:rsid w:val="003566F8"/>
    <w:rsid w:val="003568A8"/>
    <w:rsid w:val="00357576"/>
    <w:rsid w:val="00360E24"/>
    <w:rsid w:val="00362FAF"/>
    <w:rsid w:val="0036462D"/>
    <w:rsid w:val="0036565B"/>
    <w:rsid w:val="00365B28"/>
    <w:rsid w:val="003660EB"/>
    <w:rsid w:val="003702E3"/>
    <w:rsid w:val="00371BB6"/>
    <w:rsid w:val="00371CAA"/>
    <w:rsid w:val="003729B4"/>
    <w:rsid w:val="003736B9"/>
    <w:rsid w:val="00373C6E"/>
    <w:rsid w:val="00375367"/>
    <w:rsid w:val="00375AF4"/>
    <w:rsid w:val="00375B9F"/>
    <w:rsid w:val="003761AE"/>
    <w:rsid w:val="0037630E"/>
    <w:rsid w:val="00376534"/>
    <w:rsid w:val="00376A60"/>
    <w:rsid w:val="003773AC"/>
    <w:rsid w:val="00380118"/>
    <w:rsid w:val="003807BD"/>
    <w:rsid w:val="00381F0D"/>
    <w:rsid w:val="00382587"/>
    <w:rsid w:val="0038336A"/>
    <w:rsid w:val="00384495"/>
    <w:rsid w:val="0038451A"/>
    <w:rsid w:val="003872CC"/>
    <w:rsid w:val="003903E7"/>
    <w:rsid w:val="00392052"/>
    <w:rsid w:val="00392745"/>
    <w:rsid w:val="003929D7"/>
    <w:rsid w:val="00393295"/>
    <w:rsid w:val="0039487A"/>
    <w:rsid w:val="00395241"/>
    <w:rsid w:val="003A03DB"/>
    <w:rsid w:val="003A3987"/>
    <w:rsid w:val="003A39E8"/>
    <w:rsid w:val="003A5711"/>
    <w:rsid w:val="003A630F"/>
    <w:rsid w:val="003A6AB4"/>
    <w:rsid w:val="003B1969"/>
    <w:rsid w:val="003B1F82"/>
    <w:rsid w:val="003B2603"/>
    <w:rsid w:val="003B355C"/>
    <w:rsid w:val="003B5FE1"/>
    <w:rsid w:val="003B6399"/>
    <w:rsid w:val="003B6526"/>
    <w:rsid w:val="003B6702"/>
    <w:rsid w:val="003B7387"/>
    <w:rsid w:val="003B74B5"/>
    <w:rsid w:val="003C4914"/>
    <w:rsid w:val="003C5A1E"/>
    <w:rsid w:val="003C7979"/>
    <w:rsid w:val="003D112A"/>
    <w:rsid w:val="003D12B5"/>
    <w:rsid w:val="003D2104"/>
    <w:rsid w:val="003D28A5"/>
    <w:rsid w:val="003D35C0"/>
    <w:rsid w:val="003D4B5E"/>
    <w:rsid w:val="003D6830"/>
    <w:rsid w:val="003D6AB9"/>
    <w:rsid w:val="003E0E49"/>
    <w:rsid w:val="003E28AB"/>
    <w:rsid w:val="003E2900"/>
    <w:rsid w:val="003E37CD"/>
    <w:rsid w:val="003E4181"/>
    <w:rsid w:val="003E47B1"/>
    <w:rsid w:val="003E487F"/>
    <w:rsid w:val="003F1515"/>
    <w:rsid w:val="003F16E7"/>
    <w:rsid w:val="003F402E"/>
    <w:rsid w:val="003F4EBD"/>
    <w:rsid w:val="003F6354"/>
    <w:rsid w:val="004008F6"/>
    <w:rsid w:val="00400D06"/>
    <w:rsid w:val="00401846"/>
    <w:rsid w:val="00401C47"/>
    <w:rsid w:val="004022F8"/>
    <w:rsid w:val="00402355"/>
    <w:rsid w:val="0040239B"/>
    <w:rsid w:val="00402CE7"/>
    <w:rsid w:val="00403DBA"/>
    <w:rsid w:val="00404856"/>
    <w:rsid w:val="00405226"/>
    <w:rsid w:val="0040595E"/>
    <w:rsid w:val="00405C75"/>
    <w:rsid w:val="00406D6A"/>
    <w:rsid w:val="00410CA7"/>
    <w:rsid w:val="00411013"/>
    <w:rsid w:val="00415FD5"/>
    <w:rsid w:val="00420BEC"/>
    <w:rsid w:val="00420C33"/>
    <w:rsid w:val="0042251D"/>
    <w:rsid w:val="00426FE5"/>
    <w:rsid w:val="004272A6"/>
    <w:rsid w:val="0043119F"/>
    <w:rsid w:val="00431A08"/>
    <w:rsid w:val="00433CAA"/>
    <w:rsid w:val="00436B3B"/>
    <w:rsid w:val="00437980"/>
    <w:rsid w:val="00437A98"/>
    <w:rsid w:val="004401ED"/>
    <w:rsid w:val="00440843"/>
    <w:rsid w:val="0044349C"/>
    <w:rsid w:val="00443C09"/>
    <w:rsid w:val="004519C9"/>
    <w:rsid w:val="00452585"/>
    <w:rsid w:val="00452895"/>
    <w:rsid w:val="00453319"/>
    <w:rsid w:val="004542C8"/>
    <w:rsid w:val="004549D1"/>
    <w:rsid w:val="00454A1A"/>
    <w:rsid w:val="00457099"/>
    <w:rsid w:val="00460658"/>
    <w:rsid w:val="0046069E"/>
    <w:rsid w:val="00460E4C"/>
    <w:rsid w:val="00462343"/>
    <w:rsid w:val="00462A26"/>
    <w:rsid w:val="00463928"/>
    <w:rsid w:val="0046471E"/>
    <w:rsid w:val="00464A91"/>
    <w:rsid w:val="00465B8C"/>
    <w:rsid w:val="00466B69"/>
    <w:rsid w:val="004671F2"/>
    <w:rsid w:val="00471326"/>
    <w:rsid w:val="0047160B"/>
    <w:rsid w:val="00472258"/>
    <w:rsid w:val="004724AE"/>
    <w:rsid w:val="00474787"/>
    <w:rsid w:val="0048081D"/>
    <w:rsid w:val="0048089A"/>
    <w:rsid w:val="004811D4"/>
    <w:rsid w:val="0048132C"/>
    <w:rsid w:val="00482D95"/>
    <w:rsid w:val="004839EA"/>
    <w:rsid w:val="00483DAB"/>
    <w:rsid w:val="00484612"/>
    <w:rsid w:val="004857D3"/>
    <w:rsid w:val="004860CD"/>
    <w:rsid w:val="004866EA"/>
    <w:rsid w:val="004870F8"/>
    <w:rsid w:val="00490E42"/>
    <w:rsid w:val="004949AC"/>
    <w:rsid w:val="00495A47"/>
    <w:rsid w:val="004973D7"/>
    <w:rsid w:val="004A0A75"/>
    <w:rsid w:val="004A3DDB"/>
    <w:rsid w:val="004A4700"/>
    <w:rsid w:val="004A6253"/>
    <w:rsid w:val="004A69CE"/>
    <w:rsid w:val="004A711A"/>
    <w:rsid w:val="004A7F4C"/>
    <w:rsid w:val="004B1847"/>
    <w:rsid w:val="004B1DED"/>
    <w:rsid w:val="004B3365"/>
    <w:rsid w:val="004B34FB"/>
    <w:rsid w:val="004B448D"/>
    <w:rsid w:val="004B4C22"/>
    <w:rsid w:val="004B5256"/>
    <w:rsid w:val="004C06CF"/>
    <w:rsid w:val="004C0D33"/>
    <w:rsid w:val="004C28CA"/>
    <w:rsid w:val="004C51F5"/>
    <w:rsid w:val="004C5D7B"/>
    <w:rsid w:val="004C6BF0"/>
    <w:rsid w:val="004C708C"/>
    <w:rsid w:val="004D0D4D"/>
    <w:rsid w:val="004D2649"/>
    <w:rsid w:val="004D31B0"/>
    <w:rsid w:val="004D34AD"/>
    <w:rsid w:val="004D361C"/>
    <w:rsid w:val="004D44CC"/>
    <w:rsid w:val="004D56F5"/>
    <w:rsid w:val="004D5F2D"/>
    <w:rsid w:val="004D678B"/>
    <w:rsid w:val="004E013B"/>
    <w:rsid w:val="004E0816"/>
    <w:rsid w:val="004E0906"/>
    <w:rsid w:val="004E0BAB"/>
    <w:rsid w:val="004E4274"/>
    <w:rsid w:val="004E5E85"/>
    <w:rsid w:val="004E710D"/>
    <w:rsid w:val="004E7F0C"/>
    <w:rsid w:val="004F0288"/>
    <w:rsid w:val="004F0B47"/>
    <w:rsid w:val="004F120F"/>
    <w:rsid w:val="004F43AA"/>
    <w:rsid w:val="004F47FC"/>
    <w:rsid w:val="004F495A"/>
    <w:rsid w:val="004F4C49"/>
    <w:rsid w:val="004F5DE3"/>
    <w:rsid w:val="004F6CCC"/>
    <w:rsid w:val="00501ECD"/>
    <w:rsid w:val="00502BE2"/>
    <w:rsid w:val="00507782"/>
    <w:rsid w:val="005102A2"/>
    <w:rsid w:val="00510BAB"/>
    <w:rsid w:val="005125B9"/>
    <w:rsid w:val="00512780"/>
    <w:rsid w:val="00514330"/>
    <w:rsid w:val="00514671"/>
    <w:rsid w:val="005156BB"/>
    <w:rsid w:val="00515734"/>
    <w:rsid w:val="0051605C"/>
    <w:rsid w:val="00516DA5"/>
    <w:rsid w:val="00520716"/>
    <w:rsid w:val="005214C2"/>
    <w:rsid w:val="00522A6C"/>
    <w:rsid w:val="00523774"/>
    <w:rsid w:val="00526431"/>
    <w:rsid w:val="005300BA"/>
    <w:rsid w:val="005301A1"/>
    <w:rsid w:val="005301FD"/>
    <w:rsid w:val="00536F5B"/>
    <w:rsid w:val="00541CAF"/>
    <w:rsid w:val="00542670"/>
    <w:rsid w:val="00543965"/>
    <w:rsid w:val="005441C1"/>
    <w:rsid w:val="00545001"/>
    <w:rsid w:val="00546276"/>
    <w:rsid w:val="00547348"/>
    <w:rsid w:val="005507E3"/>
    <w:rsid w:val="00550937"/>
    <w:rsid w:val="0055330D"/>
    <w:rsid w:val="00555FC7"/>
    <w:rsid w:val="0055717C"/>
    <w:rsid w:val="005578D6"/>
    <w:rsid w:val="0055795D"/>
    <w:rsid w:val="0056042A"/>
    <w:rsid w:val="00561795"/>
    <w:rsid w:val="00562BA8"/>
    <w:rsid w:val="0056376A"/>
    <w:rsid w:val="00564552"/>
    <w:rsid w:val="00565011"/>
    <w:rsid w:val="00565BD9"/>
    <w:rsid w:val="00565DD1"/>
    <w:rsid w:val="00566921"/>
    <w:rsid w:val="00570049"/>
    <w:rsid w:val="00572430"/>
    <w:rsid w:val="005750C4"/>
    <w:rsid w:val="00576CB6"/>
    <w:rsid w:val="00576FBF"/>
    <w:rsid w:val="00577CC5"/>
    <w:rsid w:val="00577E95"/>
    <w:rsid w:val="00577FAD"/>
    <w:rsid w:val="00580F47"/>
    <w:rsid w:val="00583AEC"/>
    <w:rsid w:val="00583EDD"/>
    <w:rsid w:val="005853DD"/>
    <w:rsid w:val="00585784"/>
    <w:rsid w:val="00586FBE"/>
    <w:rsid w:val="00587462"/>
    <w:rsid w:val="00587C8D"/>
    <w:rsid w:val="0059194C"/>
    <w:rsid w:val="00591EF2"/>
    <w:rsid w:val="00592198"/>
    <w:rsid w:val="0059320E"/>
    <w:rsid w:val="005953FB"/>
    <w:rsid w:val="0059634B"/>
    <w:rsid w:val="00597640"/>
    <w:rsid w:val="00597B52"/>
    <w:rsid w:val="005A1D51"/>
    <w:rsid w:val="005A2E6F"/>
    <w:rsid w:val="005A2E75"/>
    <w:rsid w:val="005A3998"/>
    <w:rsid w:val="005A3C6F"/>
    <w:rsid w:val="005A50E5"/>
    <w:rsid w:val="005A639D"/>
    <w:rsid w:val="005B0482"/>
    <w:rsid w:val="005B1B21"/>
    <w:rsid w:val="005B36C6"/>
    <w:rsid w:val="005B3E1B"/>
    <w:rsid w:val="005B6066"/>
    <w:rsid w:val="005B70F0"/>
    <w:rsid w:val="005B751E"/>
    <w:rsid w:val="005C0539"/>
    <w:rsid w:val="005C0BE5"/>
    <w:rsid w:val="005C146F"/>
    <w:rsid w:val="005C2E76"/>
    <w:rsid w:val="005C40D3"/>
    <w:rsid w:val="005C5115"/>
    <w:rsid w:val="005D06E4"/>
    <w:rsid w:val="005D1D99"/>
    <w:rsid w:val="005D5B00"/>
    <w:rsid w:val="005D71E4"/>
    <w:rsid w:val="005E0F3C"/>
    <w:rsid w:val="005E1AD0"/>
    <w:rsid w:val="005E4ABD"/>
    <w:rsid w:val="005E6172"/>
    <w:rsid w:val="005F085E"/>
    <w:rsid w:val="005F0A4E"/>
    <w:rsid w:val="005F1102"/>
    <w:rsid w:val="005F1F61"/>
    <w:rsid w:val="005F29EB"/>
    <w:rsid w:val="005F3C99"/>
    <w:rsid w:val="005F58D5"/>
    <w:rsid w:val="005F7B5D"/>
    <w:rsid w:val="00600634"/>
    <w:rsid w:val="00603718"/>
    <w:rsid w:val="00603D22"/>
    <w:rsid w:val="00604303"/>
    <w:rsid w:val="006060D9"/>
    <w:rsid w:val="006068C9"/>
    <w:rsid w:val="00613763"/>
    <w:rsid w:val="00614AE0"/>
    <w:rsid w:val="00615663"/>
    <w:rsid w:val="0061737B"/>
    <w:rsid w:val="0062051C"/>
    <w:rsid w:val="00620526"/>
    <w:rsid w:val="006215F6"/>
    <w:rsid w:val="00621602"/>
    <w:rsid w:val="00621828"/>
    <w:rsid w:val="00621958"/>
    <w:rsid w:val="00623AF9"/>
    <w:rsid w:val="00624272"/>
    <w:rsid w:val="00624E0F"/>
    <w:rsid w:val="006251E6"/>
    <w:rsid w:val="00625648"/>
    <w:rsid w:val="00626208"/>
    <w:rsid w:val="00627439"/>
    <w:rsid w:val="00627A9D"/>
    <w:rsid w:val="00630A9B"/>
    <w:rsid w:val="00631106"/>
    <w:rsid w:val="006311D4"/>
    <w:rsid w:val="006323C6"/>
    <w:rsid w:val="00634466"/>
    <w:rsid w:val="00636016"/>
    <w:rsid w:val="00636617"/>
    <w:rsid w:val="00641195"/>
    <w:rsid w:val="00643CC5"/>
    <w:rsid w:val="0064402F"/>
    <w:rsid w:val="00645ED9"/>
    <w:rsid w:val="00650347"/>
    <w:rsid w:val="0065159E"/>
    <w:rsid w:val="00651664"/>
    <w:rsid w:val="00651B2D"/>
    <w:rsid w:val="00652FB7"/>
    <w:rsid w:val="006543FD"/>
    <w:rsid w:val="0065445B"/>
    <w:rsid w:val="00655674"/>
    <w:rsid w:val="006558E4"/>
    <w:rsid w:val="00656020"/>
    <w:rsid w:val="00656A9A"/>
    <w:rsid w:val="00656F7D"/>
    <w:rsid w:val="006571CA"/>
    <w:rsid w:val="00657FEB"/>
    <w:rsid w:val="006603A6"/>
    <w:rsid w:val="00662559"/>
    <w:rsid w:val="006633E2"/>
    <w:rsid w:val="00663BBB"/>
    <w:rsid w:val="00665EC1"/>
    <w:rsid w:val="00667AC0"/>
    <w:rsid w:val="00671269"/>
    <w:rsid w:val="00671F83"/>
    <w:rsid w:val="00673A4C"/>
    <w:rsid w:val="00674DB5"/>
    <w:rsid w:val="00675381"/>
    <w:rsid w:val="00680A44"/>
    <w:rsid w:val="00681A5E"/>
    <w:rsid w:val="00682561"/>
    <w:rsid w:val="00682BA0"/>
    <w:rsid w:val="0068335A"/>
    <w:rsid w:val="0068495B"/>
    <w:rsid w:val="00686A0F"/>
    <w:rsid w:val="00687D46"/>
    <w:rsid w:val="006922CC"/>
    <w:rsid w:val="00693295"/>
    <w:rsid w:val="00693449"/>
    <w:rsid w:val="00694B78"/>
    <w:rsid w:val="00694EAF"/>
    <w:rsid w:val="00695719"/>
    <w:rsid w:val="006960BB"/>
    <w:rsid w:val="006967BF"/>
    <w:rsid w:val="006A17EF"/>
    <w:rsid w:val="006A186F"/>
    <w:rsid w:val="006A28E5"/>
    <w:rsid w:val="006A2942"/>
    <w:rsid w:val="006A2A32"/>
    <w:rsid w:val="006A2CCE"/>
    <w:rsid w:val="006A5995"/>
    <w:rsid w:val="006A5FFB"/>
    <w:rsid w:val="006A6752"/>
    <w:rsid w:val="006B05BB"/>
    <w:rsid w:val="006B20ED"/>
    <w:rsid w:val="006B2CFA"/>
    <w:rsid w:val="006B5BCF"/>
    <w:rsid w:val="006B610A"/>
    <w:rsid w:val="006B6428"/>
    <w:rsid w:val="006B70DE"/>
    <w:rsid w:val="006B76A7"/>
    <w:rsid w:val="006C0244"/>
    <w:rsid w:val="006C0E35"/>
    <w:rsid w:val="006C67F2"/>
    <w:rsid w:val="006D012E"/>
    <w:rsid w:val="006D15B1"/>
    <w:rsid w:val="006D18E7"/>
    <w:rsid w:val="006D2836"/>
    <w:rsid w:val="006D587C"/>
    <w:rsid w:val="006D5B5F"/>
    <w:rsid w:val="006D5EF0"/>
    <w:rsid w:val="006E342B"/>
    <w:rsid w:val="006E36CF"/>
    <w:rsid w:val="006E3A23"/>
    <w:rsid w:val="006E64E0"/>
    <w:rsid w:val="006E76CA"/>
    <w:rsid w:val="006E79B8"/>
    <w:rsid w:val="006F09DA"/>
    <w:rsid w:val="006F0CE5"/>
    <w:rsid w:val="006F5C58"/>
    <w:rsid w:val="006F65BE"/>
    <w:rsid w:val="006F66DA"/>
    <w:rsid w:val="006F6AD0"/>
    <w:rsid w:val="00701599"/>
    <w:rsid w:val="00702926"/>
    <w:rsid w:val="00703419"/>
    <w:rsid w:val="00704906"/>
    <w:rsid w:val="00704B20"/>
    <w:rsid w:val="00704F5A"/>
    <w:rsid w:val="0070532D"/>
    <w:rsid w:val="00705D26"/>
    <w:rsid w:val="007061AB"/>
    <w:rsid w:val="00706C0E"/>
    <w:rsid w:val="00707272"/>
    <w:rsid w:val="00707430"/>
    <w:rsid w:val="00707473"/>
    <w:rsid w:val="007079E1"/>
    <w:rsid w:val="00711BD6"/>
    <w:rsid w:val="00712EE5"/>
    <w:rsid w:val="0071646D"/>
    <w:rsid w:val="00716F69"/>
    <w:rsid w:val="00721620"/>
    <w:rsid w:val="00723885"/>
    <w:rsid w:val="007258CC"/>
    <w:rsid w:val="0072647A"/>
    <w:rsid w:val="00727017"/>
    <w:rsid w:val="007319A2"/>
    <w:rsid w:val="0073307A"/>
    <w:rsid w:val="00733288"/>
    <w:rsid w:val="00733D12"/>
    <w:rsid w:val="00733E02"/>
    <w:rsid w:val="0073677A"/>
    <w:rsid w:val="007429F8"/>
    <w:rsid w:val="007431B7"/>
    <w:rsid w:val="00744C6B"/>
    <w:rsid w:val="00745613"/>
    <w:rsid w:val="00746DEF"/>
    <w:rsid w:val="007474F3"/>
    <w:rsid w:val="007504D5"/>
    <w:rsid w:val="0075085D"/>
    <w:rsid w:val="00750DBB"/>
    <w:rsid w:val="00751985"/>
    <w:rsid w:val="007523FB"/>
    <w:rsid w:val="00752CA1"/>
    <w:rsid w:val="0075301A"/>
    <w:rsid w:val="00753514"/>
    <w:rsid w:val="0075390C"/>
    <w:rsid w:val="00754346"/>
    <w:rsid w:val="00754E1B"/>
    <w:rsid w:val="007574B8"/>
    <w:rsid w:val="00760FF7"/>
    <w:rsid w:val="007622C7"/>
    <w:rsid w:val="0076233E"/>
    <w:rsid w:val="00763D8D"/>
    <w:rsid w:val="00763F0B"/>
    <w:rsid w:val="007641B5"/>
    <w:rsid w:val="00764A20"/>
    <w:rsid w:val="00767A4B"/>
    <w:rsid w:val="00771C1D"/>
    <w:rsid w:val="00771DBA"/>
    <w:rsid w:val="00771F34"/>
    <w:rsid w:val="00773EB2"/>
    <w:rsid w:val="00774689"/>
    <w:rsid w:val="00775421"/>
    <w:rsid w:val="00775976"/>
    <w:rsid w:val="00780354"/>
    <w:rsid w:val="00780D40"/>
    <w:rsid w:val="00780EAF"/>
    <w:rsid w:val="00780F68"/>
    <w:rsid w:val="00781DD6"/>
    <w:rsid w:val="00783983"/>
    <w:rsid w:val="0078445E"/>
    <w:rsid w:val="00784F6C"/>
    <w:rsid w:val="007854FB"/>
    <w:rsid w:val="00786B54"/>
    <w:rsid w:val="007878E2"/>
    <w:rsid w:val="00787E15"/>
    <w:rsid w:val="007916FD"/>
    <w:rsid w:val="00795893"/>
    <w:rsid w:val="00796558"/>
    <w:rsid w:val="007A0D31"/>
    <w:rsid w:val="007A11D0"/>
    <w:rsid w:val="007A1C7C"/>
    <w:rsid w:val="007A2BCD"/>
    <w:rsid w:val="007A4F8B"/>
    <w:rsid w:val="007A4FBC"/>
    <w:rsid w:val="007A58C0"/>
    <w:rsid w:val="007A5F9D"/>
    <w:rsid w:val="007A6474"/>
    <w:rsid w:val="007A7277"/>
    <w:rsid w:val="007B064B"/>
    <w:rsid w:val="007B2D33"/>
    <w:rsid w:val="007B412C"/>
    <w:rsid w:val="007B4317"/>
    <w:rsid w:val="007B6282"/>
    <w:rsid w:val="007B71E4"/>
    <w:rsid w:val="007B72C4"/>
    <w:rsid w:val="007C023F"/>
    <w:rsid w:val="007C1423"/>
    <w:rsid w:val="007C2CA2"/>
    <w:rsid w:val="007C312A"/>
    <w:rsid w:val="007C38FA"/>
    <w:rsid w:val="007C3BD4"/>
    <w:rsid w:val="007C3CB2"/>
    <w:rsid w:val="007C6924"/>
    <w:rsid w:val="007C76CD"/>
    <w:rsid w:val="007C7E73"/>
    <w:rsid w:val="007D051F"/>
    <w:rsid w:val="007D0BBA"/>
    <w:rsid w:val="007D2550"/>
    <w:rsid w:val="007D3332"/>
    <w:rsid w:val="007D333C"/>
    <w:rsid w:val="007D3805"/>
    <w:rsid w:val="007D6583"/>
    <w:rsid w:val="007D6DAD"/>
    <w:rsid w:val="007D705C"/>
    <w:rsid w:val="007D778F"/>
    <w:rsid w:val="007E0FFD"/>
    <w:rsid w:val="007E18FC"/>
    <w:rsid w:val="007E494F"/>
    <w:rsid w:val="007E5442"/>
    <w:rsid w:val="007E578E"/>
    <w:rsid w:val="007E5BBF"/>
    <w:rsid w:val="007E5E76"/>
    <w:rsid w:val="007E68BF"/>
    <w:rsid w:val="007E71FC"/>
    <w:rsid w:val="007E7F0C"/>
    <w:rsid w:val="007F03C7"/>
    <w:rsid w:val="007F0772"/>
    <w:rsid w:val="007F0B94"/>
    <w:rsid w:val="007F124E"/>
    <w:rsid w:val="007F26DD"/>
    <w:rsid w:val="007F2884"/>
    <w:rsid w:val="007F2CFD"/>
    <w:rsid w:val="007F3A36"/>
    <w:rsid w:val="007F3CED"/>
    <w:rsid w:val="007F57FB"/>
    <w:rsid w:val="007F6FB0"/>
    <w:rsid w:val="00800475"/>
    <w:rsid w:val="00800BFE"/>
    <w:rsid w:val="00801696"/>
    <w:rsid w:val="00802EEB"/>
    <w:rsid w:val="00803FFB"/>
    <w:rsid w:val="0080522A"/>
    <w:rsid w:val="00805C6A"/>
    <w:rsid w:val="00807246"/>
    <w:rsid w:val="00812AFF"/>
    <w:rsid w:val="00814803"/>
    <w:rsid w:val="00814C48"/>
    <w:rsid w:val="00822129"/>
    <w:rsid w:val="00823276"/>
    <w:rsid w:val="00823A43"/>
    <w:rsid w:val="0083169E"/>
    <w:rsid w:val="00832C5F"/>
    <w:rsid w:val="00832CB6"/>
    <w:rsid w:val="008337A1"/>
    <w:rsid w:val="00833991"/>
    <w:rsid w:val="00834B6A"/>
    <w:rsid w:val="00834C0D"/>
    <w:rsid w:val="00834D03"/>
    <w:rsid w:val="008369B8"/>
    <w:rsid w:val="00836F42"/>
    <w:rsid w:val="00837E6A"/>
    <w:rsid w:val="008416AF"/>
    <w:rsid w:val="0084288D"/>
    <w:rsid w:val="008429A3"/>
    <w:rsid w:val="008429AF"/>
    <w:rsid w:val="008444BD"/>
    <w:rsid w:val="00846B79"/>
    <w:rsid w:val="00851B24"/>
    <w:rsid w:val="00851F54"/>
    <w:rsid w:val="00852084"/>
    <w:rsid w:val="00853ED4"/>
    <w:rsid w:val="00854731"/>
    <w:rsid w:val="0085741A"/>
    <w:rsid w:val="008601A5"/>
    <w:rsid w:val="00864130"/>
    <w:rsid w:val="0086657E"/>
    <w:rsid w:val="00866AB0"/>
    <w:rsid w:val="00867F1E"/>
    <w:rsid w:val="00870D8D"/>
    <w:rsid w:val="00873463"/>
    <w:rsid w:val="008735D5"/>
    <w:rsid w:val="00873D83"/>
    <w:rsid w:val="0087646F"/>
    <w:rsid w:val="00877854"/>
    <w:rsid w:val="008815A9"/>
    <w:rsid w:val="00882E11"/>
    <w:rsid w:val="008835C7"/>
    <w:rsid w:val="00884635"/>
    <w:rsid w:val="00884678"/>
    <w:rsid w:val="00884E6D"/>
    <w:rsid w:val="00885156"/>
    <w:rsid w:val="00885EF1"/>
    <w:rsid w:val="00890F31"/>
    <w:rsid w:val="0089325E"/>
    <w:rsid w:val="00894785"/>
    <w:rsid w:val="008949FB"/>
    <w:rsid w:val="00894CB7"/>
    <w:rsid w:val="00896267"/>
    <w:rsid w:val="008965C4"/>
    <w:rsid w:val="00896DBE"/>
    <w:rsid w:val="008A096F"/>
    <w:rsid w:val="008A1C46"/>
    <w:rsid w:val="008A3471"/>
    <w:rsid w:val="008A49C6"/>
    <w:rsid w:val="008A4D32"/>
    <w:rsid w:val="008A5C44"/>
    <w:rsid w:val="008A5EF0"/>
    <w:rsid w:val="008A6549"/>
    <w:rsid w:val="008A6806"/>
    <w:rsid w:val="008B035B"/>
    <w:rsid w:val="008B0D4D"/>
    <w:rsid w:val="008B1777"/>
    <w:rsid w:val="008B2CC4"/>
    <w:rsid w:val="008B36D0"/>
    <w:rsid w:val="008B4475"/>
    <w:rsid w:val="008B4790"/>
    <w:rsid w:val="008B7E58"/>
    <w:rsid w:val="008C134F"/>
    <w:rsid w:val="008C1413"/>
    <w:rsid w:val="008C2399"/>
    <w:rsid w:val="008C33C4"/>
    <w:rsid w:val="008C3695"/>
    <w:rsid w:val="008C3699"/>
    <w:rsid w:val="008C4531"/>
    <w:rsid w:val="008C4BA6"/>
    <w:rsid w:val="008C6DDB"/>
    <w:rsid w:val="008D007F"/>
    <w:rsid w:val="008D2CD1"/>
    <w:rsid w:val="008D451D"/>
    <w:rsid w:val="008D4852"/>
    <w:rsid w:val="008D5244"/>
    <w:rsid w:val="008D5ECA"/>
    <w:rsid w:val="008D6C00"/>
    <w:rsid w:val="008D6E7A"/>
    <w:rsid w:val="008D6ED1"/>
    <w:rsid w:val="008D7D2E"/>
    <w:rsid w:val="008E02E7"/>
    <w:rsid w:val="008E077D"/>
    <w:rsid w:val="008E0FBB"/>
    <w:rsid w:val="008E1E19"/>
    <w:rsid w:val="008E4933"/>
    <w:rsid w:val="008E68C0"/>
    <w:rsid w:val="008E70EF"/>
    <w:rsid w:val="008E7597"/>
    <w:rsid w:val="008F0F5E"/>
    <w:rsid w:val="008F1B69"/>
    <w:rsid w:val="008F2062"/>
    <w:rsid w:val="008F2F92"/>
    <w:rsid w:val="008F5EC6"/>
    <w:rsid w:val="008F60F0"/>
    <w:rsid w:val="008F689B"/>
    <w:rsid w:val="008F727F"/>
    <w:rsid w:val="009000B4"/>
    <w:rsid w:val="00900A96"/>
    <w:rsid w:val="00901D0E"/>
    <w:rsid w:val="009034E6"/>
    <w:rsid w:val="00903AAD"/>
    <w:rsid w:val="00903C2E"/>
    <w:rsid w:val="0090533E"/>
    <w:rsid w:val="0090658E"/>
    <w:rsid w:val="009065FF"/>
    <w:rsid w:val="0090678C"/>
    <w:rsid w:val="00910CE3"/>
    <w:rsid w:val="00913BF8"/>
    <w:rsid w:val="00914954"/>
    <w:rsid w:val="00915956"/>
    <w:rsid w:val="009173E0"/>
    <w:rsid w:val="0091740F"/>
    <w:rsid w:val="00917ECE"/>
    <w:rsid w:val="00920E07"/>
    <w:rsid w:val="00922403"/>
    <w:rsid w:val="00922D32"/>
    <w:rsid w:val="0092374D"/>
    <w:rsid w:val="00923BAA"/>
    <w:rsid w:val="00924098"/>
    <w:rsid w:val="00924970"/>
    <w:rsid w:val="0092678F"/>
    <w:rsid w:val="009267F6"/>
    <w:rsid w:val="009303AA"/>
    <w:rsid w:val="00930AB0"/>
    <w:rsid w:val="009317C0"/>
    <w:rsid w:val="00932443"/>
    <w:rsid w:val="009326BF"/>
    <w:rsid w:val="009327C7"/>
    <w:rsid w:val="00934C59"/>
    <w:rsid w:val="0093667A"/>
    <w:rsid w:val="00936C33"/>
    <w:rsid w:val="0093787B"/>
    <w:rsid w:val="00937BC1"/>
    <w:rsid w:val="009408AA"/>
    <w:rsid w:val="00940B9F"/>
    <w:rsid w:val="00941ECB"/>
    <w:rsid w:val="00942C8E"/>
    <w:rsid w:val="0094354A"/>
    <w:rsid w:val="0094454D"/>
    <w:rsid w:val="00945FC2"/>
    <w:rsid w:val="00946E5B"/>
    <w:rsid w:val="009470AB"/>
    <w:rsid w:val="0094749B"/>
    <w:rsid w:val="00950E06"/>
    <w:rsid w:val="0095111A"/>
    <w:rsid w:val="00953D56"/>
    <w:rsid w:val="0095415B"/>
    <w:rsid w:val="00954F31"/>
    <w:rsid w:val="009555C9"/>
    <w:rsid w:val="00956D84"/>
    <w:rsid w:val="009607A3"/>
    <w:rsid w:val="00961330"/>
    <w:rsid w:val="00961347"/>
    <w:rsid w:val="00961BEE"/>
    <w:rsid w:val="00963095"/>
    <w:rsid w:val="0096379F"/>
    <w:rsid w:val="009639B6"/>
    <w:rsid w:val="00964F1C"/>
    <w:rsid w:val="00965869"/>
    <w:rsid w:val="009672A4"/>
    <w:rsid w:val="009703A2"/>
    <w:rsid w:val="009714A5"/>
    <w:rsid w:val="00972FBC"/>
    <w:rsid w:val="00973371"/>
    <w:rsid w:val="00973859"/>
    <w:rsid w:val="00974A70"/>
    <w:rsid w:val="009759FD"/>
    <w:rsid w:val="00981D15"/>
    <w:rsid w:val="0098209B"/>
    <w:rsid w:val="00983C33"/>
    <w:rsid w:val="00983EB5"/>
    <w:rsid w:val="00984909"/>
    <w:rsid w:val="00986726"/>
    <w:rsid w:val="009900E6"/>
    <w:rsid w:val="00990F17"/>
    <w:rsid w:val="009912B5"/>
    <w:rsid w:val="00991437"/>
    <w:rsid w:val="009914DC"/>
    <w:rsid w:val="0099151B"/>
    <w:rsid w:val="009936DC"/>
    <w:rsid w:val="00993A30"/>
    <w:rsid w:val="00993E30"/>
    <w:rsid w:val="00994DBD"/>
    <w:rsid w:val="00995313"/>
    <w:rsid w:val="00997C34"/>
    <w:rsid w:val="00997D75"/>
    <w:rsid w:val="009A34E2"/>
    <w:rsid w:val="009A3DA3"/>
    <w:rsid w:val="009A3DE0"/>
    <w:rsid w:val="009A3F60"/>
    <w:rsid w:val="009A513D"/>
    <w:rsid w:val="009A5B2E"/>
    <w:rsid w:val="009A6D41"/>
    <w:rsid w:val="009B1AFE"/>
    <w:rsid w:val="009B2564"/>
    <w:rsid w:val="009B405C"/>
    <w:rsid w:val="009B4C1C"/>
    <w:rsid w:val="009B64A5"/>
    <w:rsid w:val="009B74DA"/>
    <w:rsid w:val="009C07AA"/>
    <w:rsid w:val="009C22E0"/>
    <w:rsid w:val="009C2676"/>
    <w:rsid w:val="009C3ECB"/>
    <w:rsid w:val="009C512B"/>
    <w:rsid w:val="009C5FAB"/>
    <w:rsid w:val="009C6420"/>
    <w:rsid w:val="009C6A3C"/>
    <w:rsid w:val="009C6BDC"/>
    <w:rsid w:val="009C6D8D"/>
    <w:rsid w:val="009D25F6"/>
    <w:rsid w:val="009D3B4B"/>
    <w:rsid w:val="009D4D5E"/>
    <w:rsid w:val="009E1BB9"/>
    <w:rsid w:val="009E1C45"/>
    <w:rsid w:val="009E29D2"/>
    <w:rsid w:val="009E52BB"/>
    <w:rsid w:val="009E56D5"/>
    <w:rsid w:val="009E662A"/>
    <w:rsid w:val="009E7A09"/>
    <w:rsid w:val="009F0910"/>
    <w:rsid w:val="009F0B1B"/>
    <w:rsid w:val="009F17BE"/>
    <w:rsid w:val="009F1A5B"/>
    <w:rsid w:val="009F1BB5"/>
    <w:rsid w:val="009F2679"/>
    <w:rsid w:val="009F2E93"/>
    <w:rsid w:val="009F3808"/>
    <w:rsid w:val="009F41F3"/>
    <w:rsid w:val="009F750C"/>
    <w:rsid w:val="00A000D9"/>
    <w:rsid w:val="00A00612"/>
    <w:rsid w:val="00A00A12"/>
    <w:rsid w:val="00A02D03"/>
    <w:rsid w:val="00A02E94"/>
    <w:rsid w:val="00A057DC"/>
    <w:rsid w:val="00A0725B"/>
    <w:rsid w:val="00A10153"/>
    <w:rsid w:val="00A106F3"/>
    <w:rsid w:val="00A11DBB"/>
    <w:rsid w:val="00A11EC9"/>
    <w:rsid w:val="00A121FB"/>
    <w:rsid w:val="00A12F69"/>
    <w:rsid w:val="00A1342B"/>
    <w:rsid w:val="00A14572"/>
    <w:rsid w:val="00A16C07"/>
    <w:rsid w:val="00A17A74"/>
    <w:rsid w:val="00A22A04"/>
    <w:rsid w:val="00A23D4B"/>
    <w:rsid w:val="00A23FCD"/>
    <w:rsid w:val="00A24E49"/>
    <w:rsid w:val="00A25F38"/>
    <w:rsid w:val="00A26D36"/>
    <w:rsid w:val="00A27411"/>
    <w:rsid w:val="00A27C51"/>
    <w:rsid w:val="00A31048"/>
    <w:rsid w:val="00A33005"/>
    <w:rsid w:val="00A330EE"/>
    <w:rsid w:val="00A33F33"/>
    <w:rsid w:val="00A34C99"/>
    <w:rsid w:val="00A36910"/>
    <w:rsid w:val="00A370A6"/>
    <w:rsid w:val="00A375F1"/>
    <w:rsid w:val="00A41B24"/>
    <w:rsid w:val="00A42A6B"/>
    <w:rsid w:val="00A436E4"/>
    <w:rsid w:val="00A43DC7"/>
    <w:rsid w:val="00A444BF"/>
    <w:rsid w:val="00A44A62"/>
    <w:rsid w:val="00A4796C"/>
    <w:rsid w:val="00A510AC"/>
    <w:rsid w:val="00A5152D"/>
    <w:rsid w:val="00A517FC"/>
    <w:rsid w:val="00A51D56"/>
    <w:rsid w:val="00A564B5"/>
    <w:rsid w:val="00A56F5D"/>
    <w:rsid w:val="00A57205"/>
    <w:rsid w:val="00A57436"/>
    <w:rsid w:val="00A605F9"/>
    <w:rsid w:val="00A60E45"/>
    <w:rsid w:val="00A61533"/>
    <w:rsid w:val="00A624A7"/>
    <w:rsid w:val="00A637C3"/>
    <w:rsid w:val="00A63BA5"/>
    <w:rsid w:val="00A654A4"/>
    <w:rsid w:val="00A66EE9"/>
    <w:rsid w:val="00A6714F"/>
    <w:rsid w:val="00A7047C"/>
    <w:rsid w:val="00A72193"/>
    <w:rsid w:val="00A7287F"/>
    <w:rsid w:val="00A73844"/>
    <w:rsid w:val="00A75230"/>
    <w:rsid w:val="00A76165"/>
    <w:rsid w:val="00A778F7"/>
    <w:rsid w:val="00A77E6F"/>
    <w:rsid w:val="00A80D20"/>
    <w:rsid w:val="00A8237F"/>
    <w:rsid w:val="00A82463"/>
    <w:rsid w:val="00A82D80"/>
    <w:rsid w:val="00A839F5"/>
    <w:rsid w:val="00A83F2E"/>
    <w:rsid w:val="00A84873"/>
    <w:rsid w:val="00A8504E"/>
    <w:rsid w:val="00A851AD"/>
    <w:rsid w:val="00A856F0"/>
    <w:rsid w:val="00A867EC"/>
    <w:rsid w:val="00A86EA4"/>
    <w:rsid w:val="00A91A3E"/>
    <w:rsid w:val="00A92139"/>
    <w:rsid w:val="00A956C7"/>
    <w:rsid w:val="00A95E98"/>
    <w:rsid w:val="00AA01D4"/>
    <w:rsid w:val="00AA09E2"/>
    <w:rsid w:val="00AA2D96"/>
    <w:rsid w:val="00AA529A"/>
    <w:rsid w:val="00AA64F9"/>
    <w:rsid w:val="00AA68AC"/>
    <w:rsid w:val="00AB0EEC"/>
    <w:rsid w:val="00AB2F8E"/>
    <w:rsid w:val="00AB312A"/>
    <w:rsid w:val="00AB5B2F"/>
    <w:rsid w:val="00AB70C5"/>
    <w:rsid w:val="00AB738C"/>
    <w:rsid w:val="00AC240E"/>
    <w:rsid w:val="00AC261D"/>
    <w:rsid w:val="00AC318C"/>
    <w:rsid w:val="00AC3F10"/>
    <w:rsid w:val="00AC42D0"/>
    <w:rsid w:val="00AC5A44"/>
    <w:rsid w:val="00AC66C5"/>
    <w:rsid w:val="00AD23E3"/>
    <w:rsid w:val="00AD4399"/>
    <w:rsid w:val="00AD4C9C"/>
    <w:rsid w:val="00AD5F6D"/>
    <w:rsid w:val="00AD619D"/>
    <w:rsid w:val="00AD62D4"/>
    <w:rsid w:val="00AD6AB3"/>
    <w:rsid w:val="00AD6DA0"/>
    <w:rsid w:val="00AD712B"/>
    <w:rsid w:val="00AE043C"/>
    <w:rsid w:val="00AE0A63"/>
    <w:rsid w:val="00AE1D02"/>
    <w:rsid w:val="00AE1EF8"/>
    <w:rsid w:val="00AE2E7C"/>
    <w:rsid w:val="00AE4897"/>
    <w:rsid w:val="00AE4EBF"/>
    <w:rsid w:val="00AE7CFA"/>
    <w:rsid w:val="00AF0B62"/>
    <w:rsid w:val="00AF26A9"/>
    <w:rsid w:val="00AF2BA9"/>
    <w:rsid w:val="00AF43DE"/>
    <w:rsid w:val="00AF46FF"/>
    <w:rsid w:val="00AF5256"/>
    <w:rsid w:val="00AF612F"/>
    <w:rsid w:val="00B020FB"/>
    <w:rsid w:val="00B03C21"/>
    <w:rsid w:val="00B04F0D"/>
    <w:rsid w:val="00B0556F"/>
    <w:rsid w:val="00B06A9C"/>
    <w:rsid w:val="00B07B88"/>
    <w:rsid w:val="00B1059E"/>
    <w:rsid w:val="00B10C1D"/>
    <w:rsid w:val="00B12500"/>
    <w:rsid w:val="00B14A31"/>
    <w:rsid w:val="00B171ED"/>
    <w:rsid w:val="00B21425"/>
    <w:rsid w:val="00B21E0D"/>
    <w:rsid w:val="00B226FE"/>
    <w:rsid w:val="00B232B0"/>
    <w:rsid w:val="00B2516C"/>
    <w:rsid w:val="00B2587E"/>
    <w:rsid w:val="00B27193"/>
    <w:rsid w:val="00B300AD"/>
    <w:rsid w:val="00B308F1"/>
    <w:rsid w:val="00B30B04"/>
    <w:rsid w:val="00B3207F"/>
    <w:rsid w:val="00B32303"/>
    <w:rsid w:val="00B327D2"/>
    <w:rsid w:val="00B357F2"/>
    <w:rsid w:val="00B35B22"/>
    <w:rsid w:val="00B35DDE"/>
    <w:rsid w:val="00B36265"/>
    <w:rsid w:val="00B36724"/>
    <w:rsid w:val="00B404DD"/>
    <w:rsid w:val="00B45B74"/>
    <w:rsid w:val="00B473E3"/>
    <w:rsid w:val="00B47410"/>
    <w:rsid w:val="00B506EB"/>
    <w:rsid w:val="00B53412"/>
    <w:rsid w:val="00B54DC6"/>
    <w:rsid w:val="00B55B57"/>
    <w:rsid w:val="00B567D7"/>
    <w:rsid w:val="00B57693"/>
    <w:rsid w:val="00B57F31"/>
    <w:rsid w:val="00B60938"/>
    <w:rsid w:val="00B61B4E"/>
    <w:rsid w:val="00B63190"/>
    <w:rsid w:val="00B64107"/>
    <w:rsid w:val="00B64A7B"/>
    <w:rsid w:val="00B66DB6"/>
    <w:rsid w:val="00B705D8"/>
    <w:rsid w:val="00B70DE9"/>
    <w:rsid w:val="00B73821"/>
    <w:rsid w:val="00B73B79"/>
    <w:rsid w:val="00B74294"/>
    <w:rsid w:val="00B74E74"/>
    <w:rsid w:val="00B777A5"/>
    <w:rsid w:val="00B8133F"/>
    <w:rsid w:val="00B825F4"/>
    <w:rsid w:val="00B8312A"/>
    <w:rsid w:val="00B84014"/>
    <w:rsid w:val="00B86D17"/>
    <w:rsid w:val="00B873B5"/>
    <w:rsid w:val="00B91281"/>
    <w:rsid w:val="00B921C4"/>
    <w:rsid w:val="00B93260"/>
    <w:rsid w:val="00B93F28"/>
    <w:rsid w:val="00B95D1D"/>
    <w:rsid w:val="00B96048"/>
    <w:rsid w:val="00B972CB"/>
    <w:rsid w:val="00BA0FD9"/>
    <w:rsid w:val="00BA20A7"/>
    <w:rsid w:val="00BA40D9"/>
    <w:rsid w:val="00BA5868"/>
    <w:rsid w:val="00BA6913"/>
    <w:rsid w:val="00BB0216"/>
    <w:rsid w:val="00BB022B"/>
    <w:rsid w:val="00BB071E"/>
    <w:rsid w:val="00BB0BA8"/>
    <w:rsid w:val="00BB369A"/>
    <w:rsid w:val="00BB37A8"/>
    <w:rsid w:val="00BB3A0B"/>
    <w:rsid w:val="00BB6206"/>
    <w:rsid w:val="00BB6599"/>
    <w:rsid w:val="00BC122C"/>
    <w:rsid w:val="00BC2D91"/>
    <w:rsid w:val="00BC41F7"/>
    <w:rsid w:val="00BC66F9"/>
    <w:rsid w:val="00BC6820"/>
    <w:rsid w:val="00BC6C03"/>
    <w:rsid w:val="00BC6F02"/>
    <w:rsid w:val="00BC6F77"/>
    <w:rsid w:val="00BC757B"/>
    <w:rsid w:val="00BC770A"/>
    <w:rsid w:val="00BD01BC"/>
    <w:rsid w:val="00BD0985"/>
    <w:rsid w:val="00BD1031"/>
    <w:rsid w:val="00BD15E9"/>
    <w:rsid w:val="00BD25B4"/>
    <w:rsid w:val="00BD455D"/>
    <w:rsid w:val="00BD47AE"/>
    <w:rsid w:val="00BD4C85"/>
    <w:rsid w:val="00BD5156"/>
    <w:rsid w:val="00BD56BD"/>
    <w:rsid w:val="00BE2CD8"/>
    <w:rsid w:val="00BE2E79"/>
    <w:rsid w:val="00BE36D4"/>
    <w:rsid w:val="00BE372E"/>
    <w:rsid w:val="00BE44C9"/>
    <w:rsid w:val="00BE5205"/>
    <w:rsid w:val="00BE712C"/>
    <w:rsid w:val="00BF0932"/>
    <w:rsid w:val="00BF0C04"/>
    <w:rsid w:val="00BF209B"/>
    <w:rsid w:val="00BF212F"/>
    <w:rsid w:val="00BF373E"/>
    <w:rsid w:val="00BF43FA"/>
    <w:rsid w:val="00BF5338"/>
    <w:rsid w:val="00BF652B"/>
    <w:rsid w:val="00C03137"/>
    <w:rsid w:val="00C045BB"/>
    <w:rsid w:val="00C04A9A"/>
    <w:rsid w:val="00C06CB9"/>
    <w:rsid w:val="00C12472"/>
    <w:rsid w:val="00C127E3"/>
    <w:rsid w:val="00C12993"/>
    <w:rsid w:val="00C12C3C"/>
    <w:rsid w:val="00C14194"/>
    <w:rsid w:val="00C154E2"/>
    <w:rsid w:val="00C1562E"/>
    <w:rsid w:val="00C15C47"/>
    <w:rsid w:val="00C168FB"/>
    <w:rsid w:val="00C16F88"/>
    <w:rsid w:val="00C17039"/>
    <w:rsid w:val="00C17C11"/>
    <w:rsid w:val="00C208BE"/>
    <w:rsid w:val="00C20FD7"/>
    <w:rsid w:val="00C21C6A"/>
    <w:rsid w:val="00C226BA"/>
    <w:rsid w:val="00C228A0"/>
    <w:rsid w:val="00C25D38"/>
    <w:rsid w:val="00C26218"/>
    <w:rsid w:val="00C31AF8"/>
    <w:rsid w:val="00C3203F"/>
    <w:rsid w:val="00C321F5"/>
    <w:rsid w:val="00C322A8"/>
    <w:rsid w:val="00C32EE4"/>
    <w:rsid w:val="00C342E1"/>
    <w:rsid w:val="00C37249"/>
    <w:rsid w:val="00C377A0"/>
    <w:rsid w:val="00C377E6"/>
    <w:rsid w:val="00C40B0E"/>
    <w:rsid w:val="00C40CCE"/>
    <w:rsid w:val="00C41346"/>
    <w:rsid w:val="00C420C3"/>
    <w:rsid w:val="00C4210A"/>
    <w:rsid w:val="00C43BD6"/>
    <w:rsid w:val="00C445B0"/>
    <w:rsid w:val="00C45026"/>
    <w:rsid w:val="00C45B16"/>
    <w:rsid w:val="00C45EBD"/>
    <w:rsid w:val="00C466DC"/>
    <w:rsid w:val="00C468DC"/>
    <w:rsid w:val="00C47B12"/>
    <w:rsid w:val="00C51C57"/>
    <w:rsid w:val="00C523C1"/>
    <w:rsid w:val="00C52545"/>
    <w:rsid w:val="00C534CE"/>
    <w:rsid w:val="00C5415C"/>
    <w:rsid w:val="00C541D9"/>
    <w:rsid w:val="00C62615"/>
    <w:rsid w:val="00C62AD5"/>
    <w:rsid w:val="00C6335B"/>
    <w:rsid w:val="00C63A95"/>
    <w:rsid w:val="00C63F3D"/>
    <w:rsid w:val="00C645D0"/>
    <w:rsid w:val="00C64E05"/>
    <w:rsid w:val="00C65119"/>
    <w:rsid w:val="00C67B4F"/>
    <w:rsid w:val="00C67D4B"/>
    <w:rsid w:val="00C70ECE"/>
    <w:rsid w:val="00C713C8"/>
    <w:rsid w:val="00C71AC0"/>
    <w:rsid w:val="00C72787"/>
    <w:rsid w:val="00C732CF"/>
    <w:rsid w:val="00C73A77"/>
    <w:rsid w:val="00C73FA3"/>
    <w:rsid w:val="00C7595F"/>
    <w:rsid w:val="00C771AA"/>
    <w:rsid w:val="00C80468"/>
    <w:rsid w:val="00C82510"/>
    <w:rsid w:val="00C83288"/>
    <w:rsid w:val="00C83A49"/>
    <w:rsid w:val="00C83AD1"/>
    <w:rsid w:val="00C84470"/>
    <w:rsid w:val="00C846E1"/>
    <w:rsid w:val="00C90211"/>
    <w:rsid w:val="00C90783"/>
    <w:rsid w:val="00C925F3"/>
    <w:rsid w:val="00C95C0B"/>
    <w:rsid w:val="00CA0927"/>
    <w:rsid w:val="00CA0E05"/>
    <w:rsid w:val="00CA4623"/>
    <w:rsid w:val="00CA4B6A"/>
    <w:rsid w:val="00CA5578"/>
    <w:rsid w:val="00CA7066"/>
    <w:rsid w:val="00CA7A9C"/>
    <w:rsid w:val="00CB007D"/>
    <w:rsid w:val="00CB0544"/>
    <w:rsid w:val="00CB140F"/>
    <w:rsid w:val="00CB634F"/>
    <w:rsid w:val="00CC1693"/>
    <w:rsid w:val="00CC1977"/>
    <w:rsid w:val="00CC1F56"/>
    <w:rsid w:val="00CC2185"/>
    <w:rsid w:val="00CC28DD"/>
    <w:rsid w:val="00CC28F0"/>
    <w:rsid w:val="00CC4601"/>
    <w:rsid w:val="00CC75A2"/>
    <w:rsid w:val="00CD2162"/>
    <w:rsid w:val="00CD21BE"/>
    <w:rsid w:val="00CD257A"/>
    <w:rsid w:val="00CD49EF"/>
    <w:rsid w:val="00CE0348"/>
    <w:rsid w:val="00CE2194"/>
    <w:rsid w:val="00CE332C"/>
    <w:rsid w:val="00CE361F"/>
    <w:rsid w:val="00CE423E"/>
    <w:rsid w:val="00CE43C1"/>
    <w:rsid w:val="00CE5C2C"/>
    <w:rsid w:val="00CE67AF"/>
    <w:rsid w:val="00CE75AA"/>
    <w:rsid w:val="00CE78C7"/>
    <w:rsid w:val="00CF058B"/>
    <w:rsid w:val="00CF3411"/>
    <w:rsid w:val="00CF4A6E"/>
    <w:rsid w:val="00CF4BC5"/>
    <w:rsid w:val="00CF7D90"/>
    <w:rsid w:val="00D02747"/>
    <w:rsid w:val="00D029A4"/>
    <w:rsid w:val="00D0397D"/>
    <w:rsid w:val="00D03FFF"/>
    <w:rsid w:val="00D06D99"/>
    <w:rsid w:val="00D071E2"/>
    <w:rsid w:val="00D1011A"/>
    <w:rsid w:val="00D107B7"/>
    <w:rsid w:val="00D1120B"/>
    <w:rsid w:val="00D11622"/>
    <w:rsid w:val="00D11B8A"/>
    <w:rsid w:val="00D14664"/>
    <w:rsid w:val="00D1516A"/>
    <w:rsid w:val="00D156EF"/>
    <w:rsid w:val="00D17363"/>
    <w:rsid w:val="00D175D4"/>
    <w:rsid w:val="00D226A0"/>
    <w:rsid w:val="00D2336E"/>
    <w:rsid w:val="00D25DED"/>
    <w:rsid w:val="00D27175"/>
    <w:rsid w:val="00D27F69"/>
    <w:rsid w:val="00D304CE"/>
    <w:rsid w:val="00D3157C"/>
    <w:rsid w:val="00D32626"/>
    <w:rsid w:val="00D3322D"/>
    <w:rsid w:val="00D336F1"/>
    <w:rsid w:val="00D33D96"/>
    <w:rsid w:val="00D35671"/>
    <w:rsid w:val="00D364E5"/>
    <w:rsid w:val="00D37658"/>
    <w:rsid w:val="00D378F4"/>
    <w:rsid w:val="00D4008A"/>
    <w:rsid w:val="00D41184"/>
    <w:rsid w:val="00D42666"/>
    <w:rsid w:val="00D428E9"/>
    <w:rsid w:val="00D429D4"/>
    <w:rsid w:val="00D434B3"/>
    <w:rsid w:val="00D438F6"/>
    <w:rsid w:val="00D462FD"/>
    <w:rsid w:val="00D47CF4"/>
    <w:rsid w:val="00D50925"/>
    <w:rsid w:val="00D5212F"/>
    <w:rsid w:val="00D52D57"/>
    <w:rsid w:val="00D52EB8"/>
    <w:rsid w:val="00D53012"/>
    <w:rsid w:val="00D543E3"/>
    <w:rsid w:val="00D545FF"/>
    <w:rsid w:val="00D54698"/>
    <w:rsid w:val="00D557FA"/>
    <w:rsid w:val="00D56D8A"/>
    <w:rsid w:val="00D6208B"/>
    <w:rsid w:val="00D6219D"/>
    <w:rsid w:val="00D6323D"/>
    <w:rsid w:val="00D65736"/>
    <w:rsid w:val="00D67916"/>
    <w:rsid w:val="00D70277"/>
    <w:rsid w:val="00D7082A"/>
    <w:rsid w:val="00D73494"/>
    <w:rsid w:val="00D7479B"/>
    <w:rsid w:val="00D76498"/>
    <w:rsid w:val="00D76C0F"/>
    <w:rsid w:val="00D83A6E"/>
    <w:rsid w:val="00D86780"/>
    <w:rsid w:val="00D86E4E"/>
    <w:rsid w:val="00D87406"/>
    <w:rsid w:val="00D878B0"/>
    <w:rsid w:val="00D91D57"/>
    <w:rsid w:val="00D94156"/>
    <w:rsid w:val="00D94439"/>
    <w:rsid w:val="00D94CAD"/>
    <w:rsid w:val="00DA0274"/>
    <w:rsid w:val="00DA15E3"/>
    <w:rsid w:val="00DA1F4F"/>
    <w:rsid w:val="00DA27B3"/>
    <w:rsid w:val="00DA3C24"/>
    <w:rsid w:val="00DA77C1"/>
    <w:rsid w:val="00DB1203"/>
    <w:rsid w:val="00DB358B"/>
    <w:rsid w:val="00DB4813"/>
    <w:rsid w:val="00DB6228"/>
    <w:rsid w:val="00DC07FF"/>
    <w:rsid w:val="00DC208C"/>
    <w:rsid w:val="00DC2C19"/>
    <w:rsid w:val="00DC3E5C"/>
    <w:rsid w:val="00DC518E"/>
    <w:rsid w:val="00DC5AA2"/>
    <w:rsid w:val="00DC5F49"/>
    <w:rsid w:val="00DC77D8"/>
    <w:rsid w:val="00DC7BEC"/>
    <w:rsid w:val="00DE073C"/>
    <w:rsid w:val="00DE16E9"/>
    <w:rsid w:val="00DE4365"/>
    <w:rsid w:val="00DE4C6F"/>
    <w:rsid w:val="00DE4D02"/>
    <w:rsid w:val="00DE590D"/>
    <w:rsid w:val="00DE7D08"/>
    <w:rsid w:val="00DF4CF1"/>
    <w:rsid w:val="00DF5BE5"/>
    <w:rsid w:val="00DF7ED7"/>
    <w:rsid w:val="00E01B46"/>
    <w:rsid w:val="00E03E4E"/>
    <w:rsid w:val="00E056DF"/>
    <w:rsid w:val="00E05F95"/>
    <w:rsid w:val="00E06324"/>
    <w:rsid w:val="00E0668F"/>
    <w:rsid w:val="00E06ED7"/>
    <w:rsid w:val="00E1002B"/>
    <w:rsid w:val="00E109B2"/>
    <w:rsid w:val="00E11C47"/>
    <w:rsid w:val="00E13547"/>
    <w:rsid w:val="00E1400B"/>
    <w:rsid w:val="00E1568C"/>
    <w:rsid w:val="00E167E1"/>
    <w:rsid w:val="00E17B51"/>
    <w:rsid w:val="00E2186A"/>
    <w:rsid w:val="00E22379"/>
    <w:rsid w:val="00E2249A"/>
    <w:rsid w:val="00E2251F"/>
    <w:rsid w:val="00E241C5"/>
    <w:rsid w:val="00E2474A"/>
    <w:rsid w:val="00E271BE"/>
    <w:rsid w:val="00E30A8D"/>
    <w:rsid w:val="00E30C20"/>
    <w:rsid w:val="00E30E91"/>
    <w:rsid w:val="00E30EBB"/>
    <w:rsid w:val="00E32671"/>
    <w:rsid w:val="00E32B5E"/>
    <w:rsid w:val="00E33420"/>
    <w:rsid w:val="00E33485"/>
    <w:rsid w:val="00E33D2F"/>
    <w:rsid w:val="00E358E6"/>
    <w:rsid w:val="00E35D4E"/>
    <w:rsid w:val="00E363D3"/>
    <w:rsid w:val="00E36A11"/>
    <w:rsid w:val="00E3701D"/>
    <w:rsid w:val="00E37F50"/>
    <w:rsid w:val="00E41E7A"/>
    <w:rsid w:val="00E42235"/>
    <w:rsid w:val="00E4272F"/>
    <w:rsid w:val="00E42760"/>
    <w:rsid w:val="00E42BDC"/>
    <w:rsid w:val="00E42FD5"/>
    <w:rsid w:val="00E435FC"/>
    <w:rsid w:val="00E45A81"/>
    <w:rsid w:val="00E503CA"/>
    <w:rsid w:val="00E53EE6"/>
    <w:rsid w:val="00E57717"/>
    <w:rsid w:val="00E6040B"/>
    <w:rsid w:val="00E610C7"/>
    <w:rsid w:val="00E64311"/>
    <w:rsid w:val="00E65346"/>
    <w:rsid w:val="00E66C39"/>
    <w:rsid w:val="00E67AC7"/>
    <w:rsid w:val="00E67B73"/>
    <w:rsid w:val="00E70CC7"/>
    <w:rsid w:val="00E727B4"/>
    <w:rsid w:val="00E748EA"/>
    <w:rsid w:val="00E75298"/>
    <w:rsid w:val="00E758B8"/>
    <w:rsid w:val="00E773A0"/>
    <w:rsid w:val="00E77F0E"/>
    <w:rsid w:val="00E82285"/>
    <w:rsid w:val="00E82E1A"/>
    <w:rsid w:val="00E84C3B"/>
    <w:rsid w:val="00E85022"/>
    <w:rsid w:val="00E85235"/>
    <w:rsid w:val="00E91702"/>
    <w:rsid w:val="00E9493D"/>
    <w:rsid w:val="00E9568F"/>
    <w:rsid w:val="00EA3FB1"/>
    <w:rsid w:val="00EA48FC"/>
    <w:rsid w:val="00EA68CF"/>
    <w:rsid w:val="00EA69C3"/>
    <w:rsid w:val="00EB0D59"/>
    <w:rsid w:val="00EB2203"/>
    <w:rsid w:val="00EB3CD1"/>
    <w:rsid w:val="00EB3FD4"/>
    <w:rsid w:val="00EB5501"/>
    <w:rsid w:val="00EB6137"/>
    <w:rsid w:val="00EB75FE"/>
    <w:rsid w:val="00EC031D"/>
    <w:rsid w:val="00EC0684"/>
    <w:rsid w:val="00EC2985"/>
    <w:rsid w:val="00EC2BED"/>
    <w:rsid w:val="00EC33B7"/>
    <w:rsid w:val="00EC366B"/>
    <w:rsid w:val="00EC46C2"/>
    <w:rsid w:val="00EC5738"/>
    <w:rsid w:val="00EC5AD3"/>
    <w:rsid w:val="00EC5BA4"/>
    <w:rsid w:val="00ED063F"/>
    <w:rsid w:val="00ED1122"/>
    <w:rsid w:val="00ED270D"/>
    <w:rsid w:val="00ED2AE8"/>
    <w:rsid w:val="00ED3AF7"/>
    <w:rsid w:val="00ED3D48"/>
    <w:rsid w:val="00ED5328"/>
    <w:rsid w:val="00ED5F67"/>
    <w:rsid w:val="00ED78F3"/>
    <w:rsid w:val="00ED7CDD"/>
    <w:rsid w:val="00ED7FF2"/>
    <w:rsid w:val="00EE1216"/>
    <w:rsid w:val="00EE25F1"/>
    <w:rsid w:val="00EE6A26"/>
    <w:rsid w:val="00EE7F07"/>
    <w:rsid w:val="00EF05BC"/>
    <w:rsid w:val="00EF0FD8"/>
    <w:rsid w:val="00EF1801"/>
    <w:rsid w:val="00EF18F6"/>
    <w:rsid w:val="00EF35F2"/>
    <w:rsid w:val="00EF6E58"/>
    <w:rsid w:val="00F00DC9"/>
    <w:rsid w:val="00F01DDE"/>
    <w:rsid w:val="00F03A6F"/>
    <w:rsid w:val="00F078B5"/>
    <w:rsid w:val="00F10DEC"/>
    <w:rsid w:val="00F11670"/>
    <w:rsid w:val="00F12E05"/>
    <w:rsid w:val="00F15261"/>
    <w:rsid w:val="00F15CE1"/>
    <w:rsid w:val="00F15F42"/>
    <w:rsid w:val="00F1642E"/>
    <w:rsid w:val="00F1677C"/>
    <w:rsid w:val="00F1782D"/>
    <w:rsid w:val="00F22E84"/>
    <w:rsid w:val="00F24F9C"/>
    <w:rsid w:val="00F25473"/>
    <w:rsid w:val="00F26FA4"/>
    <w:rsid w:val="00F27628"/>
    <w:rsid w:val="00F30AB9"/>
    <w:rsid w:val="00F315F1"/>
    <w:rsid w:val="00F361CB"/>
    <w:rsid w:val="00F36AAB"/>
    <w:rsid w:val="00F372AC"/>
    <w:rsid w:val="00F3751F"/>
    <w:rsid w:val="00F448F4"/>
    <w:rsid w:val="00F45702"/>
    <w:rsid w:val="00F4657D"/>
    <w:rsid w:val="00F473E8"/>
    <w:rsid w:val="00F5018A"/>
    <w:rsid w:val="00F50FEA"/>
    <w:rsid w:val="00F51A53"/>
    <w:rsid w:val="00F52C04"/>
    <w:rsid w:val="00F53597"/>
    <w:rsid w:val="00F546B8"/>
    <w:rsid w:val="00F56501"/>
    <w:rsid w:val="00F56C74"/>
    <w:rsid w:val="00F56F4B"/>
    <w:rsid w:val="00F57024"/>
    <w:rsid w:val="00F57207"/>
    <w:rsid w:val="00F5747F"/>
    <w:rsid w:val="00F606DB"/>
    <w:rsid w:val="00F60CEE"/>
    <w:rsid w:val="00F63A66"/>
    <w:rsid w:val="00F63E9A"/>
    <w:rsid w:val="00F644D9"/>
    <w:rsid w:val="00F656A9"/>
    <w:rsid w:val="00F65CED"/>
    <w:rsid w:val="00F6623A"/>
    <w:rsid w:val="00F66DF8"/>
    <w:rsid w:val="00F677DB"/>
    <w:rsid w:val="00F67A5A"/>
    <w:rsid w:val="00F67ECF"/>
    <w:rsid w:val="00F70120"/>
    <w:rsid w:val="00F72138"/>
    <w:rsid w:val="00F72C3B"/>
    <w:rsid w:val="00F73E58"/>
    <w:rsid w:val="00F73F15"/>
    <w:rsid w:val="00F74539"/>
    <w:rsid w:val="00F75E1E"/>
    <w:rsid w:val="00F76FC5"/>
    <w:rsid w:val="00F77FC6"/>
    <w:rsid w:val="00F80A5B"/>
    <w:rsid w:val="00F82442"/>
    <w:rsid w:val="00F82F95"/>
    <w:rsid w:val="00F839CD"/>
    <w:rsid w:val="00F842CC"/>
    <w:rsid w:val="00F8543D"/>
    <w:rsid w:val="00F86942"/>
    <w:rsid w:val="00F86C2F"/>
    <w:rsid w:val="00F86EE2"/>
    <w:rsid w:val="00F87FDE"/>
    <w:rsid w:val="00F9086D"/>
    <w:rsid w:val="00F908C4"/>
    <w:rsid w:val="00F9496E"/>
    <w:rsid w:val="00F95F59"/>
    <w:rsid w:val="00F96741"/>
    <w:rsid w:val="00FA211A"/>
    <w:rsid w:val="00FA215F"/>
    <w:rsid w:val="00FA390E"/>
    <w:rsid w:val="00FA3A5D"/>
    <w:rsid w:val="00FA5054"/>
    <w:rsid w:val="00FA6FA2"/>
    <w:rsid w:val="00FA7C85"/>
    <w:rsid w:val="00FA7DC9"/>
    <w:rsid w:val="00FB1764"/>
    <w:rsid w:val="00FB198E"/>
    <w:rsid w:val="00FB1CB0"/>
    <w:rsid w:val="00FB1E4E"/>
    <w:rsid w:val="00FB5172"/>
    <w:rsid w:val="00FB698D"/>
    <w:rsid w:val="00FC0283"/>
    <w:rsid w:val="00FC076E"/>
    <w:rsid w:val="00FC11EF"/>
    <w:rsid w:val="00FC24B4"/>
    <w:rsid w:val="00FC2908"/>
    <w:rsid w:val="00FC2B68"/>
    <w:rsid w:val="00FC3950"/>
    <w:rsid w:val="00FC47E4"/>
    <w:rsid w:val="00FC49E1"/>
    <w:rsid w:val="00FD1537"/>
    <w:rsid w:val="00FD1EDE"/>
    <w:rsid w:val="00FD3B68"/>
    <w:rsid w:val="00FD47E8"/>
    <w:rsid w:val="00FD65F2"/>
    <w:rsid w:val="00FD7AFE"/>
    <w:rsid w:val="00FE0ABD"/>
    <w:rsid w:val="00FE11A2"/>
    <w:rsid w:val="00FE12EB"/>
    <w:rsid w:val="00FE1A58"/>
    <w:rsid w:val="00FE2D4E"/>
    <w:rsid w:val="00FE3AFA"/>
    <w:rsid w:val="00FE3C28"/>
    <w:rsid w:val="00FE4BE1"/>
    <w:rsid w:val="00FE621B"/>
    <w:rsid w:val="00FE6D8D"/>
    <w:rsid w:val="00FF362B"/>
    <w:rsid w:val="00FF4585"/>
    <w:rsid w:val="00FF5397"/>
    <w:rsid w:val="017D4F5C"/>
    <w:rsid w:val="02B656F4"/>
    <w:rsid w:val="030F6088"/>
    <w:rsid w:val="03614B40"/>
    <w:rsid w:val="03A16CF3"/>
    <w:rsid w:val="03FC20FD"/>
    <w:rsid w:val="04814D63"/>
    <w:rsid w:val="04F63AB3"/>
    <w:rsid w:val="059E7B97"/>
    <w:rsid w:val="05E8435A"/>
    <w:rsid w:val="069114AA"/>
    <w:rsid w:val="077C6744"/>
    <w:rsid w:val="083B36BF"/>
    <w:rsid w:val="085B3B1D"/>
    <w:rsid w:val="09942DDF"/>
    <w:rsid w:val="0A5151D8"/>
    <w:rsid w:val="0A9F23E7"/>
    <w:rsid w:val="0ACC16B9"/>
    <w:rsid w:val="0B594AE3"/>
    <w:rsid w:val="0BB30FB1"/>
    <w:rsid w:val="0BDC4F75"/>
    <w:rsid w:val="0C3B6991"/>
    <w:rsid w:val="0C3F77C8"/>
    <w:rsid w:val="0C434C1C"/>
    <w:rsid w:val="0C6044D7"/>
    <w:rsid w:val="0CB11F5E"/>
    <w:rsid w:val="0D330BC5"/>
    <w:rsid w:val="0D7F205C"/>
    <w:rsid w:val="0E1F1958"/>
    <w:rsid w:val="0E7771D7"/>
    <w:rsid w:val="0EB818FA"/>
    <w:rsid w:val="0F1B7B63"/>
    <w:rsid w:val="0F3E2EE0"/>
    <w:rsid w:val="0F8C280E"/>
    <w:rsid w:val="0FDC19E8"/>
    <w:rsid w:val="0FE4264A"/>
    <w:rsid w:val="102962AF"/>
    <w:rsid w:val="108B0D18"/>
    <w:rsid w:val="10A6021F"/>
    <w:rsid w:val="11187D30"/>
    <w:rsid w:val="13516249"/>
    <w:rsid w:val="13C20EF5"/>
    <w:rsid w:val="13DF6A14"/>
    <w:rsid w:val="14353475"/>
    <w:rsid w:val="143960DB"/>
    <w:rsid w:val="166167A3"/>
    <w:rsid w:val="167A528E"/>
    <w:rsid w:val="17663A8F"/>
    <w:rsid w:val="17EA0A1A"/>
    <w:rsid w:val="185D743E"/>
    <w:rsid w:val="18A137CE"/>
    <w:rsid w:val="19550115"/>
    <w:rsid w:val="197565E1"/>
    <w:rsid w:val="197C5E5D"/>
    <w:rsid w:val="198D5B01"/>
    <w:rsid w:val="1AB31597"/>
    <w:rsid w:val="1AF37BE5"/>
    <w:rsid w:val="1B154000"/>
    <w:rsid w:val="1B4B178A"/>
    <w:rsid w:val="1B5A7C65"/>
    <w:rsid w:val="1B5C79EE"/>
    <w:rsid w:val="1BE22134"/>
    <w:rsid w:val="1BE30E6C"/>
    <w:rsid w:val="1C136791"/>
    <w:rsid w:val="1C7A236C"/>
    <w:rsid w:val="1CBD5558"/>
    <w:rsid w:val="1CDD28FB"/>
    <w:rsid w:val="1CEC2B3E"/>
    <w:rsid w:val="1CF85987"/>
    <w:rsid w:val="1D48246B"/>
    <w:rsid w:val="1E245587"/>
    <w:rsid w:val="1E831280"/>
    <w:rsid w:val="1EAC6A29"/>
    <w:rsid w:val="1EF26ED3"/>
    <w:rsid w:val="1F6477E8"/>
    <w:rsid w:val="1FAA3490"/>
    <w:rsid w:val="20196340"/>
    <w:rsid w:val="205E6712"/>
    <w:rsid w:val="20A57BD4"/>
    <w:rsid w:val="20B56069"/>
    <w:rsid w:val="21110DC5"/>
    <w:rsid w:val="22596EC8"/>
    <w:rsid w:val="22A85759"/>
    <w:rsid w:val="23A7517C"/>
    <w:rsid w:val="23DF11BF"/>
    <w:rsid w:val="240B0686"/>
    <w:rsid w:val="248875F1"/>
    <w:rsid w:val="2584618A"/>
    <w:rsid w:val="26461511"/>
    <w:rsid w:val="27357498"/>
    <w:rsid w:val="27D04FA0"/>
    <w:rsid w:val="28094EEC"/>
    <w:rsid w:val="280C4C55"/>
    <w:rsid w:val="281849D6"/>
    <w:rsid w:val="28F864F8"/>
    <w:rsid w:val="293D309F"/>
    <w:rsid w:val="296028EA"/>
    <w:rsid w:val="2A865C7C"/>
    <w:rsid w:val="2B011EAB"/>
    <w:rsid w:val="2B230073"/>
    <w:rsid w:val="2B373B1E"/>
    <w:rsid w:val="2BAC1E16"/>
    <w:rsid w:val="2BFD2672"/>
    <w:rsid w:val="2BFF463C"/>
    <w:rsid w:val="2C3767EA"/>
    <w:rsid w:val="2C5A7895"/>
    <w:rsid w:val="2D37238E"/>
    <w:rsid w:val="2DB90B9C"/>
    <w:rsid w:val="2EC333C2"/>
    <w:rsid w:val="2F3B1E2F"/>
    <w:rsid w:val="2F884949"/>
    <w:rsid w:val="2F9C10A8"/>
    <w:rsid w:val="30091472"/>
    <w:rsid w:val="3089535B"/>
    <w:rsid w:val="32C1585A"/>
    <w:rsid w:val="32D00AE0"/>
    <w:rsid w:val="32F50547"/>
    <w:rsid w:val="32F63D06"/>
    <w:rsid w:val="33490893"/>
    <w:rsid w:val="339375F7"/>
    <w:rsid w:val="33E10ACB"/>
    <w:rsid w:val="340604EA"/>
    <w:rsid w:val="34117602"/>
    <w:rsid w:val="34AC2E87"/>
    <w:rsid w:val="35722801"/>
    <w:rsid w:val="35C661CB"/>
    <w:rsid w:val="368F2A60"/>
    <w:rsid w:val="36EA595D"/>
    <w:rsid w:val="37AC319E"/>
    <w:rsid w:val="37B60AD8"/>
    <w:rsid w:val="38983E4E"/>
    <w:rsid w:val="39676BAE"/>
    <w:rsid w:val="3A1733B7"/>
    <w:rsid w:val="3A25157C"/>
    <w:rsid w:val="3A52002D"/>
    <w:rsid w:val="3CAA23A2"/>
    <w:rsid w:val="3D58019B"/>
    <w:rsid w:val="3DE9514C"/>
    <w:rsid w:val="3E100100"/>
    <w:rsid w:val="3E3809D1"/>
    <w:rsid w:val="3E6D3687"/>
    <w:rsid w:val="3E7A2248"/>
    <w:rsid w:val="3EC1128E"/>
    <w:rsid w:val="3F3D5750"/>
    <w:rsid w:val="3F4A7E6C"/>
    <w:rsid w:val="40826979"/>
    <w:rsid w:val="40CD2B03"/>
    <w:rsid w:val="410B7187"/>
    <w:rsid w:val="41197AF6"/>
    <w:rsid w:val="415C79E3"/>
    <w:rsid w:val="41E27935"/>
    <w:rsid w:val="425608D6"/>
    <w:rsid w:val="42701998"/>
    <w:rsid w:val="430D5439"/>
    <w:rsid w:val="43346E69"/>
    <w:rsid w:val="44024872"/>
    <w:rsid w:val="44890AEF"/>
    <w:rsid w:val="463E737E"/>
    <w:rsid w:val="46B502C1"/>
    <w:rsid w:val="48735DEA"/>
    <w:rsid w:val="48CE566A"/>
    <w:rsid w:val="49347B4E"/>
    <w:rsid w:val="498371C2"/>
    <w:rsid w:val="4A6A4E09"/>
    <w:rsid w:val="4B0233A9"/>
    <w:rsid w:val="4B50680B"/>
    <w:rsid w:val="4BB359AA"/>
    <w:rsid w:val="4C3F5119"/>
    <w:rsid w:val="4CB46925"/>
    <w:rsid w:val="4CB66B41"/>
    <w:rsid w:val="4E616639"/>
    <w:rsid w:val="51C94C21"/>
    <w:rsid w:val="52184E94"/>
    <w:rsid w:val="52326C6A"/>
    <w:rsid w:val="529B57F0"/>
    <w:rsid w:val="52E2243E"/>
    <w:rsid w:val="52E57838"/>
    <w:rsid w:val="539F3E8B"/>
    <w:rsid w:val="53E033DA"/>
    <w:rsid w:val="548419C8"/>
    <w:rsid w:val="54F975CB"/>
    <w:rsid w:val="556709D9"/>
    <w:rsid w:val="55C93441"/>
    <w:rsid w:val="560B2AF7"/>
    <w:rsid w:val="56757125"/>
    <w:rsid w:val="572528F9"/>
    <w:rsid w:val="576D604E"/>
    <w:rsid w:val="580B5F93"/>
    <w:rsid w:val="5943175D"/>
    <w:rsid w:val="598D5BEF"/>
    <w:rsid w:val="59F6057D"/>
    <w:rsid w:val="5A9D30EE"/>
    <w:rsid w:val="5B9B5880"/>
    <w:rsid w:val="5D123920"/>
    <w:rsid w:val="5D301FF8"/>
    <w:rsid w:val="5D9A078E"/>
    <w:rsid w:val="5DE352BC"/>
    <w:rsid w:val="5E2111C0"/>
    <w:rsid w:val="5EC95EEE"/>
    <w:rsid w:val="5EFC1A9B"/>
    <w:rsid w:val="5F73474C"/>
    <w:rsid w:val="60E3258B"/>
    <w:rsid w:val="61363224"/>
    <w:rsid w:val="618F19E3"/>
    <w:rsid w:val="62031A89"/>
    <w:rsid w:val="62621D4F"/>
    <w:rsid w:val="63133F4E"/>
    <w:rsid w:val="63807109"/>
    <w:rsid w:val="63C94F54"/>
    <w:rsid w:val="648C220A"/>
    <w:rsid w:val="65532D27"/>
    <w:rsid w:val="65AB4911"/>
    <w:rsid w:val="65C11895"/>
    <w:rsid w:val="66051174"/>
    <w:rsid w:val="661659B5"/>
    <w:rsid w:val="66242099"/>
    <w:rsid w:val="66417024"/>
    <w:rsid w:val="67F87BB6"/>
    <w:rsid w:val="68442DFB"/>
    <w:rsid w:val="69CF4947"/>
    <w:rsid w:val="69DB3BF9"/>
    <w:rsid w:val="69F17737"/>
    <w:rsid w:val="69F5398D"/>
    <w:rsid w:val="6A0A5054"/>
    <w:rsid w:val="6A1324D3"/>
    <w:rsid w:val="6A8172AC"/>
    <w:rsid w:val="6B23053E"/>
    <w:rsid w:val="6BE324AE"/>
    <w:rsid w:val="6C296590"/>
    <w:rsid w:val="6C761AEF"/>
    <w:rsid w:val="6CF242D3"/>
    <w:rsid w:val="6D3A657B"/>
    <w:rsid w:val="6D88617A"/>
    <w:rsid w:val="6DBB590E"/>
    <w:rsid w:val="6F9B6D97"/>
    <w:rsid w:val="6FFD4D9E"/>
    <w:rsid w:val="704D26F3"/>
    <w:rsid w:val="706758D9"/>
    <w:rsid w:val="70E17439"/>
    <w:rsid w:val="70ED63A4"/>
    <w:rsid w:val="71504163"/>
    <w:rsid w:val="716342F2"/>
    <w:rsid w:val="71A670ED"/>
    <w:rsid w:val="71BD36E9"/>
    <w:rsid w:val="71F15F9C"/>
    <w:rsid w:val="726245AA"/>
    <w:rsid w:val="72730565"/>
    <w:rsid w:val="72F35B4A"/>
    <w:rsid w:val="73D063AA"/>
    <w:rsid w:val="73EC4A73"/>
    <w:rsid w:val="7590142E"/>
    <w:rsid w:val="76D4359C"/>
    <w:rsid w:val="76D87530"/>
    <w:rsid w:val="78321606"/>
    <w:rsid w:val="789E3E62"/>
    <w:rsid w:val="78AA6CAB"/>
    <w:rsid w:val="78CF6711"/>
    <w:rsid w:val="78FB0901"/>
    <w:rsid w:val="78FB0F49"/>
    <w:rsid w:val="7900183A"/>
    <w:rsid w:val="7947274B"/>
    <w:rsid w:val="79C40AF0"/>
    <w:rsid w:val="7A6B246A"/>
    <w:rsid w:val="7A8663B7"/>
    <w:rsid w:val="7B4658ED"/>
    <w:rsid w:val="7C136679"/>
    <w:rsid w:val="7C644FBC"/>
    <w:rsid w:val="7CAE1A9E"/>
    <w:rsid w:val="7CF14EA8"/>
    <w:rsid w:val="7D9677FD"/>
    <w:rsid w:val="7E24305B"/>
    <w:rsid w:val="7E4F6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1"/>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toc 7"/>
    <w:basedOn w:val="1"/>
    <w:next w:val="1"/>
    <w:unhideWhenUsed/>
    <w:qFormat/>
    <w:uiPriority w:val="39"/>
    <w:pPr>
      <w:ind w:left="1800"/>
      <w:jc w:val="left"/>
    </w:pPr>
    <w:rPr>
      <w:rFonts w:asciiTheme="minorHAnsi" w:hAnsiTheme="minorHAnsi" w:cstheme="minorHAnsi"/>
      <w:sz w:val="18"/>
      <w:szCs w:val="18"/>
    </w:rPr>
  </w:style>
  <w:style w:type="paragraph" w:styleId="8">
    <w:name w:val="Document Map"/>
    <w:basedOn w:val="1"/>
    <w:link w:val="37"/>
    <w:unhideWhenUsed/>
    <w:qFormat/>
    <w:uiPriority w:val="99"/>
    <w:rPr>
      <w:rFonts w:ascii="宋体"/>
      <w:sz w:val="18"/>
      <w:szCs w:val="18"/>
    </w:rPr>
  </w:style>
  <w:style w:type="paragraph" w:styleId="9">
    <w:name w:val="annotation text"/>
    <w:basedOn w:val="1"/>
    <w:link w:val="35"/>
    <w:unhideWhenUsed/>
    <w:qFormat/>
    <w:uiPriority w:val="99"/>
    <w:pPr>
      <w:jc w:val="left"/>
    </w:pPr>
  </w:style>
  <w:style w:type="paragraph" w:styleId="10">
    <w:name w:val="Body Text"/>
    <w:basedOn w:val="1"/>
    <w:link w:val="42"/>
    <w:qFormat/>
    <w:uiPriority w:val="1"/>
    <w:pPr>
      <w:ind w:left="119"/>
      <w:jc w:val="left"/>
    </w:pPr>
    <w:rPr>
      <w:rFonts w:ascii="仿宋_GB2312" w:hAnsi="仿宋_GB2312" w:eastAsia="仿宋_GB2312" w:cstheme="minorBidi"/>
      <w:kern w:val="0"/>
      <w:szCs w:val="30"/>
      <w:lang w:eastAsia="en-US"/>
    </w:rPr>
  </w:style>
  <w:style w:type="paragraph" w:styleId="11">
    <w:name w:val="toc 5"/>
    <w:basedOn w:val="1"/>
    <w:next w:val="1"/>
    <w:unhideWhenUsed/>
    <w:qFormat/>
    <w:uiPriority w:val="39"/>
    <w:pPr>
      <w:ind w:left="1200"/>
      <w:jc w:val="left"/>
    </w:pPr>
    <w:rPr>
      <w:rFonts w:asciiTheme="minorHAnsi" w:hAnsiTheme="minorHAnsi" w:cstheme="minorHAnsi"/>
      <w:sz w:val="18"/>
      <w:szCs w:val="18"/>
    </w:rPr>
  </w:style>
  <w:style w:type="paragraph" w:styleId="12">
    <w:name w:val="toc 3"/>
    <w:basedOn w:val="1"/>
    <w:next w:val="1"/>
    <w:unhideWhenUsed/>
    <w:qFormat/>
    <w:uiPriority w:val="39"/>
    <w:pPr>
      <w:ind w:left="600"/>
      <w:jc w:val="left"/>
    </w:pPr>
    <w:rPr>
      <w:rFonts w:asciiTheme="minorHAnsi" w:hAnsiTheme="minorHAnsi" w:cstheme="minorHAnsi"/>
      <w:i/>
      <w:iCs/>
      <w:sz w:val="20"/>
      <w:szCs w:val="20"/>
    </w:rPr>
  </w:style>
  <w:style w:type="paragraph" w:styleId="13">
    <w:name w:val="toc 8"/>
    <w:basedOn w:val="1"/>
    <w:next w:val="1"/>
    <w:unhideWhenUsed/>
    <w:qFormat/>
    <w:uiPriority w:val="39"/>
    <w:pPr>
      <w:ind w:left="2100"/>
      <w:jc w:val="left"/>
    </w:pPr>
    <w:rPr>
      <w:rFonts w:asciiTheme="minorHAnsi" w:hAnsiTheme="minorHAnsi" w:cstheme="minorHAnsi"/>
      <w:sz w:val="18"/>
      <w:szCs w:val="18"/>
    </w:rPr>
  </w:style>
  <w:style w:type="paragraph" w:styleId="14">
    <w:name w:val="Balloon Text"/>
    <w:basedOn w:val="1"/>
    <w:link w:val="34"/>
    <w:unhideWhenUsed/>
    <w:qFormat/>
    <w:uiPriority w:val="99"/>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900"/>
      <w:jc w:val="left"/>
    </w:pPr>
    <w:rPr>
      <w:rFonts w:asciiTheme="minorHAnsi" w:hAnsiTheme="minorHAnsi" w:cstheme="minorHAnsi"/>
      <w:sz w:val="18"/>
      <w:szCs w:val="18"/>
    </w:rPr>
  </w:style>
  <w:style w:type="paragraph" w:styleId="18">
    <w:name w:val="toc 6"/>
    <w:basedOn w:val="1"/>
    <w:next w:val="1"/>
    <w:unhideWhenUsed/>
    <w:qFormat/>
    <w:uiPriority w:val="39"/>
    <w:pPr>
      <w:ind w:left="1500"/>
      <w:jc w:val="left"/>
    </w:pPr>
    <w:rPr>
      <w:rFonts w:asciiTheme="minorHAnsi" w:hAnsiTheme="minorHAnsi" w:cstheme="minorHAnsi"/>
      <w:sz w:val="18"/>
      <w:szCs w:val="18"/>
    </w:rPr>
  </w:style>
  <w:style w:type="paragraph" w:styleId="19">
    <w:name w:val="toc 2"/>
    <w:basedOn w:val="1"/>
    <w:next w:val="1"/>
    <w:unhideWhenUsed/>
    <w:qFormat/>
    <w:uiPriority w:val="39"/>
    <w:pPr>
      <w:ind w:left="300"/>
      <w:jc w:val="left"/>
    </w:pPr>
    <w:rPr>
      <w:rFonts w:asciiTheme="minorHAnsi" w:hAnsiTheme="minorHAnsi" w:cstheme="minorHAnsi"/>
      <w:smallCaps/>
      <w:sz w:val="20"/>
      <w:szCs w:val="20"/>
    </w:rPr>
  </w:style>
  <w:style w:type="paragraph" w:styleId="20">
    <w:name w:val="toc 9"/>
    <w:basedOn w:val="1"/>
    <w:next w:val="1"/>
    <w:unhideWhenUsed/>
    <w:qFormat/>
    <w:uiPriority w:val="39"/>
    <w:pPr>
      <w:ind w:left="2400"/>
      <w:jc w:val="left"/>
    </w:pPr>
    <w:rPr>
      <w:rFonts w:asciiTheme="minorHAnsi" w:hAnsiTheme="minorHAnsi" w:cstheme="minorHAnsi"/>
      <w:sz w:val="18"/>
      <w:szCs w:val="18"/>
    </w:r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2">
    <w:name w:val="annotation subject"/>
    <w:basedOn w:val="9"/>
    <w:next w:val="9"/>
    <w:link w:val="36"/>
    <w:unhideWhenUsed/>
    <w:qFormat/>
    <w:uiPriority w:val="99"/>
    <w:rPr>
      <w:b/>
      <w:bCs/>
    </w:rPr>
  </w:style>
  <w:style w:type="table" w:styleId="24">
    <w:name w:val="Table Grid"/>
    <w:basedOn w:val="23"/>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page number"/>
    <w:basedOn w:val="25"/>
    <w:qFormat/>
    <w:uiPriority w:val="0"/>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unhideWhenUsed/>
    <w:qFormat/>
    <w:uiPriority w:val="99"/>
    <w:rPr>
      <w:sz w:val="21"/>
      <w:szCs w:val="21"/>
    </w:rPr>
  </w:style>
  <w:style w:type="character" w:customStyle="1" w:styleId="29">
    <w:name w:val="标题 1 字符"/>
    <w:basedOn w:val="25"/>
    <w:link w:val="3"/>
    <w:qFormat/>
    <w:uiPriority w:val="9"/>
    <w:rPr>
      <w:rFonts w:ascii="Times New Roman" w:hAnsi="Times New Roman" w:eastAsia="宋体" w:cs="Times New Roman"/>
      <w:b/>
      <w:bCs/>
      <w:kern w:val="44"/>
      <w:sz w:val="44"/>
      <w:szCs w:val="44"/>
    </w:rPr>
  </w:style>
  <w:style w:type="character" w:customStyle="1" w:styleId="30">
    <w:name w:val="标题 2 字符"/>
    <w:basedOn w:val="25"/>
    <w:link w:val="4"/>
    <w:qFormat/>
    <w:uiPriority w:val="99"/>
    <w:rPr>
      <w:rFonts w:ascii="Cambria" w:hAnsi="Cambria" w:eastAsia="宋体" w:cs="Times New Roman"/>
      <w:b/>
      <w:bCs/>
      <w:kern w:val="0"/>
      <w:sz w:val="32"/>
      <w:szCs w:val="32"/>
    </w:rPr>
  </w:style>
  <w:style w:type="character" w:customStyle="1" w:styleId="31">
    <w:name w:val="标题 3 字符"/>
    <w:basedOn w:val="25"/>
    <w:link w:val="5"/>
    <w:qFormat/>
    <w:uiPriority w:val="99"/>
    <w:rPr>
      <w:rFonts w:ascii="Times New Roman" w:hAnsi="Times New Roman" w:eastAsia="宋体" w:cs="Times New Roman"/>
      <w:b/>
      <w:bCs/>
      <w:kern w:val="0"/>
      <w:sz w:val="32"/>
      <w:szCs w:val="32"/>
    </w:rPr>
  </w:style>
  <w:style w:type="character" w:customStyle="1" w:styleId="32">
    <w:name w:val="页眉 字符"/>
    <w:basedOn w:val="25"/>
    <w:link w:val="15"/>
    <w:qFormat/>
    <w:uiPriority w:val="99"/>
    <w:rPr>
      <w:sz w:val="18"/>
      <w:szCs w:val="18"/>
    </w:rPr>
  </w:style>
  <w:style w:type="character" w:customStyle="1" w:styleId="33">
    <w:name w:val="页脚 字符"/>
    <w:basedOn w:val="25"/>
    <w:link w:val="2"/>
    <w:qFormat/>
    <w:uiPriority w:val="99"/>
    <w:rPr>
      <w:sz w:val="18"/>
      <w:szCs w:val="18"/>
    </w:rPr>
  </w:style>
  <w:style w:type="character" w:customStyle="1" w:styleId="34">
    <w:name w:val="批注框文本 字符"/>
    <w:basedOn w:val="25"/>
    <w:link w:val="14"/>
    <w:semiHidden/>
    <w:qFormat/>
    <w:uiPriority w:val="99"/>
    <w:rPr>
      <w:rFonts w:ascii="Times New Roman" w:hAnsi="Times New Roman" w:eastAsia="宋体" w:cs="Times New Roman"/>
      <w:sz w:val="18"/>
      <w:szCs w:val="18"/>
    </w:rPr>
  </w:style>
  <w:style w:type="character" w:customStyle="1" w:styleId="35">
    <w:name w:val="批注文字 字符"/>
    <w:basedOn w:val="25"/>
    <w:link w:val="9"/>
    <w:qFormat/>
    <w:uiPriority w:val="99"/>
    <w:rPr>
      <w:rFonts w:ascii="Times New Roman" w:hAnsi="Times New Roman" w:eastAsia="宋体" w:cs="Times New Roman"/>
      <w:szCs w:val="21"/>
    </w:rPr>
  </w:style>
  <w:style w:type="character" w:customStyle="1" w:styleId="36">
    <w:name w:val="批注主题 字符"/>
    <w:basedOn w:val="35"/>
    <w:link w:val="22"/>
    <w:semiHidden/>
    <w:qFormat/>
    <w:uiPriority w:val="99"/>
    <w:rPr>
      <w:rFonts w:ascii="Times New Roman" w:hAnsi="Times New Roman" w:eastAsia="宋体" w:cs="Times New Roman"/>
      <w:b/>
      <w:bCs/>
      <w:szCs w:val="21"/>
    </w:rPr>
  </w:style>
  <w:style w:type="character" w:customStyle="1" w:styleId="37">
    <w:name w:val="文档结构图 字符"/>
    <w:basedOn w:val="25"/>
    <w:link w:val="8"/>
    <w:semiHidden/>
    <w:qFormat/>
    <w:uiPriority w:val="99"/>
    <w:rPr>
      <w:rFonts w:ascii="宋体" w:hAnsi="Times New Roman" w:eastAsia="宋体" w:cs="Times New Roman"/>
      <w:sz w:val="18"/>
      <w:szCs w:val="18"/>
    </w:rPr>
  </w:style>
  <w:style w:type="paragraph" w:customStyle="1" w:styleId="3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40">
    <w:name w:val="页码 New New"/>
    <w:basedOn w:val="25"/>
    <w:qFormat/>
    <w:uiPriority w:val="0"/>
  </w:style>
  <w:style w:type="paragraph" w:customStyle="1" w:styleId="41">
    <w:name w:val="List Paragraph"/>
    <w:basedOn w:val="1"/>
    <w:qFormat/>
    <w:uiPriority w:val="34"/>
    <w:pPr>
      <w:ind w:firstLine="420" w:firstLineChars="200"/>
    </w:pPr>
  </w:style>
  <w:style w:type="character" w:customStyle="1" w:styleId="42">
    <w:name w:val="正文文本 字符"/>
    <w:basedOn w:val="25"/>
    <w:link w:val="10"/>
    <w:qFormat/>
    <w:uiPriority w:val="1"/>
    <w:rPr>
      <w:rFonts w:ascii="仿宋_GB2312" w:hAnsi="仿宋_GB2312" w:eastAsia="仿宋_GB2312"/>
      <w:kern w:val="0"/>
      <w:sz w:val="30"/>
      <w:szCs w:val="30"/>
      <w:lang w:eastAsia="en-US"/>
    </w:rPr>
  </w:style>
  <w:style w:type="character" w:customStyle="1" w:styleId="43">
    <w:name w:val="未处理的提及1"/>
    <w:basedOn w:val="25"/>
    <w:unhideWhenUsed/>
    <w:qFormat/>
    <w:uiPriority w:val="99"/>
    <w:rPr>
      <w:color w:val="605E5C"/>
      <w:shd w:val="clear" w:color="auto" w:fill="E1DFDD"/>
    </w:rPr>
  </w:style>
  <w:style w:type="paragraph" w:customStyle="1" w:styleId="44">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4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标题 4 字符"/>
    <w:basedOn w:val="25"/>
    <w:link w:val="6"/>
    <w:qFormat/>
    <w:uiPriority w:val="9"/>
    <w:rPr>
      <w:rFonts w:asciiTheme="majorHAnsi" w:hAnsiTheme="majorHAnsi" w:eastAsiaTheme="majorEastAsia" w:cstheme="majorBidi"/>
      <w:b/>
      <w:bCs/>
      <w:kern w:val="30"/>
      <w:sz w:val="28"/>
      <w:szCs w:val="28"/>
    </w:rPr>
  </w:style>
  <w:style w:type="paragraph" w:customStyle="1" w:styleId="47">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paragraph" w:customStyle="1" w:styleId="48">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C66B-91B9-4483-9F53-B9139EBEAFFB}">
  <ds:schemaRefs/>
</ds:datastoreItem>
</file>

<file path=docProps/app.xml><?xml version="1.0" encoding="utf-8"?>
<Properties xmlns="http://schemas.openxmlformats.org/officeDocument/2006/extended-properties" xmlns:vt="http://schemas.openxmlformats.org/officeDocument/2006/docPropsVTypes">
  <Template>Normal</Template>
  <Pages>34</Pages>
  <Words>14157</Words>
  <Characters>15891</Characters>
  <Lines>1</Lines>
  <Paragraphs>1</Paragraphs>
  <TotalTime>0</TotalTime>
  <ScaleCrop>false</ScaleCrop>
  <LinksUpToDate>false</LinksUpToDate>
  <CharactersWithSpaces>15999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2020-07-21T05:48:00Z</dcterms:created>
  <cp:lastPrinted>2022-09-11T03:36:00Z</cp:lastPrinted>
  <dcterms:modified xsi:type="dcterms:W3CDTF">2023-09-21T08:41:04Z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9E84F1F0B2EB462083307712CA484CC7</vt:lpwstr>
  </property>
</Properties>
</file>