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"/>
        </w:tabs>
        <w:spacing w:line="580" w:lineRule="exact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附表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重庆市梁平区农业生产社会化服务申报表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申报单位盖章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                       时间：    年   月   日</w:t>
      </w:r>
    </w:p>
    <w:tbl>
      <w:tblPr>
        <w:tblStyle w:val="6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1701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服务组织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法定代表人姓名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经营地址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是否同意交纳保证金</w:t>
            </w:r>
          </w:p>
        </w:tc>
        <w:tc>
          <w:tcPr>
            <w:tcW w:w="297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否同意调配服务地点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申报服务环节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服务规模（亩）</w:t>
            </w: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服务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对象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服务组织经营情况简介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乡镇（街道）意见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服务组织提供营业执照复印件、开户许可证复印件，有托管农户面积与联系方式的花名册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与生产主体已初步对接的意向性合同等资料。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水稻种植大户还应提供土地流转合同、营业执照等资料。</w:t>
            </w:r>
          </w:p>
        </w:tc>
      </w:tr>
    </w:tbl>
    <w:p/>
    <w:p>
      <w:p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spacing w:after="217" w:afterLines="50" w:line="560" w:lineRule="exact"/>
        <w:jc w:val="center"/>
        <w:rPr>
          <w:rFonts w:eastAsia="方正小标宋_GBK"/>
          <w:spacing w:val="30"/>
          <w:kern w:val="0"/>
          <w:sz w:val="36"/>
          <w:szCs w:val="36"/>
        </w:rPr>
      </w:pPr>
      <w:r>
        <w:rPr>
          <w:rFonts w:eastAsia="方正小标宋_GBK"/>
          <w:spacing w:val="30"/>
          <w:kern w:val="0"/>
          <w:sz w:val="36"/>
          <w:szCs w:val="36"/>
        </w:rPr>
        <w:t>务组织现有服务设施设备情况统计表</w:t>
      </w:r>
    </w:p>
    <w:p>
      <w:pPr>
        <w:widowControl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服务组织名称（盖章）：    </w:t>
      </w:r>
    </w:p>
    <w:tbl>
      <w:tblPr>
        <w:tblStyle w:val="5"/>
        <w:tblW w:w="142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560"/>
        <w:gridCol w:w="1380"/>
        <w:gridCol w:w="1245"/>
        <w:gridCol w:w="1745"/>
        <w:gridCol w:w="1420"/>
        <w:gridCol w:w="1044"/>
        <w:gridCol w:w="1044"/>
        <w:gridCol w:w="633"/>
        <w:gridCol w:w="2269"/>
        <w:gridCol w:w="8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设施设备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名称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型号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动力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（千瓦）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hint="eastAsia" w:eastAsia="方正仿宋_GBK"/>
                <w:kern w:val="0"/>
                <w:sz w:val="24"/>
                <w:szCs w:val="28"/>
              </w:rPr>
              <w:t>第一次购进</w:t>
            </w:r>
            <w:r>
              <w:rPr>
                <w:rFonts w:eastAsia="方正仿宋_GBK"/>
                <w:kern w:val="0"/>
                <w:sz w:val="24"/>
                <w:szCs w:val="28"/>
              </w:rPr>
              <w:t>时间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购进时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金额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hint="eastAsia" w:eastAsia="方正仿宋_GBK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8"/>
                <w:lang w:val="en-US" w:eastAsia="zh-CN"/>
              </w:rPr>
              <w:t>是否安装作业监测终端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hint="eastAsia" w:eastAsia="方正仿宋_GBK"/>
                <w:kern w:val="0"/>
                <w:sz w:val="24"/>
                <w:szCs w:val="28"/>
              </w:rPr>
              <w:t>是否正常使用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spacing w:val="-10"/>
                <w:kern w:val="0"/>
                <w:sz w:val="24"/>
                <w:szCs w:val="28"/>
              </w:rPr>
            </w:pPr>
            <w:r>
              <w:rPr>
                <w:rFonts w:hint="eastAsia" w:eastAsia="方正仿宋_GBK"/>
                <w:spacing w:val="-10"/>
                <w:kern w:val="0"/>
                <w:sz w:val="24"/>
                <w:szCs w:val="28"/>
              </w:rPr>
              <w:t>所有权是否100%归服务组织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  <w:szCs w:val="28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sz w:val="24"/>
                <w:szCs w:val="28"/>
              </w:rPr>
              <w:t>是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spacing w:val="-20"/>
                <w:sz w:val="24"/>
                <w:szCs w:val="28"/>
              </w:rPr>
            </w:pPr>
            <w:r>
              <w:rPr>
                <w:rFonts w:hint="eastAsia" w:eastAsia="方正仿宋_GBK"/>
                <w:spacing w:val="-20"/>
                <w:sz w:val="24"/>
                <w:szCs w:val="28"/>
              </w:rPr>
              <w:t>否（通过何种途径获得）</w:t>
            </w:r>
          </w:p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446" w:right="1984" w:bottom="1446" w:left="1644" w:header="851" w:footer="992" w:gutter="0"/>
      <w:pgNumType w:fmt="numberInDash" w:start="1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6109"/>
    <w:rsid w:val="13F2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  <w:style w:type="table" w:styleId="6">
    <w:name w:val="Table Grid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2025-02-27T07:09:00Z</dcterms:created>
  <dc:creator>Administrator</dc:creator>
  <cp:lastModifiedBy>Administrator</cp:lastModifiedBy>
  <dcterms:modified xsi:type="dcterms:W3CDTF">2025-02-27T07:10:03Z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