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59" w:rsidRPr="003D787B" w:rsidRDefault="00170759" w:rsidP="00170759">
      <w:pPr>
        <w:spacing w:line="560" w:lineRule="exact"/>
        <w:rPr>
          <w:rFonts w:eastAsia="方正黑体_GBK" w:cs="方正黑体_GBK"/>
          <w:szCs w:val="32"/>
        </w:rPr>
      </w:pPr>
      <w:r w:rsidRPr="003D787B">
        <w:rPr>
          <w:rFonts w:eastAsia="方正黑体_GBK" w:hAnsi="方正黑体_GBK" w:cs="方正黑体_GBK" w:hint="eastAsia"/>
          <w:szCs w:val="32"/>
        </w:rPr>
        <w:t>附件</w:t>
      </w:r>
      <w:r w:rsidRPr="003D787B">
        <w:rPr>
          <w:rFonts w:eastAsia="方正黑体_GBK" w:cs="方正黑体_GBK"/>
          <w:szCs w:val="32"/>
        </w:rPr>
        <w:t>1</w:t>
      </w:r>
    </w:p>
    <w:p w:rsidR="00170759" w:rsidRPr="003D787B" w:rsidRDefault="00170759" w:rsidP="00170759">
      <w:pPr>
        <w:spacing w:line="560" w:lineRule="exact"/>
        <w:rPr>
          <w:rFonts w:eastAsia="方正小标宋_GBK" w:cs="方正小标宋_GBK" w:hint="eastAsia"/>
          <w:sz w:val="44"/>
          <w:szCs w:val="44"/>
        </w:rPr>
      </w:pPr>
    </w:p>
    <w:p w:rsidR="00170759" w:rsidRDefault="00170759" w:rsidP="00170759">
      <w:pPr>
        <w:spacing w:line="640" w:lineRule="exact"/>
        <w:jc w:val="center"/>
        <w:rPr>
          <w:rFonts w:eastAsia="方正小标宋_GBK" w:hAnsi="方正小标宋_GBK" w:cs="方正小标宋_GBK" w:hint="eastAsia"/>
          <w:sz w:val="44"/>
          <w:szCs w:val="44"/>
        </w:rPr>
      </w:pPr>
      <w:bookmarkStart w:id="0" w:name="_GoBack"/>
      <w:r w:rsidRPr="003D787B">
        <w:rPr>
          <w:rFonts w:eastAsia="方正小标宋_GBK" w:hAnsi="方正小标宋_GBK" w:cs="方正小标宋_GBK" w:hint="eastAsia"/>
          <w:sz w:val="44"/>
          <w:szCs w:val="44"/>
        </w:rPr>
        <w:t>重庆区梁平区社区居家养老服务全覆盖</w:t>
      </w:r>
    </w:p>
    <w:p w:rsidR="00170759" w:rsidRPr="003D787B" w:rsidRDefault="00170759" w:rsidP="00170759">
      <w:pPr>
        <w:spacing w:line="640" w:lineRule="exact"/>
        <w:jc w:val="center"/>
        <w:rPr>
          <w:rFonts w:eastAsia="方正小标宋_GBK" w:cs="方正小标宋_GBK"/>
          <w:sz w:val="44"/>
          <w:szCs w:val="44"/>
        </w:rPr>
      </w:pPr>
      <w:r w:rsidRPr="003D787B">
        <w:rPr>
          <w:rFonts w:eastAsia="方正小标宋_GBK" w:hAnsi="方正小标宋_GBK" w:cs="方正小标宋_GBK" w:hint="eastAsia"/>
          <w:sz w:val="44"/>
          <w:szCs w:val="44"/>
        </w:rPr>
        <w:t>工作领导小组成员名单</w:t>
      </w:r>
    </w:p>
    <w:bookmarkEnd w:id="0"/>
    <w:p w:rsidR="00170759" w:rsidRPr="003D787B" w:rsidRDefault="00170759" w:rsidP="00170759">
      <w:pPr>
        <w:spacing w:line="594" w:lineRule="exact"/>
        <w:rPr>
          <w:rFonts w:cs="方正小标宋_GBK" w:hint="eastAsia"/>
          <w:szCs w:val="32"/>
        </w:rPr>
      </w:pPr>
    </w:p>
    <w:p w:rsidR="00170759" w:rsidRPr="003D787B" w:rsidRDefault="00170759" w:rsidP="00170759">
      <w:pPr>
        <w:spacing w:line="594" w:lineRule="exact"/>
        <w:ind w:firstLineChars="200" w:firstLine="640"/>
        <w:jc w:val="left"/>
        <w:rPr>
          <w:rFonts w:cs="方正黑体_GBK" w:hint="eastAsia"/>
          <w:szCs w:val="32"/>
        </w:rPr>
      </w:pPr>
      <w:r w:rsidRPr="003D787B">
        <w:rPr>
          <w:rFonts w:cs="方正黑体_GBK" w:hint="eastAsia"/>
          <w:szCs w:val="32"/>
        </w:rPr>
        <w:t>组</w:t>
      </w:r>
      <w:r w:rsidRPr="003D787B">
        <w:rPr>
          <w:rFonts w:cs="方正黑体_GBK" w:hint="eastAsia"/>
          <w:szCs w:val="32"/>
        </w:rPr>
        <w:t xml:space="preserve">  </w:t>
      </w:r>
      <w:r w:rsidRPr="003D787B">
        <w:rPr>
          <w:rFonts w:cs="方正黑体_GBK" w:hint="eastAsia"/>
          <w:szCs w:val="32"/>
        </w:rPr>
        <w:t>长：</w:t>
      </w:r>
      <w:r w:rsidRPr="003D787B">
        <w:rPr>
          <w:rFonts w:hAnsi="方正仿宋_GBK" w:cs="方正仿宋_GBK" w:hint="eastAsia"/>
          <w:szCs w:val="32"/>
        </w:rPr>
        <w:t>胡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立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区政府副区长</w:t>
      </w:r>
    </w:p>
    <w:p w:rsidR="00170759" w:rsidRPr="003D787B" w:rsidRDefault="00170759" w:rsidP="00170759">
      <w:pPr>
        <w:spacing w:line="594" w:lineRule="exact"/>
        <w:ind w:firstLineChars="200" w:firstLine="640"/>
        <w:jc w:val="left"/>
        <w:rPr>
          <w:rFonts w:cs="方正仿宋_GBK" w:hint="eastAsia"/>
          <w:szCs w:val="32"/>
        </w:rPr>
      </w:pPr>
      <w:r w:rsidRPr="003D787B">
        <w:rPr>
          <w:rFonts w:cs="方正黑体_GBK" w:hint="eastAsia"/>
          <w:szCs w:val="32"/>
        </w:rPr>
        <w:t>副组长：</w:t>
      </w:r>
      <w:proofErr w:type="gramStart"/>
      <w:r w:rsidRPr="003D787B">
        <w:rPr>
          <w:rFonts w:hAnsi="方正仿宋_GBK" w:cs="方正仿宋_GBK" w:hint="eastAsia"/>
          <w:szCs w:val="32"/>
        </w:rPr>
        <w:t>唐俊梅</w:t>
      </w:r>
      <w:proofErr w:type="gramEnd"/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区政府办公室副主任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proofErr w:type="gramStart"/>
      <w:r w:rsidRPr="003D787B">
        <w:rPr>
          <w:rFonts w:hAnsi="方正仿宋_GBK" w:cs="方正仿宋_GBK" w:hint="eastAsia"/>
          <w:szCs w:val="32"/>
        </w:rPr>
        <w:t>朱均燕</w:t>
      </w:r>
      <w:proofErr w:type="gramEnd"/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区民政局局长</w:t>
      </w:r>
    </w:p>
    <w:p w:rsidR="00170759" w:rsidRPr="003D787B" w:rsidRDefault="00170759" w:rsidP="00170759">
      <w:pPr>
        <w:spacing w:line="594" w:lineRule="exact"/>
        <w:ind w:firstLineChars="200" w:firstLine="640"/>
        <w:jc w:val="left"/>
        <w:rPr>
          <w:rFonts w:cs="方正仿宋_GBK" w:hint="eastAsia"/>
          <w:szCs w:val="32"/>
        </w:rPr>
      </w:pPr>
      <w:r w:rsidRPr="003D787B">
        <w:rPr>
          <w:rFonts w:cs="方正黑体_GBK" w:hint="eastAsia"/>
          <w:szCs w:val="32"/>
        </w:rPr>
        <w:t>成</w:t>
      </w:r>
      <w:r w:rsidRPr="003D787B">
        <w:rPr>
          <w:rFonts w:cs="方正黑体_GBK" w:hint="eastAsia"/>
          <w:szCs w:val="32"/>
        </w:rPr>
        <w:t xml:space="preserve">  </w:t>
      </w:r>
      <w:r w:rsidRPr="003D787B">
        <w:rPr>
          <w:rFonts w:cs="方正黑体_GBK" w:hint="eastAsia"/>
          <w:szCs w:val="32"/>
        </w:rPr>
        <w:t>员：</w:t>
      </w:r>
      <w:r w:rsidRPr="003D787B">
        <w:rPr>
          <w:rFonts w:hAnsi="方正仿宋_GBK" w:cs="方正仿宋_GBK" w:hint="eastAsia"/>
          <w:szCs w:val="32"/>
        </w:rPr>
        <w:t>张云屏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区发展改革委副主任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杨小军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区教委副主任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杨长平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区经济信息委副主任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江云辉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区民政局副局长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罗勇杰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区财政局副局长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proofErr w:type="gramStart"/>
      <w:r w:rsidRPr="003D787B">
        <w:rPr>
          <w:rFonts w:hAnsi="方正仿宋_GBK" w:cs="方正仿宋_GBK" w:hint="eastAsia"/>
          <w:szCs w:val="32"/>
        </w:rPr>
        <w:t>舒宗全</w:t>
      </w:r>
      <w:proofErr w:type="gramEnd"/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区人力社保局党组成员、区就业局局长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王久新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区规划自然资源局副局长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何一彬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区住房城乡建委副主任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proofErr w:type="gramStart"/>
      <w:r w:rsidRPr="003D787B">
        <w:rPr>
          <w:rFonts w:hAnsi="方正仿宋_GBK" w:cs="方正仿宋_GBK" w:hint="eastAsia"/>
          <w:szCs w:val="32"/>
        </w:rPr>
        <w:t>雷仁友</w:t>
      </w:r>
      <w:proofErr w:type="gramEnd"/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区城市管理局副局长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游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涛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</w:t>
      </w:r>
      <w:proofErr w:type="gramStart"/>
      <w:r w:rsidRPr="003D787B">
        <w:rPr>
          <w:rFonts w:hAnsi="方正仿宋_GBK" w:cs="方正仿宋_GBK" w:hint="eastAsia"/>
          <w:szCs w:val="32"/>
        </w:rPr>
        <w:t>商务委</w:t>
      </w:r>
      <w:proofErr w:type="gramEnd"/>
      <w:r w:rsidRPr="003D787B">
        <w:rPr>
          <w:rFonts w:hAnsi="方正仿宋_GBK" w:cs="方正仿宋_GBK" w:hint="eastAsia"/>
          <w:szCs w:val="32"/>
        </w:rPr>
        <w:t>副主任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proofErr w:type="gramStart"/>
      <w:r w:rsidRPr="003D787B">
        <w:rPr>
          <w:rFonts w:hAnsi="方正仿宋_GBK" w:cs="方正仿宋_GBK" w:hint="eastAsia"/>
          <w:szCs w:val="32"/>
        </w:rPr>
        <w:t>谭</w:t>
      </w:r>
      <w:proofErr w:type="gramEnd"/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平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区卫生健康</w:t>
      </w:r>
      <w:proofErr w:type="gramStart"/>
      <w:r w:rsidRPr="003D787B">
        <w:rPr>
          <w:rFonts w:hAnsi="方正仿宋_GBK" w:cs="方正仿宋_GBK" w:hint="eastAsia"/>
          <w:szCs w:val="32"/>
        </w:rPr>
        <w:t>委党委</w:t>
      </w:r>
      <w:proofErr w:type="gramEnd"/>
      <w:r w:rsidRPr="003D787B">
        <w:rPr>
          <w:rFonts w:hAnsi="方正仿宋_GBK" w:cs="方正仿宋_GBK" w:hint="eastAsia"/>
          <w:szCs w:val="32"/>
        </w:rPr>
        <w:t>委员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龙伦奎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区国资委副主任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proofErr w:type="gramStart"/>
      <w:r w:rsidRPr="003D787B">
        <w:rPr>
          <w:rFonts w:hAnsi="方正仿宋_GBK" w:cs="方正仿宋_GBK" w:hint="eastAsia"/>
          <w:szCs w:val="32"/>
        </w:rPr>
        <w:t>管云平</w:t>
      </w:r>
      <w:proofErr w:type="gramEnd"/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区市场监管局副局长</w:t>
      </w:r>
    </w:p>
    <w:p w:rsidR="00170759" w:rsidRPr="003D787B" w:rsidRDefault="00170759" w:rsidP="00170759">
      <w:pPr>
        <w:spacing w:line="594" w:lineRule="exact"/>
        <w:ind w:firstLineChars="600" w:firstLine="192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徐小玲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</w:t>
      </w:r>
      <w:proofErr w:type="gramStart"/>
      <w:r w:rsidRPr="003D787B">
        <w:rPr>
          <w:rFonts w:hAnsi="方正仿宋_GBK" w:cs="方正仿宋_GBK" w:hint="eastAsia"/>
          <w:szCs w:val="32"/>
        </w:rPr>
        <w:t>医</w:t>
      </w:r>
      <w:proofErr w:type="gramEnd"/>
      <w:r w:rsidRPr="003D787B">
        <w:rPr>
          <w:rFonts w:hAnsi="方正仿宋_GBK" w:cs="方正仿宋_GBK" w:hint="eastAsia"/>
          <w:szCs w:val="32"/>
        </w:rPr>
        <w:t>保局副局长</w:t>
      </w:r>
    </w:p>
    <w:p w:rsidR="00170759" w:rsidRPr="003D787B" w:rsidRDefault="00170759" w:rsidP="00170759">
      <w:pPr>
        <w:spacing w:line="594" w:lineRule="exact"/>
        <w:ind w:firstLineChars="550" w:firstLine="176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lastRenderedPageBreak/>
        <w:t>田</w:t>
      </w:r>
      <w:proofErr w:type="gramStart"/>
      <w:r w:rsidRPr="003D787B">
        <w:rPr>
          <w:rFonts w:hAnsi="方正仿宋_GBK" w:cs="方正仿宋_GBK" w:hint="eastAsia"/>
          <w:szCs w:val="32"/>
        </w:rPr>
        <w:t>世</w:t>
      </w:r>
      <w:proofErr w:type="gramEnd"/>
      <w:r w:rsidRPr="003D787B">
        <w:rPr>
          <w:rFonts w:hAnsi="方正仿宋_GBK" w:cs="方正仿宋_GBK" w:hint="eastAsia"/>
          <w:szCs w:val="32"/>
        </w:rPr>
        <w:t>君</w:t>
      </w:r>
      <w:r w:rsidRPr="003D787B">
        <w:rPr>
          <w:rFonts w:cs="方正仿宋_GBK" w:hint="eastAsia"/>
          <w:szCs w:val="32"/>
        </w:rPr>
        <w:t xml:space="preserve">  </w:t>
      </w:r>
      <w:r w:rsidRPr="003D787B">
        <w:rPr>
          <w:rFonts w:hAnsi="方正仿宋_GBK" w:cs="方正仿宋_GBK" w:hint="eastAsia"/>
          <w:szCs w:val="32"/>
        </w:rPr>
        <w:t>区大数据发展局副局长</w:t>
      </w:r>
    </w:p>
    <w:p w:rsidR="00170759" w:rsidRPr="003D787B" w:rsidRDefault="00170759" w:rsidP="00170759">
      <w:pPr>
        <w:spacing w:line="594" w:lineRule="exact"/>
        <w:ind w:firstLineChars="200" w:firstLine="640"/>
        <w:jc w:val="left"/>
        <w:rPr>
          <w:rFonts w:cs="方正仿宋_GBK" w:hint="eastAsia"/>
          <w:szCs w:val="32"/>
        </w:rPr>
      </w:pPr>
      <w:r w:rsidRPr="003D787B">
        <w:rPr>
          <w:rFonts w:hAnsi="方正仿宋_GBK" w:cs="方正仿宋_GBK" w:hint="eastAsia"/>
          <w:szCs w:val="32"/>
        </w:rPr>
        <w:t>领导小组办公室设在区民政局，负责领导小组日常工作，由江云辉同志兼任办公室主任。</w:t>
      </w: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170759" w:rsidRPr="003D787B" w:rsidRDefault="00170759" w:rsidP="00170759">
      <w:pPr>
        <w:spacing w:line="594" w:lineRule="exact"/>
        <w:rPr>
          <w:rFonts w:hint="eastAsia"/>
          <w:color w:val="000000"/>
          <w:szCs w:val="32"/>
        </w:rPr>
      </w:pPr>
    </w:p>
    <w:p w:rsidR="00FD08D9" w:rsidRPr="00170759" w:rsidRDefault="00FD08D9"/>
    <w:sectPr w:rsidR="00FD08D9" w:rsidRPr="0017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59"/>
    <w:rsid w:val="00170759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59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59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318</Characters>
  <Application>Microsoft Office Word</Application>
  <DocSecurity>0</DocSecurity>
  <Lines>2</Lines>
  <Paragraphs>1</Paragraphs>
  <ScaleCrop>false</ScaleCrop>
  <Company>Windows 10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2021-10-28T08:56:00Z</dcterms:created>
  <dcterms:modified xsi:type="dcterms:W3CDTF">2021-10-28T09:02:00Z</dcterms:modified>
</cp:coreProperties>
</file>