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635BF">
      <w:pPr>
        <w:widowControl/>
        <w:spacing w:line="400" w:lineRule="exact"/>
        <w:jc w:val="center"/>
        <w:rPr>
          <w:rFonts w:asciiTheme="minorEastAsia" w:hAnsiTheme="minorEastAsia" w:eastAsiaTheme="minorEastAsia"/>
          <w:b/>
          <w:sz w:val="36"/>
          <w:szCs w:val="36"/>
          <w:highlight w:val="none"/>
          <w:shd w:val="clear" w:color="auto" w:fill="FFFFFF" w:themeFill="background1"/>
        </w:rPr>
      </w:pPr>
      <w:bookmarkStart w:id="0" w:name="_Hlk42509049"/>
      <w:bookmarkEnd w:id="0"/>
      <w:r>
        <w:rPr>
          <w:rFonts w:hint="eastAsia" w:asciiTheme="minorEastAsia" w:hAnsiTheme="minorEastAsia" w:eastAsiaTheme="minorEastAsia"/>
          <w:b/>
          <w:sz w:val="36"/>
          <w:szCs w:val="36"/>
          <w:highlight w:val="none"/>
          <w:shd w:val="clear" w:color="auto" w:fill="FFFFFF" w:themeFill="background1"/>
          <w:lang w:val="zh-CN"/>
        </w:rPr>
        <w:t>目录</w:t>
      </w:r>
    </w:p>
    <w:sdt>
      <w:sdtPr>
        <w:rPr>
          <w:rFonts w:ascii="楷体" w:hAnsi="楷体" w:eastAsia="楷体"/>
          <w:b w:val="0"/>
          <w:bCs w:val="0"/>
          <w:sz w:val="24"/>
          <w:szCs w:val="24"/>
          <w:highlight w:val="none"/>
          <w:shd w:val="clear" w:color="auto" w:fill="FFFFFF" w:themeFill="background1"/>
          <w:lang w:val="zh-CN"/>
        </w:rPr>
        <w:id w:val="-201706083"/>
        <w:docPartObj>
          <w:docPartGallery w:val="Table of Contents"/>
          <w:docPartUnique/>
        </w:docPartObj>
      </w:sdtPr>
      <w:sdtEndPr>
        <w:rPr>
          <w:rFonts w:hint="eastAsia" w:asciiTheme="minorEastAsia" w:hAnsiTheme="minorEastAsia" w:eastAsiaTheme="minorEastAsia"/>
          <w:b w:val="0"/>
          <w:bCs/>
          <w:caps/>
          <w:smallCaps w:val="0"/>
          <w:vanish/>
          <w:sz w:val="24"/>
          <w:szCs w:val="24"/>
          <w:highlight w:val="yellow"/>
          <w:shd w:val="clear" w:color="auto" w:fill="FFFFFF" w:themeFill="background1"/>
          <w:lang w:val="en-US"/>
        </w:rPr>
      </w:sdtEndPr>
      <w:sdtContent>
        <w:p w14:paraId="321DBB81">
          <w:pPr>
            <w:pStyle w:val="17"/>
            <w:keepNext w:val="0"/>
            <w:keepLines w:val="0"/>
            <w:pageBreakBefore w:val="0"/>
            <w:widowControl w:val="0"/>
            <w:tabs>
              <w:tab w:val="right" w:leader="dot" w:pos="8834"/>
            </w:tabs>
            <w:kinsoku/>
            <w:wordWrap/>
            <w:overflowPunct/>
            <w:topLinePunct w:val="0"/>
            <w:autoSpaceDE/>
            <w:autoSpaceDN/>
            <w:bidi w:val="0"/>
            <w:adjustRightInd w:val="0"/>
            <w:snapToGrid w:val="0"/>
            <w:spacing w:before="0" w:after="0" w:line="240" w:lineRule="exact"/>
            <w:contextualSpacing/>
            <w:textAlignment w:val="auto"/>
            <w:rPr>
              <w:rFonts w:ascii="楷体" w:hAnsi="楷体" w:eastAsia="楷体" w:cstheme="minorHAnsi"/>
              <w:b w:val="0"/>
              <w:bCs/>
              <w:caps/>
              <w:kern w:val="30"/>
              <w:sz w:val="24"/>
              <w:szCs w:val="24"/>
              <w:highlight w:val="none"/>
              <w:shd w:val="clear" w:color="auto" w:fill="FFFFFF" w:themeFill="background1"/>
              <w:lang w:val="en-US" w:eastAsia="zh-CN" w:bidi="ar-SA"/>
            </w:rPr>
          </w:pPr>
          <w:r>
            <w:rPr>
              <w:rFonts w:ascii="楷体" w:hAnsi="楷体" w:eastAsia="楷体"/>
              <w:b w:val="0"/>
              <w:sz w:val="24"/>
              <w:szCs w:val="24"/>
              <w:highlight w:val="none"/>
              <w:shd w:val="clear" w:color="auto" w:fill="FFFFFF" w:themeFill="background1"/>
            </w:rPr>
            <w:fldChar w:fldCharType="begin"/>
          </w:r>
          <w:r>
            <w:rPr>
              <w:rFonts w:ascii="楷体" w:hAnsi="楷体" w:eastAsia="楷体"/>
              <w:b w:val="0"/>
              <w:sz w:val="24"/>
              <w:szCs w:val="24"/>
              <w:highlight w:val="none"/>
              <w:shd w:val="clear" w:color="auto" w:fill="FFFFFF" w:themeFill="background1"/>
            </w:rPr>
            <w:instrText xml:space="preserve"> TOC \o "1-3" \h \z \u </w:instrText>
          </w:r>
          <w:r>
            <w:rPr>
              <w:rFonts w:ascii="楷体" w:hAnsi="楷体" w:eastAsia="楷体"/>
              <w:b w:val="0"/>
              <w:sz w:val="24"/>
              <w:szCs w:val="24"/>
              <w:highlight w:val="none"/>
              <w:shd w:val="clear" w:color="auto" w:fill="FFFFFF" w:themeFill="background1"/>
            </w:rPr>
            <w:fldChar w:fldCharType="separate"/>
          </w:r>
        </w:p>
        <w:p w14:paraId="05D3F05F">
          <w:pPr>
            <w:pStyle w:val="17"/>
            <w:keepNext w:val="0"/>
            <w:keepLines w:val="0"/>
            <w:pageBreakBefore w:val="0"/>
            <w:widowControl w:val="0"/>
            <w:tabs>
              <w:tab w:val="right" w:leader="dot" w:pos="7823"/>
            </w:tabs>
            <w:kinsoku/>
            <w:wordWrap/>
            <w:overflowPunct/>
            <w:topLinePunct w:val="0"/>
            <w:autoSpaceDE/>
            <w:autoSpaceDN/>
            <w:bidi w:val="0"/>
            <w:adjustRightInd/>
            <w:snapToGrid/>
            <w:spacing w:line="240" w:lineRule="exact"/>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_Toc8961 </w:instrText>
          </w:r>
          <w:r>
            <w:rPr>
              <w:rFonts w:ascii="楷体" w:hAnsi="楷体" w:eastAsia="楷体"/>
              <w:szCs w:val="24"/>
              <w:highlight w:val="none"/>
              <w:shd w:val="clear" w:color="auto" w:fill="FFFFFF" w:themeFill="background1"/>
            </w:rPr>
            <w:fldChar w:fldCharType="separate"/>
          </w:r>
          <w:r>
            <w:rPr>
              <w:rFonts w:hint="eastAsia" w:ascii="方正小标宋简体" w:eastAsia="方正小标宋简体"/>
              <w:szCs w:val="44"/>
              <w:highlight w:val="none"/>
              <w:shd w:val="clear" w:color="auto" w:fill="FFFFFF" w:themeFill="background1"/>
            </w:rPr>
            <w:t>绩效评价报告摘要</w:t>
          </w:r>
          <w:r>
            <w:tab/>
          </w:r>
          <w:r>
            <w:rPr>
              <w:rFonts w:hint="eastAsia" w:ascii="方正小标宋简体" w:hAnsi="方正小标宋简体" w:eastAsia="方正小标宋简体" w:cs="方正小标宋简体"/>
            </w:rPr>
            <w:fldChar w:fldCharType="begin"/>
          </w:r>
          <w:r>
            <w:rPr>
              <w:rFonts w:hint="eastAsia" w:ascii="方正小标宋简体" w:hAnsi="方正小标宋简体" w:eastAsia="方正小标宋简体" w:cs="方正小标宋简体"/>
            </w:rPr>
            <w:instrText xml:space="preserve"> PAGEREF _Toc8961 \h </w:instrText>
          </w:r>
          <w:r>
            <w:rPr>
              <w:rFonts w:hint="eastAsia" w:ascii="方正小标宋简体" w:hAnsi="方正小标宋简体" w:eastAsia="方正小标宋简体" w:cs="方正小标宋简体"/>
            </w:rPr>
            <w:fldChar w:fldCharType="separate"/>
          </w:r>
          <w:r>
            <w:rPr>
              <w:rFonts w:hint="eastAsia" w:ascii="方正小标宋简体" w:hAnsi="方正小标宋简体" w:eastAsia="方正小标宋简体" w:cs="方正小标宋简体"/>
            </w:rPr>
            <w:t>I</w:t>
          </w:r>
          <w:r>
            <w:rPr>
              <w:rFonts w:hint="eastAsia" w:ascii="方正小标宋简体" w:hAnsi="方正小标宋简体" w:eastAsia="方正小标宋简体" w:cs="方正小标宋简体"/>
            </w:rPr>
            <w:fldChar w:fldCharType="end"/>
          </w:r>
          <w:r>
            <w:rPr>
              <w:rFonts w:ascii="楷体" w:hAnsi="楷体" w:eastAsia="楷体"/>
              <w:szCs w:val="24"/>
              <w:highlight w:val="none"/>
              <w:shd w:val="clear" w:color="auto" w:fill="FFFFFF" w:themeFill="background1"/>
            </w:rPr>
            <w:fldChar w:fldCharType="end"/>
          </w:r>
        </w:p>
        <w:p w14:paraId="4F15B40D">
          <w:pPr>
            <w:pStyle w:val="17"/>
            <w:keepNext w:val="0"/>
            <w:keepLines w:val="0"/>
            <w:pageBreakBefore w:val="0"/>
            <w:widowControl w:val="0"/>
            <w:tabs>
              <w:tab w:val="right" w:leader="dot" w:pos="7823"/>
            </w:tabs>
            <w:kinsoku/>
            <w:wordWrap/>
            <w:overflowPunct/>
            <w:topLinePunct w:val="0"/>
            <w:autoSpaceDE/>
            <w:autoSpaceDN/>
            <w:bidi w:val="0"/>
            <w:adjustRightInd/>
            <w:snapToGrid/>
            <w:spacing w:line="240" w:lineRule="exact"/>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_Toc2591 </w:instrText>
          </w:r>
          <w:r>
            <w:rPr>
              <w:rFonts w:ascii="楷体" w:hAnsi="楷体" w:eastAsia="楷体"/>
              <w:szCs w:val="24"/>
              <w:highlight w:val="none"/>
              <w:shd w:val="clear" w:color="auto" w:fill="FFFFFF" w:themeFill="background1"/>
            </w:rPr>
            <w:fldChar w:fldCharType="separate"/>
          </w:r>
          <w:r>
            <w:rPr>
              <w:rFonts w:hint="eastAsia" w:ascii="方正小标宋简体" w:eastAsia="方正小标宋简体" w:hAnsiTheme="majorEastAsia"/>
              <w:bCs/>
              <w:szCs w:val="44"/>
              <w:highlight w:val="none"/>
              <w:shd w:val="clear" w:color="auto" w:fill="FFFFFF" w:themeFill="background1"/>
            </w:rPr>
            <w:t>绩效评价报告正文</w:t>
          </w:r>
          <w:r>
            <w:tab/>
          </w:r>
          <w:r>
            <w:rPr>
              <w:rFonts w:hint="eastAsia" w:ascii="方正小标宋简体" w:hAnsi="方正小标宋简体" w:eastAsia="方正小标宋简体" w:cs="方正小标宋简体"/>
            </w:rPr>
            <w:fldChar w:fldCharType="begin"/>
          </w:r>
          <w:r>
            <w:rPr>
              <w:rFonts w:hint="eastAsia" w:ascii="方正小标宋简体" w:hAnsi="方正小标宋简体" w:eastAsia="方正小标宋简体" w:cs="方正小标宋简体"/>
            </w:rPr>
            <w:instrText xml:space="preserve"> PAGEREF _Toc2591 \h </w:instrText>
          </w:r>
          <w:r>
            <w:rPr>
              <w:rFonts w:hint="eastAsia" w:ascii="方正小标宋简体" w:hAnsi="方正小标宋简体" w:eastAsia="方正小标宋简体" w:cs="方正小标宋简体"/>
            </w:rPr>
            <w:fldChar w:fldCharType="separate"/>
          </w:r>
          <w:r>
            <w:rPr>
              <w:rFonts w:hint="eastAsia" w:ascii="方正小标宋简体" w:hAnsi="方正小标宋简体" w:eastAsia="方正小标宋简体" w:cs="方正小标宋简体"/>
            </w:rPr>
            <w:t>1</w:t>
          </w:r>
          <w:r>
            <w:rPr>
              <w:rFonts w:hint="eastAsia" w:ascii="方正小标宋简体" w:hAnsi="方正小标宋简体" w:eastAsia="方正小标宋简体" w:cs="方正小标宋简体"/>
            </w:rPr>
            <w:fldChar w:fldCharType="end"/>
          </w:r>
          <w:r>
            <w:rPr>
              <w:rFonts w:ascii="楷体" w:hAnsi="楷体" w:eastAsia="楷体"/>
              <w:szCs w:val="24"/>
              <w:highlight w:val="none"/>
              <w:shd w:val="clear" w:color="auto" w:fill="FFFFFF" w:themeFill="background1"/>
            </w:rPr>
            <w:fldChar w:fldCharType="end"/>
          </w:r>
        </w:p>
        <w:p w14:paraId="572CF157">
          <w:pPr>
            <w:pStyle w:val="17"/>
            <w:keepNext w:val="0"/>
            <w:keepLines w:val="0"/>
            <w:pageBreakBefore w:val="0"/>
            <w:widowControl w:val="0"/>
            <w:tabs>
              <w:tab w:val="right" w:leader="dot" w:pos="7823"/>
            </w:tabs>
            <w:kinsoku/>
            <w:wordWrap/>
            <w:overflowPunct/>
            <w:topLinePunct w:val="0"/>
            <w:autoSpaceDE/>
            <w:autoSpaceDN/>
            <w:bidi w:val="0"/>
            <w:adjustRightInd/>
            <w:snapToGrid/>
            <w:spacing w:line="240" w:lineRule="exact"/>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_Toc25394 </w:instrText>
          </w:r>
          <w:r>
            <w:rPr>
              <w:rFonts w:ascii="楷体" w:hAnsi="楷体" w:eastAsia="楷体"/>
              <w:szCs w:val="24"/>
              <w:highlight w:val="none"/>
              <w:shd w:val="clear" w:color="auto" w:fill="FFFFFF" w:themeFill="background1"/>
            </w:rPr>
            <w:fldChar w:fldCharType="separate"/>
          </w:r>
          <w:r>
            <w:rPr>
              <w:rFonts w:hint="eastAsia" w:ascii="黑体" w:hAnsi="宋体" w:eastAsia="黑体" w:cs="宋体"/>
              <w:szCs w:val="30"/>
              <w:highlight w:val="none"/>
              <w:shd w:val="clear" w:color="auto" w:fill="FFFFFF" w:themeFill="background1"/>
            </w:rPr>
            <w:t>一、部门概况</w:t>
          </w:r>
          <w:r>
            <w:tab/>
          </w:r>
          <w:r>
            <w:fldChar w:fldCharType="begin"/>
          </w:r>
          <w:r>
            <w:instrText xml:space="preserve"> PAGEREF _Toc25394 \h </w:instrText>
          </w:r>
          <w:r>
            <w:fldChar w:fldCharType="separate"/>
          </w:r>
          <w:r>
            <w:t>1</w:t>
          </w:r>
          <w:r>
            <w:fldChar w:fldCharType="end"/>
          </w:r>
          <w:r>
            <w:rPr>
              <w:rFonts w:ascii="楷体" w:hAnsi="楷体" w:eastAsia="楷体"/>
              <w:szCs w:val="24"/>
              <w:highlight w:val="none"/>
              <w:shd w:val="clear" w:color="auto" w:fill="FFFFFF" w:themeFill="background1"/>
            </w:rPr>
            <w:fldChar w:fldCharType="end"/>
          </w:r>
        </w:p>
        <w:p w14:paraId="6577555A">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_Toc26405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（一）部门基本情况</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_Toc26405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1</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217324E5">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_Toc15991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（二）职能职责</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_Toc15991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3</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715D5218">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_Toc7409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（三）部门资金来源及支出情况</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_Toc7409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6</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0BBBED80">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_Toc27235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（四）政府采购情况</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_Toc27235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8</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4FCB47AA">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_Toc17627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（五）资产情况</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_Toc17627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8</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2426DE4D">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_Toc13497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（六）部门项目实施情况</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_Toc13497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9</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651EFF52">
          <w:pPr>
            <w:pStyle w:val="17"/>
            <w:keepNext w:val="0"/>
            <w:keepLines w:val="0"/>
            <w:pageBreakBefore w:val="0"/>
            <w:widowControl w:val="0"/>
            <w:tabs>
              <w:tab w:val="right" w:leader="dot" w:pos="7823"/>
            </w:tabs>
            <w:kinsoku/>
            <w:wordWrap/>
            <w:overflowPunct/>
            <w:topLinePunct w:val="0"/>
            <w:autoSpaceDE/>
            <w:autoSpaceDN/>
            <w:bidi w:val="0"/>
            <w:adjustRightInd/>
            <w:snapToGrid/>
            <w:spacing w:line="240" w:lineRule="exact"/>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_Toc20542 </w:instrText>
          </w:r>
          <w:r>
            <w:rPr>
              <w:rFonts w:ascii="楷体" w:hAnsi="楷体" w:eastAsia="楷体"/>
              <w:szCs w:val="24"/>
              <w:highlight w:val="none"/>
              <w:shd w:val="clear" w:color="auto" w:fill="FFFFFF" w:themeFill="background1"/>
            </w:rPr>
            <w:fldChar w:fldCharType="separate"/>
          </w:r>
          <w:r>
            <w:rPr>
              <w:rFonts w:hint="eastAsia" w:ascii="黑体" w:hAnsi="宋体" w:eastAsia="黑体" w:cs="宋体"/>
              <w:szCs w:val="30"/>
              <w:highlight w:val="none"/>
              <w:shd w:val="clear" w:color="auto" w:fill="FFFFFF" w:themeFill="background1"/>
            </w:rPr>
            <w:t>二、绩效评价工作情况</w:t>
          </w:r>
          <w:r>
            <w:tab/>
          </w:r>
          <w:r>
            <w:fldChar w:fldCharType="begin"/>
          </w:r>
          <w:r>
            <w:instrText xml:space="preserve"> PAGEREF _Toc20542 \h </w:instrText>
          </w:r>
          <w:r>
            <w:fldChar w:fldCharType="separate"/>
          </w:r>
          <w:r>
            <w:t>10</w:t>
          </w:r>
          <w:r>
            <w:fldChar w:fldCharType="end"/>
          </w:r>
          <w:r>
            <w:rPr>
              <w:rFonts w:ascii="楷体" w:hAnsi="楷体" w:eastAsia="楷体"/>
              <w:szCs w:val="24"/>
              <w:highlight w:val="none"/>
              <w:shd w:val="clear" w:color="auto" w:fill="FFFFFF" w:themeFill="background1"/>
            </w:rPr>
            <w:fldChar w:fldCharType="end"/>
          </w:r>
        </w:p>
        <w:p w14:paraId="6982616C">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_Toc16769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（一）绩效评价目的</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_Toc16769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11</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251974FD">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_Toc21171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（二）绩效评价主要依据</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_Toc21171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11</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6B85FCE6">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_Toc7898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（三）绩效评价原则标准</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_Toc7898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12</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33067EDC">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_Toc28449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（四）绩效评价组织管理</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_Toc28449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12</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46AE1FDC">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_Toc1096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（五）重点评价内容</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_Toc1096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13</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671B9BB8">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_Toc1610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（六）绩效评价指标体系</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_Toc1610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13</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42FCC72B">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_Toc404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（七）绩效评价方法</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_Toc404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14</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4CB5BE5C">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_Toc31417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（八）绩效评价实施过程</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_Toc31417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14</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12ADD080">
          <w:pPr>
            <w:pStyle w:val="17"/>
            <w:keepNext w:val="0"/>
            <w:keepLines w:val="0"/>
            <w:pageBreakBefore w:val="0"/>
            <w:widowControl w:val="0"/>
            <w:tabs>
              <w:tab w:val="right" w:leader="dot" w:pos="7823"/>
            </w:tabs>
            <w:kinsoku/>
            <w:wordWrap/>
            <w:overflowPunct/>
            <w:topLinePunct w:val="0"/>
            <w:autoSpaceDE/>
            <w:autoSpaceDN/>
            <w:bidi w:val="0"/>
            <w:adjustRightInd/>
            <w:snapToGrid/>
            <w:spacing w:line="240" w:lineRule="exact"/>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_Toc16752 </w:instrText>
          </w:r>
          <w:r>
            <w:rPr>
              <w:rFonts w:ascii="楷体" w:hAnsi="楷体" w:eastAsia="楷体"/>
              <w:szCs w:val="24"/>
              <w:highlight w:val="none"/>
              <w:shd w:val="clear" w:color="auto" w:fill="FFFFFF" w:themeFill="background1"/>
            </w:rPr>
            <w:fldChar w:fldCharType="separate"/>
          </w:r>
          <w:r>
            <w:rPr>
              <w:rFonts w:hint="eastAsia" w:ascii="黑体" w:hAnsi="宋体" w:eastAsia="黑体" w:cs="宋体"/>
              <w:szCs w:val="30"/>
              <w:highlight w:val="none"/>
              <w:shd w:val="clear" w:color="auto" w:fill="FFFFFF" w:themeFill="background1"/>
            </w:rPr>
            <w:t>三、绩效情况分析</w:t>
          </w:r>
          <w:r>
            <w:tab/>
          </w:r>
          <w:r>
            <w:fldChar w:fldCharType="begin"/>
          </w:r>
          <w:r>
            <w:instrText xml:space="preserve"> PAGEREF _Toc16752 \h </w:instrText>
          </w:r>
          <w:r>
            <w:fldChar w:fldCharType="separate"/>
          </w:r>
          <w:r>
            <w:t>15</w:t>
          </w:r>
          <w:r>
            <w:fldChar w:fldCharType="end"/>
          </w:r>
          <w:r>
            <w:rPr>
              <w:rFonts w:ascii="楷体" w:hAnsi="楷体" w:eastAsia="楷体"/>
              <w:szCs w:val="24"/>
              <w:highlight w:val="none"/>
              <w:shd w:val="clear" w:color="auto" w:fill="FFFFFF" w:themeFill="background1"/>
            </w:rPr>
            <w:fldChar w:fldCharType="end"/>
          </w:r>
        </w:p>
        <w:p w14:paraId="104BE534">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_Toc15686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（一）决策</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_Toc15686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15</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498787C4">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_Toc26241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（二）过程</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_Toc26241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18</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15078D35">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_Toc11911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（三）产出</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_Toc11911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26</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25F70D0C">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_Toc32129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（四）效益</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_Toc32129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32</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37246F68">
          <w:pPr>
            <w:pStyle w:val="17"/>
            <w:keepNext w:val="0"/>
            <w:keepLines w:val="0"/>
            <w:pageBreakBefore w:val="0"/>
            <w:widowControl w:val="0"/>
            <w:tabs>
              <w:tab w:val="right" w:leader="dot" w:pos="7823"/>
            </w:tabs>
            <w:kinsoku/>
            <w:wordWrap/>
            <w:overflowPunct/>
            <w:topLinePunct w:val="0"/>
            <w:autoSpaceDE/>
            <w:autoSpaceDN/>
            <w:bidi w:val="0"/>
            <w:adjustRightInd/>
            <w:snapToGrid/>
            <w:spacing w:line="240" w:lineRule="exact"/>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_Toc1247 </w:instrText>
          </w:r>
          <w:r>
            <w:rPr>
              <w:rFonts w:ascii="楷体" w:hAnsi="楷体" w:eastAsia="楷体"/>
              <w:szCs w:val="24"/>
              <w:highlight w:val="none"/>
              <w:shd w:val="clear" w:color="auto" w:fill="FFFFFF" w:themeFill="background1"/>
            </w:rPr>
            <w:fldChar w:fldCharType="separate"/>
          </w:r>
          <w:r>
            <w:rPr>
              <w:rFonts w:hint="eastAsia" w:ascii="黑体" w:hAnsi="宋体" w:eastAsia="黑体" w:cs="宋体"/>
              <w:szCs w:val="30"/>
              <w:highlight w:val="none"/>
              <w:shd w:val="clear" w:color="auto" w:fill="FFFFFF" w:themeFill="background1"/>
            </w:rPr>
            <w:t>四、绩效评分结论</w:t>
          </w:r>
          <w:r>
            <w:tab/>
          </w:r>
          <w:r>
            <w:fldChar w:fldCharType="begin"/>
          </w:r>
          <w:r>
            <w:instrText xml:space="preserve"> PAGEREF _Toc1247 \h </w:instrText>
          </w:r>
          <w:r>
            <w:fldChar w:fldCharType="separate"/>
          </w:r>
          <w:r>
            <w:t>34</w:t>
          </w:r>
          <w:r>
            <w:fldChar w:fldCharType="end"/>
          </w:r>
          <w:r>
            <w:rPr>
              <w:rFonts w:ascii="楷体" w:hAnsi="楷体" w:eastAsia="楷体"/>
              <w:szCs w:val="24"/>
              <w:highlight w:val="none"/>
              <w:shd w:val="clear" w:color="auto" w:fill="FFFFFF" w:themeFill="background1"/>
            </w:rPr>
            <w:fldChar w:fldCharType="end"/>
          </w:r>
        </w:p>
        <w:p w14:paraId="1AF6B0D1">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_Toc5518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（一）评分情况</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_Toc5518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34</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79C2D9BE">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_Toc9239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（二）综合结论</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_Toc9239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35</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55AEE661">
          <w:pPr>
            <w:pStyle w:val="17"/>
            <w:keepNext w:val="0"/>
            <w:keepLines w:val="0"/>
            <w:pageBreakBefore w:val="0"/>
            <w:widowControl w:val="0"/>
            <w:tabs>
              <w:tab w:val="right" w:leader="dot" w:pos="7823"/>
            </w:tabs>
            <w:kinsoku/>
            <w:wordWrap/>
            <w:overflowPunct/>
            <w:topLinePunct w:val="0"/>
            <w:autoSpaceDE/>
            <w:autoSpaceDN/>
            <w:bidi w:val="0"/>
            <w:adjustRightInd/>
            <w:snapToGrid/>
            <w:spacing w:line="240" w:lineRule="exact"/>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_Toc22505 </w:instrText>
          </w:r>
          <w:r>
            <w:rPr>
              <w:rFonts w:ascii="楷体" w:hAnsi="楷体" w:eastAsia="楷体"/>
              <w:szCs w:val="24"/>
              <w:highlight w:val="none"/>
              <w:shd w:val="clear" w:color="auto" w:fill="FFFFFF" w:themeFill="background1"/>
            </w:rPr>
            <w:fldChar w:fldCharType="separate"/>
          </w:r>
          <w:r>
            <w:rPr>
              <w:rFonts w:hint="eastAsia" w:ascii="黑体" w:hAnsi="宋体" w:eastAsia="黑体" w:cs="宋体"/>
              <w:szCs w:val="30"/>
              <w:highlight w:val="none"/>
              <w:shd w:val="clear" w:color="auto" w:fill="FFFFFF" w:themeFill="background1"/>
            </w:rPr>
            <w:t>五、存在的主要问题和不足</w:t>
          </w:r>
          <w:r>
            <w:tab/>
          </w:r>
          <w:r>
            <w:fldChar w:fldCharType="begin"/>
          </w:r>
          <w:r>
            <w:instrText xml:space="preserve"> PAGEREF _Toc22505 \h </w:instrText>
          </w:r>
          <w:r>
            <w:fldChar w:fldCharType="separate"/>
          </w:r>
          <w:r>
            <w:t>35</w:t>
          </w:r>
          <w:r>
            <w:fldChar w:fldCharType="end"/>
          </w:r>
          <w:r>
            <w:rPr>
              <w:rFonts w:ascii="楷体" w:hAnsi="楷体" w:eastAsia="楷体"/>
              <w:szCs w:val="24"/>
              <w:highlight w:val="none"/>
              <w:shd w:val="clear" w:color="auto" w:fill="FFFFFF" w:themeFill="background1"/>
            </w:rPr>
            <w:fldChar w:fldCharType="end"/>
          </w:r>
        </w:p>
        <w:p w14:paraId="708DF2FB">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_Toc31391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lang w:val="en-US" w:eastAsia="zh-CN"/>
            </w:rPr>
            <w:t>（一）部门整体绩效目标设置不完善，绩效指标设置不明确</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_Toc31391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35</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3EFCB21E">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_Toc686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（二）预算编制科学性不足，预算调整幅度较大</w:t>
          </w:r>
          <w:r>
            <w:rPr>
              <w:rFonts w:hint="eastAsia" w:ascii="楷体" w:hAnsi="楷体" w:eastAsia="楷体"/>
              <w:szCs w:val="24"/>
              <w:highlight w:val="none"/>
              <w:shd w:val="clear" w:color="auto" w:fill="FFFFFF" w:themeFill="background1"/>
              <w:lang w:val="en-US" w:eastAsia="zh-CN"/>
            </w:rPr>
            <w:t>且超预算</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_Toc686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36</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5539FB96">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_Toc23011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w:t>
          </w:r>
          <w:r>
            <w:rPr>
              <w:rFonts w:hint="eastAsia" w:ascii="楷体" w:hAnsi="楷体" w:eastAsia="楷体"/>
              <w:szCs w:val="24"/>
              <w:highlight w:val="none"/>
              <w:shd w:val="clear" w:color="auto" w:fill="FFFFFF" w:themeFill="background1"/>
              <w:lang w:val="en-US" w:eastAsia="zh-CN"/>
            </w:rPr>
            <w:t>三</w:t>
          </w:r>
          <w:r>
            <w:rPr>
              <w:rFonts w:hint="eastAsia" w:ascii="楷体" w:hAnsi="楷体" w:eastAsia="楷体"/>
              <w:szCs w:val="24"/>
              <w:highlight w:val="none"/>
              <w:shd w:val="clear" w:color="auto" w:fill="FFFFFF" w:themeFill="background1"/>
            </w:rPr>
            <w:t>）</w:t>
          </w:r>
          <w:r>
            <w:rPr>
              <w:rFonts w:hint="eastAsia" w:ascii="楷体" w:hAnsi="楷体" w:eastAsia="楷体"/>
              <w:szCs w:val="24"/>
              <w:highlight w:val="none"/>
              <w:shd w:val="clear" w:color="auto" w:fill="FFFFFF" w:themeFill="background1"/>
              <w:lang w:val="en-US" w:eastAsia="zh-CN"/>
            </w:rPr>
            <w:t>政府采购和公用经费预算偏离度较大</w:t>
          </w:r>
          <w:r>
            <w:rPr>
              <w:rFonts w:hint="eastAsia" w:ascii="楷体" w:hAnsi="楷体" w:eastAsia="楷体"/>
              <w:szCs w:val="24"/>
              <w:highlight w:val="none"/>
              <w:shd w:val="clear" w:color="auto" w:fill="FFFFFF" w:themeFill="background1"/>
            </w:rPr>
            <w:t>，缺乏预算控制</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_Toc23011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36</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45EA2747">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rPr>
              <w:rFonts w:ascii="楷体" w:hAnsi="楷体" w:eastAsia="楷体"/>
              <w:szCs w:val="24"/>
              <w:highlight w:val="none"/>
              <w:shd w:val="clear" w:color="auto" w:fill="FFFFFF" w:themeFill="background1"/>
            </w:rPr>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_Toc1612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w:t>
          </w:r>
          <w:r>
            <w:rPr>
              <w:rFonts w:hint="eastAsia" w:ascii="楷体" w:hAnsi="楷体" w:eastAsia="楷体"/>
              <w:szCs w:val="24"/>
              <w:highlight w:val="none"/>
              <w:shd w:val="clear" w:color="auto" w:fill="FFFFFF" w:themeFill="background1"/>
              <w:lang w:val="en-US" w:eastAsia="zh-CN"/>
            </w:rPr>
            <w:t>四</w:t>
          </w:r>
          <w:r>
            <w:rPr>
              <w:rFonts w:hint="eastAsia" w:ascii="楷体" w:hAnsi="楷体" w:eastAsia="楷体"/>
              <w:szCs w:val="24"/>
              <w:highlight w:val="none"/>
              <w:shd w:val="clear" w:color="auto" w:fill="FFFFFF" w:themeFill="background1"/>
            </w:rPr>
            <w:t>）</w:t>
          </w:r>
          <w:r>
            <w:rPr>
              <w:rFonts w:hint="eastAsia" w:ascii="楷体" w:hAnsi="楷体" w:eastAsia="楷体"/>
              <w:szCs w:val="24"/>
              <w:highlight w:val="none"/>
              <w:shd w:val="clear" w:color="auto" w:fill="FFFFFF" w:themeFill="background1"/>
              <w:lang w:val="en-US" w:eastAsia="zh-CN"/>
            </w:rPr>
            <w:t>资产管理完整性不足，固定资产管理力度待加强</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_Toc1612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37</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5E0748F8">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_Toc10853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24"/>
              <w:highlight w:val="none"/>
              <w:shd w:val="clear" w:color="auto" w:fill="FFFFFF" w:themeFill="background1"/>
            </w:rPr>
            <w:t>（</w:t>
          </w:r>
          <w:r>
            <w:rPr>
              <w:rFonts w:hint="eastAsia" w:ascii="楷体" w:hAnsi="楷体" w:eastAsia="楷体"/>
              <w:szCs w:val="24"/>
              <w:highlight w:val="none"/>
              <w:shd w:val="clear" w:color="auto" w:fill="FFFFFF" w:themeFill="background1"/>
              <w:lang w:val="en-US" w:eastAsia="zh-CN"/>
            </w:rPr>
            <w:t>五</w:t>
          </w:r>
          <w:r>
            <w:rPr>
              <w:rFonts w:hint="eastAsia" w:ascii="楷体" w:hAnsi="楷体" w:eastAsia="楷体"/>
              <w:szCs w:val="24"/>
              <w:highlight w:val="none"/>
              <w:shd w:val="clear" w:color="auto" w:fill="FFFFFF" w:themeFill="background1"/>
            </w:rPr>
            <w:t>）</w:t>
          </w:r>
          <w:r>
            <w:rPr>
              <w:rFonts w:hint="eastAsia" w:ascii="楷体" w:hAnsi="楷体" w:eastAsia="楷体"/>
              <w:szCs w:val="24"/>
              <w:highlight w:val="none"/>
              <w:shd w:val="clear" w:color="auto" w:fill="FFFFFF" w:themeFill="background1"/>
              <w:lang w:val="en-US" w:eastAsia="zh-CN"/>
            </w:rPr>
            <w:t>资金使用合规性欠佳，</w:t>
          </w:r>
          <w:r>
            <w:rPr>
              <w:rFonts w:hint="eastAsia" w:ascii="楷体" w:hAnsi="楷体" w:eastAsia="楷体"/>
              <w:szCs w:val="24"/>
              <w:highlight w:val="none"/>
              <w:shd w:val="clear" w:color="auto" w:fill="FFFFFF" w:themeFill="background1"/>
            </w:rPr>
            <w:t>资金管理</w:t>
          </w:r>
          <w:r>
            <w:rPr>
              <w:rFonts w:hint="eastAsia" w:ascii="楷体" w:hAnsi="楷体" w:eastAsia="楷体"/>
              <w:szCs w:val="24"/>
              <w:highlight w:val="none"/>
              <w:shd w:val="clear" w:color="auto" w:fill="FFFFFF" w:themeFill="background1"/>
              <w:lang w:val="en-US" w:eastAsia="zh-CN"/>
            </w:rPr>
            <w:t>不到位</w:t>
          </w:r>
          <w:r>
            <w:rPr>
              <w:rFonts w:ascii="楷体" w:hAnsi="楷体" w:eastAsia="楷体"/>
              <w:szCs w:val="24"/>
              <w:highlight w:val="none"/>
              <w:shd w:val="clear" w:color="auto" w:fill="FFFFFF" w:themeFill="background1"/>
            </w:rPr>
            <w:tab/>
          </w: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PAGEREF _Toc10853 \h </w:instrText>
          </w:r>
          <w:r>
            <w:rPr>
              <w:rFonts w:ascii="楷体" w:hAnsi="楷体" w:eastAsia="楷体"/>
              <w:szCs w:val="24"/>
              <w:highlight w:val="none"/>
              <w:shd w:val="clear" w:color="auto" w:fill="FFFFFF" w:themeFill="background1"/>
            </w:rPr>
            <w:fldChar w:fldCharType="separate"/>
          </w:r>
          <w:r>
            <w:rPr>
              <w:rFonts w:ascii="楷体" w:hAnsi="楷体" w:eastAsia="楷体"/>
              <w:szCs w:val="24"/>
              <w:highlight w:val="none"/>
              <w:shd w:val="clear" w:color="auto" w:fill="FFFFFF" w:themeFill="background1"/>
            </w:rPr>
            <w:t>38</w:t>
          </w:r>
          <w:r>
            <w:rPr>
              <w:rFonts w:ascii="楷体" w:hAnsi="楷体" w:eastAsia="楷体"/>
              <w:szCs w:val="24"/>
              <w:highlight w:val="none"/>
              <w:shd w:val="clear" w:color="auto" w:fill="FFFFFF" w:themeFill="background1"/>
            </w:rPr>
            <w:fldChar w:fldCharType="end"/>
          </w:r>
          <w:r>
            <w:rPr>
              <w:rFonts w:ascii="楷体" w:hAnsi="楷体" w:eastAsia="楷体"/>
              <w:szCs w:val="24"/>
              <w:highlight w:val="none"/>
              <w:shd w:val="clear" w:color="auto" w:fill="FFFFFF" w:themeFill="background1"/>
            </w:rPr>
            <w:fldChar w:fldCharType="end"/>
          </w:r>
        </w:p>
        <w:p w14:paraId="033463CE">
          <w:pPr>
            <w:pStyle w:val="17"/>
            <w:keepNext w:val="0"/>
            <w:keepLines w:val="0"/>
            <w:pageBreakBefore w:val="0"/>
            <w:widowControl w:val="0"/>
            <w:tabs>
              <w:tab w:val="right" w:leader="dot" w:pos="7823"/>
            </w:tabs>
            <w:kinsoku/>
            <w:wordWrap/>
            <w:overflowPunct/>
            <w:topLinePunct w:val="0"/>
            <w:autoSpaceDE/>
            <w:autoSpaceDN/>
            <w:bidi w:val="0"/>
            <w:adjustRightInd/>
            <w:snapToGrid/>
            <w:spacing w:line="240" w:lineRule="exact"/>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_Toc17355 </w:instrText>
          </w:r>
          <w:r>
            <w:rPr>
              <w:rFonts w:ascii="楷体" w:hAnsi="楷体" w:eastAsia="楷体"/>
              <w:szCs w:val="24"/>
              <w:highlight w:val="none"/>
              <w:shd w:val="clear" w:color="auto" w:fill="FFFFFF" w:themeFill="background1"/>
            </w:rPr>
            <w:fldChar w:fldCharType="separate"/>
          </w:r>
          <w:r>
            <w:rPr>
              <w:rFonts w:hint="eastAsia" w:ascii="黑体" w:hAnsi="宋体" w:eastAsia="黑体" w:cs="宋体"/>
              <w:szCs w:val="30"/>
              <w:highlight w:val="none"/>
              <w:shd w:val="clear" w:color="auto" w:fill="FFFFFF" w:themeFill="background1"/>
            </w:rPr>
            <w:t>六、主要建议</w:t>
          </w:r>
          <w:r>
            <w:tab/>
          </w:r>
          <w:r>
            <w:fldChar w:fldCharType="begin"/>
          </w:r>
          <w:r>
            <w:instrText xml:space="preserve"> PAGEREF _Toc17355 \h </w:instrText>
          </w:r>
          <w:r>
            <w:fldChar w:fldCharType="separate"/>
          </w:r>
          <w:r>
            <w:t>39</w:t>
          </w:r>
          <w:r>
            <w:fldChar w:fldCharType="end"/>
          </w:r>
          <w:r>
            <w:rPr>
              <w:rFonts w:ascii="楷体" w:hAnsi="楷体" w:eastAsia="楷体"/>
              <w:szCs w:val="24"/>
              <w:highlight w:val="none"/>
              <w:shd w:val="clear" w:color="auto" w:fill="FFFFFF" w:themeFill="background1"/>
            </w:rPr>
            <w:fldChar w:fldCharType="end"/>
          </w:r>
        </w:p>
        <w:p w14:paraId="7A0A67E9">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_Toc8564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30"/>
              <w:highlight w:val="none"/>
              <w:shd w:val="clear" w:color="auto" w:fill="FFFFFF" w:themeFill="background1"/>
            </w:rPr>
            <w:t>（一）完善绩效目标编制，细化绩效指标设置</w:t>
          </w:r>
          <w:r>
            <w:tab/>
          </w:r>
          <w:r>
            <w:fldChar w:fldCharType="begin"/>
          </w:r>
          <w:r>
            <w:instrText xml:space="preserve"> PAGEREF _Toc8564 \h </w:instrText>
          </w:r>
          <w:r>
            <w:fldChar w:fldCharType="separate"/>
          </w:r>
          <w:r>
            <w:t>39</w:t>
          </w:r>
          <w:r>
            <w:fldChar w:fldCharType="end"/>
          </w:r>
          <w:r>
            <w:rPr>
              <w:rFonts w:ascii="楷体" w:hAnsi="楷体" w:eastAsia="楷体"/>
              <w:szCs w:val="24"/>
              <w:highlight w:val="none"/>
              <w:shd w:val="clear" w:color="auto" w:fill="FFFFFF" w:themeFill="background1"/>
            </w:rPr>
            <w:fldChar w:fldCharType="end"/>
          </w:r>
        </w:p>
        <w:p w14:paraId="14D561DE">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_Toc6683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30"/>
              <w:highlight w:val="none"/>
              <w:shd w:val="clear" w:color="auto" w:fill="FFFFFF" w:themeFill="background1"/>
            </w:rPr>
            <w:t>（二）加强预算编制工作管理，提高预算编制科学性</w:t>
          </w:r>
          <w:r>
            <w:tab/>
          </w:r>
          <w:r>
            <w:fldChar w:fldCharType="begin"/>
          </w:r>
          <w:r>
            <w:instrText xml:space="preserve"> PAGEREF _Toc6683 \h </w:instrText>
          </w:r>
          <w:r>
            <w:fldChar w:fldCharType="separate"/>
          </w:r>
          <w:r>
            <w:t>39</w:t>
          </w:r>
          <w:r>
            <w:fldChar w:fldCharType="end"/>
          </w:r>
          <w:r>
            <w:rPr>
              <w:rFonts w:ascii="楷体" w:hAnsi="楷体" w:eastAsia="楷体"/>
              <w:szCs w:val="24"/>
              <w:highlight w:val="none"/>
              <w:shd w:val="clear" w:color="auto" w:fill="FFFFFF" w:themeFill="background1"/>
            </w:rPr>
            <w:fldChar w:fldCharType="end"/>
          </w:r>
        </w:p>
        <w:p w14:paraId="1228E8CA">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_Toc3504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30"/>
              <w:shd w:val="clear" w:color="auto" w:fill="FFFFFF" w:themeFill="background1"/>
            </w:rPr>
            <w:t>（</w:t>
          </w:r>
          <w:r>
            <w:rPr>
              <w:rFonts w:hint="eastAsia" w:ascii="楷体" w:hAnsi="楷体" w:eastAsia="楷体"/>
              <w:szCs w:val="30"/>
              <w:shd w:val="clear" w:color="auto" w:fill="FFFFFF" w:themeFill="background1"/>
              <w:lang w:val="en-US" w:eastAsia="zh-CN"/>
            </w:rPr>
            <w:t>三</w:t>
          </w:r>
          <w:r>
            <w:rPr>
              <w:rFonts w:hint="eastAsia" w:ascii="楷体" w:hAnsi="楷体" w:eastAsia="楷体"/>
              <w:szCs w:val="30"/>
              <w:shd w:val="clear" w:color="auto" w:fill="FFFFFF" w:themeFill="background1"/>
            </w:rPr>
            <w:t>）加强</w:t>
          </w:r>
          <w:r>
            <w:rPr>
              <w:rFonts w:hint="eastAsia" w:ascii="楷体" w:hAnsi="楷体" w:eastAsia="楷体"/>
              <w:szCs w:val="30"/>
              <w:shd w:val="clear" w:color="auto" w:fill="FFFFFF" w:themeFill="background1"/>
              <w:lang w:val="en-US" w:eastAsia="zh-CN"/>
            </w:rPr>
            <w:t>政府采购和公用经费预算</w:t>
          </w:r>
          <w:r>
            <w:rPr>
              <w:rFonts w:hint="eastAsia" w:ascii="楷体" w:hAnsi="楷体" w:eastAsia="楷体"/>
              <w:szCs w:val="30"/>
              <w:shd w:val="clear" w:color="auto" w:fill="FFFFFF" w:themeFill="background1"/>
            </w:rPr>
            <w:t>管理，强化预算控制</w:t>
          </w:r>
          <w:r>
            <w:tab/>
          </w:r>
          <w:r>
            <w:fldChar w:fldCharType="begin"/>
          </w:r>
          <w:r>
            <w:instrText xml:space="preserve"> PAGEREF _Toc3504 \h </w:instrText>
          </w:r>
          <w:r>
            <w:fldChar w:fldCharType="separate"/>
          </w:r>
          <w:r>
            <w:t>40</w:t>
          </w:r>
          <w:r>
            <w:fldChar w:fldCharType="end"/>
          </w:r>
          <w:r>
            <w:rPr>
              <w:rFonts w:ascii="楷体" w:hAnsi="楷体" w:eastAsia="楷体"/>
              <w:szCs w:val="24"/>
              <w:highlight w:val="none"/>
              <w:shd w:val="clear" w:color="auto" w:fill="FFFFFF" w:themeFill="background1"/>
            </w:rPr>
            <w:fldChar w:fldCharType="end"/>
          </w:r>
        </w:p>
        <w:p w14:paraId="7E483639">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_Toc8962 </w:instrText>
          </w:r>
          <w:r>
            <w:rPr>
              <w:rFonts w:ascii="楷体" w:hAnsi="楷体" w:eastAsia="楷体"/>
              <w:szCs w:val="24"/>
              <w:highlight w:val="none"/>
              <w:shd w:val="clear" w:color="auto" w:fill="FFFFFF" w:themeFill="background1"/>
            </w:rPr>
            <w:fldChar w:fldCharType="separate"/>
          </w:r>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四</w:t>
          </w:r>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按固定资产管理办法执行，</w:t>
          </w:r>
          <w:r>
            <w:rPr>
              <w:rFonts w:hint="eastAsia" w:ascii="楷体" w:hAnsi="楷体" w:eastAsia="楷体"/>
              <w:szCs w:val="30"/>
              <w:highlight w:val="none"/>
              <w:shd w:val="clear" w:color="auto" w:fill="FFFFFF" w:themeFill="background1"/>
            </w:rPr>
            <w:t>规范固定资产管理</w:t>
          </w:r>
          <w:r>
            <w:tab/>
          </w:r>
          <w:r>
            <w:fldChar w:fldCharType="begin"/>
          </w:r>
          <w:r>
            <w:instrText xml:space="preserve"> PAGEREF _Toc8962 \h </w:instrText>
          </w:r>
          <w:r>
            <w:fldChar w:fldCharType="separate"/>
          </w:r>
          <w:r>
            <w:t>41</w:t>
          </w:r>
          <w:r>
            <w:fldChar w:fldCharType="end"/>
          </w:r>
          <w:r>
            <w:rPr>
              <w:rFonts w:ascii="楷体" w:hAnsi="楷体" w:eastAsia="楷体"/>
              <w:szCs w:val="24"/>
              <w:highlight w:val="none"/>
              <w:shd w:val="clear" w:color="auto" w:fill="FFFFFF" w:themeFill="background1"/>
            </w:rPr>
            <w:fldChar w:fldCharType="end"/>
          </w:r>
        </w:p>
        <w:p w14:paraId="5380B9ED">
          <w:pPr>
            <w:pStyle w:val="20"/>
            <w:keepNext w:val="0"/>
            <w:keepLines w:val="0"/>
            <w:pageBreakBefore w:val="0"/>
            <w:widowControl w:val="0"/>
            <w:tabs>
              <w:tab w:val="right" w:leader="dot" w:pos="7823"/>
            </w:tabs>
            <w:kinsoku/>
            <w:wordWrap/>
            <w:overflowPunct/>
            <w:topLinePunct w:val="0"/>
            <w:autoSpaceDE/>
            <w:autoSpaceDN/>
            <w:bidi w:val="0"/>
            <w:adjustRightInd/>
            <w:snapToGrid/>
            <w:spacing w:line="0" w:lineRule="atLeast"/>
            <w:ind w:left="300"/>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_Toc14538 </w:instrText>
          </w:r>
          <w:r>
            <w:rPr>
              <w:rFonts w:ascii="楷体" w:hAnsi="楷体" w:eastAsia="楷体"/>
              <w:szCs w:val="24"/>
              <w:highlight w:val="none"/>
              <w:shd w:val="clear" w:color="auto" w:fill="FFFFFF" w:themeFill="background1"/>
            </w:rPr>
            <w:fldChar w:fldCharType="separate"/>
          </w:r>
          <w:r>
            <w:rPr>
              <w:rFonts w:hint="eastAsia" w:ascii="楷体" w:hAnsi="楷体" w:eastAsia="楷体" w:cs="Times New Roman"/>
              <w:kern w:val="30"/>
              <w:szCs w:val="30"/>
              <w:highlight w:val="none"/>
              <w:shd w:val="clear" w:color="auto" w:fill="FFFFFF" w:themeFill="background1"/>
              <w:lang w:val="en-US" w:eastAsia="zh-CN" w:bidi="ar-SA"/>
            </w:rPr>
            <w:t>（五）加强部门资金管理，确保资金使用合理合规</w:t>
          </w:r>
          <w:r>
            <w:tab/>
          </w:r>
          <w:r>
            <w:fldChar w:fldCharType="begin"/>
          </w:r>
          <w:r>
            <w:instrText xml:space="preserve"> PAGEREF _Toc14538 \h </w:instrText>
          </w:r>
          <w:r>
            <w:fldChar w:fldCharType="separate"/>
          </w:r>
          <w:r>
            <w:t>41</w:t>
          </w:r>
          <w:r>
            <w:fldChar w:fldCharType="end"/>
          </w:r>
          <w:r>
            <w:rPr>
              <w:rFonts w:ascii="楷体" w:hAnsi="楷体" w:eastAsia="楷体"/>
              <w:szCs w:val="24"/>
              <w:highlight w:val="none"/>
              <w:shd w:val="clear" w:color="auto" w:fill="FFFFFF" w:themeFill="background1"/>
            </w:rPr>
            <w:fldChar w:fldCharType="end"/>
          </w:r>
        </w:p>
        <w:p w14:paraId="03B41D1B">
          <w:pPr>
            <w:pStyle w:val="17"/>
            <w:keepNext w:val="0"/>
            <w:keepLines w:val="0"/>
            <w:pageBreakBefore w:val="0"/>
            <w:widowControl w:val="0"/>
            <w:tabs>
              <w:tab w:val="right" w:leader="dot" w:pos="7823"/>
            </w:tabs>
            <w:kinsoku/>
            <w:wordWrap/>
            <w:overflowPunct/>
            <w:topLinePunct w:val="0"/>
            <w:autoSpaceDE/>
            <w:autoSpaceDN/>
            <w:bidi w:val="0"/>
            <w:adjustRightInd/>
            <w:snapToGrid/>
            <w:spacing w:line="240" w:lineRule="exact"/>
            <w:textAlignment w:val="auto"/>
          </w:pPr>
          <w:r>
            <w:rPr>
              <w:rFonts w:ascii="楷体" w:hAnsi="楷体" w:eastAsia="楷体"/>
              <w:szCs w:val="24"/>
              <w:highlight w:val="none"/>
              <w:shd w:val="clear" w:color="auto" w:fill="FFFFFF" w:themeFill="background1"/>
            </w:rPr>
            <w:fldChar w:fldCharType="begin"/>
          </w:r>
          <w:r>
            <w:rPr>
              <w:rFonts w:ascii="楷体" w:hAnsi="楷体" w:eastAsia="楷体"/>
              <w:szCs w:val="24"/>
              <w:highlight w:val="none"/>
              <w:shd w:val="clear" w:color="auto" w:fill="FFFFFF" w:themeFill="background1"/>
            </w:rPr>
            <w:instrText xml:space="preserve"> HYPERLINK \l _Toc17512 </w:instrText>
          </w:r>
          <w:r>
            <w:rPr>
              <w:rFonts w:ascii="楷体" w:hAnsi="楷体" w:eastAsia="楷体"/>
              <w:szCs w:val="24"/>
              <w:highlight w:val="none"/>
              <w:shd w:val="clear" w:color="auto" w:fill="FFFFFF" w:themeFill="background1"/>
            </w:rPr>
            <w:fldChar w:fldCharType="separate"/>
          </w:r>
          <w:r>
            <w:rPr>
              <w:rFonts w:hint="eastAsia" w:ascii="黑体" w:hAnsi="宋体" w:eastAsia="黑体" w:cs="宋体"/>
              <w:szCs w:val="30"/>
              <w:highlight w:val="none"/>
              <w:shd w:val="clear" w:color="auto" w:fill="FFFFFF" w:themeFill="background1"/>
              <w:lang w:val="en-US" w:eastAsia="zh-CN"/>
            </w:rPr>
            <w:t>七、</w:t>
          </w:r>
          <w:r>
            <w:rPr>
              <w:rFonts w:hint="eastAsia" w:ascii="黑体" w:hAnsi="宋体" w:eastAsia="黑体" w:cs="宋体"/>
              <w:szCs w:val="30"/>
              <w:highlight w:val="none"/>
              <w:shd w:val="clear" w:color="auto" w:fill="FFFFFF" w:themeFill="background1"/>
            </w:rPr>
            <w:t>附件</w:t>
          </w:r>
          <w:r>
            <w:tab/>
          </w:r>
          <w:r>
            <w:fldChar w:fldCharType="begin"/>
          </w:r>
          <w:r>
            <w:instrText xml:space="preserve"> PAGEREF _Toc17512 \h </w:instrText>
          </w:r>
          <w:r>
            <w:fldChar w:fldCharType="separate"/>
          </w:r>
          <w:r>
            <w:t>41</w:t>
          </w:r>
          <w:r>
            <w:fldChar w:fldCharType="end"/>
          </w:r>
          <w:r>
            <w:rPr>
              <w:rFonts w:ascii="楷体" w:hAnsi="楷体" w:eastAsia="楷体"/>
              <w:szCs w:val="24"/>
              <w:highlight w:val="none"/>
              <w:shd w:val="clear" w:color="auto" w:fill="FFFFFF" w:themeFill="background1"/>
            </w:rPr>
            <w:fldChar w:fldCharType="end"/>
          </w:r>
        </w:p>
        <w:p w14:paraId="0AD2D88A">
          <w:pPr>
            <w:pStyle w:val="17"/>
            <w:keepNext w:val="0"/>
            <w:keepLines w:val="0"/>
            <w:pageBreakBefore w:val="0"/>
            <w:widowControl w:val="0"/>
            <w:tabs>
              <w:tab w:val="right" w:leader="dot" w:pos="7813"/>
            </w:tabs>
            <w:kinsoku/>
            <w:wordWrap/>
            <w:overflowPunct/>
            <w:topLinePunct w:val="0"/>
            <w:autoSpaceDE/>
            <w:autoSpaceDN/>
            <w:bidi w:val="0"/>
            <w:adjustRightInd w:val="0"/>
            <w:snapToGrid w:val="0"/>
            <w:spacing w:before="0" w:after="0" w:line="240" w:lineRule="exact"/>
            <w:contextualSpacing/>
            <w:textAlignment w:val="auto"/>
            <w:rPr>
              <w:rFonts w:asciiTheme="minorEastAsia" w:hAnsiTheme="minorEastAsia" w:eastAsiaTheme="minorEastAsia" w:cstheme="minorBidi"/>
              <w:b w:val="0"/>
              <w:bCs/>
              <w:caps/>
              <w:smallCaps w:val="0"/>
              <w:vanish/>
              <w:kern w:val="2"/>
              <w:sz w:val="24"/>
              <w:szCs w:val="24"/>
              <w:highlight w:val="yellow"/>
              <w:shd w:val="clear" w:color="auto" w:fill="FFFFFF" w:themeFill="background1"/>
            </w:rPr>
            <w:sectPr>
              <w:headerReference r:id="rId3" w:type="default"/>
              <w:footerReference r:id="rId5" w:type="default"/>
              <w:headerReference r:id="rId4" w:type="even"/>
              <w:footerReference r:id="rId6" w:type="even"/>
              <w:type w:val="oddPage"/>
              <w:pgSz w:w="11906" w:h="16838"/>
              <w:pgMar w:top="1440" w:right="2098" w:bottom="1440" w:left="1985" w:header="851" w:footer="1474" w:gutter="0"/>
              <w:pgNumType w:fmt="lowerRoman" w:start="1"/>
              <w:cols w:space="425" w:num="1"/>
              <w:docGrid w:type="linesAndChars" w:linePitch="579" w:charSpace="3247"/>
            </w:sectPr>
          </w:pPr>
          <w:r>
            <w:rPr>
              <w:rFonts w:ascii="楷体" w:hAnsi="楷体" w:eastAsia="楷体"/>
              <w:b w:val="0"/>
              <w:sz w:val="24"/>
              <w:szCs w:val="24"/>
              <w:highlight w:val="none"/>
              <w:shd w:val="clear" w:color="auto" w:fill="FFFFFF" w:themeFill="background1"/>
            </w:rPr>
            <w:fldChar w:fldCharType="end"/>
          </w:r>
        </w:p>
      </w:sdtContent>
    </w:sdt>
    <w:p w14:paraId="092C7A11">
      <w:pPr>
        <w:adjustRightInd w:val="0"/>
        <w:snapToGrid w:val="0"/>
        <w:spacing w:line="600" w:lineRule="exact"/>
        <w:jc w:val="both"/>
        <w:rPr>
          <w:rFonts w:hint="eastAsia" w:ascii="方正小标宋简体" w:eastAsia="方正小标宋简体"/>
          <w:sz w:val="44"/>
          <w:szCs w:val="44"/>
          <w:highlight w:val="none"/>
          <w:shd w:val="clear" w:color="auto" w:fill="FFFFFF" w:themeFill="background1"/>
          <w:lang w:eastAsia="zh-CN"/>
        </w:rPr>
      </w:pPr>
      <w:bookmarkStart w:id="1" w:name="_Hlk525313924"/>
    </w:p>
    <w:p w14:paraId="5D17F16B">
      <w:pPr>
        <w:keepNext w:val="0"/>
        <w:keepLines w:val="0"/>
        <w:pageBreakBefore w:val="0"/>
        <w:kinsoku/>
        <w:wordWrap/>
        <w:overflowPunct/>
        <w:topLinePunct w:val="0"/>
        <w:autoSpaceDE/>
        <w:autoSpaceDN/>
        <w:bidi w:val="0"/>
        <w:adjustRightInd w:val="0"/>
        <w:snapToGrid w:val="0"/>
        <w:spacing w:before="150" w:after="100" w:afterAutospacing="1" w:line="560" w:lineRule="exact"/>
        <w:jc w:val="center"/>
        <w:textAlignment w:val="auto"/>
        <w:rPr>
          <w:rFonts w:hint="eastAsia" w:ascii="方正小标宋简体" w:eastAsia="方正小标宋简体"/>
          <w:sz w:val="44"/>
          <w:szCs w:val="44"/>
          <w:highlight w:val="none"/>
          <w:shd w:val="clear" w:color="auto" w:fill="FFFFFF" w:themeFill="background1"/>
          <w:lang w:eastAsia="zh-CN"/>
        </w:rPr>
        <w:sectPr>
          <w:footerReference r:id="rId7" w:type="default"/>
          <w:footerReference r:id="rId8" w:type="even"/>
          <w:pgSz w:w="11906" w:h="16838"/>
          <w:pgMar w:top="2098" w:right="1474" w:bottom="1985" w:left="1588" w:header="851" w:footer="1474" w:gutter="0"/>
          <w:pgNumType w:fmt="upperRoman" w:start="1"/>
          <w:cols w:space="425" w:num="1"/>
          <w:docGrid w:type="linesAndChars" w:linePitch="579" w:charSpace="3247"/>
        </w:sectPr>
      </w:pPr>
    </w:p>
    <w:p w14:paraId="3DD9E940">
      <w:pPr>
        <w:keepNext w:val="0"/>
        <w:keepLines w:val="0"/>
        <w:pageBreakBefore w:val="0"/>
        <w:kinsoku/>
        <w:wordWrap/>
        <w:overflowPunct/>
        <w:topLinePunct w:val="0"/>
        <w:autoSpaceDE/>
        <w:autoSpaceDN/>
        <w:bidi w:val="0"/>
        <w:adjustRightInd w:val="0"/>
        <w:snapToGrid w:val="0"/>
        <w:spacing w:before="150" w:after="100" w:afterAutospacing="1" w:line="600" w:lineRule="exact"/>
        <w:ind w:firstLine="910" w:firstLineChars="200"/>
        <w:jc w:val="center"/>
        <w:textAlignment w:val="auto"/>
        <w:rPr>
          <w:rFonts w:hint="eastAsia" w:ascii="方正小标宋简体" w:eastAsia="方正小标宋简体"/>
          <w:sz w:val="44"/>
          <w:szCs w:val="44"/>
          <w:highlight w:val="none"/>
          <w:shd w:val="clear" w:color="auto" w:fill="FFFFFF" w:themeFill="background1"/>
          <w:lang w:eastAsia="zh-CN"/>
        </w:rPr>
      </w:pPr>
      <w:r>
        <w:rPr>
          <w:rFonts w:hint="eastAsia" w:ascii="方正小标宋简体" w:eastAsia="方正小标宋简体"/>
          <w:sz w:val="44"/>
          <w:szCs w:val="44"/>
          <w:highlight w:val="none"/>
          <w:shd w:val="clear" w:color="auto" w:fill="FFFFFF" w:themeFill="background1"/>
          <w:lang w:eastAsia="zh-CN"/>
        </w:rPr>
        <w:t>重庆市梁平区公安局2021年部门整体</w:t>
      </w:r>
    </w:p>
    <w:p w14:paraId="682180F7">
      <w:pPr>
        <w:keepNext w:val="0"/>
        <w:keepLines w:val="0"/>
        <w:pageBreakBefore w:val="0"/>
        <w:widowControl/>
        <w:kinsoku/>
        <w:wordWrap/>
        <w:overflowPunct/>
        <w:topLinePunct w:val="0"/>
        <w:autoSpaceDE/>
        <w:autoSpaceDN/>
        <w:bidi w:val="0"/>
        <w:adjustRightInd w:val="0"/>
        <w:snapToGrid w:val="0"/>
        <w:spacing w:before="150" w:after="100" w:afterAutospacing="1" w:line="600" w:lineRule="exact"/>
        <w:ind w:firstLine="910" w:firstLineChars="200"/>
        <w:jc w:val="center"/>
        <w:textAlignment w:val="auto"/>
        <w:outlineLvl w:val="0"/>
        <w:rPr>
          <w:rFonts w:ascii="方正小标宋简体" w:eastAsia="方正小标宋简体"/>
          <w:sz w:val="44"/>
          <w:szCs w:val="44"/>
          <w:highlight w:val="none"/>
          <w:shd w:val="clear" w:color="auto" w:fill="FFFFFF" w:themeFill="background1"/>
        </w:rPr>
      </w:pPr>
      <w:bookmarkStart w:id="2" w:name="_Toc8961"/>
      <w:r>
        <w:rPr>
          <w:rFonts w:hint="eastAsia" w:ascii="方正小标宋简体" w:eastAsia="方正小标宋简体"/>
          <w:sz w:val="44"/>
          <w:szCs w:val="44"/>
          <w:highlight w:val="none"/>
          <w:shd w:val="clear" w:color="auto" w:fill="FFFFFF" w:themeFill="background1"/>
        </w:rPr>
        <w:t>绩效评价报告摘要</w:t>
      </w:r>
      <w:bookmarkEnd w:id="2"/>
    </w:p>
    <w:p w14:paraId="5AA4DEF3">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rPr>
          <w:rFonts w:ascii="黑体" w:hAnsi="黑体" w:eastAsia="黑体"/>
          <w:szCs w:val="30"/>
          <w:highlight w:val="none"/>
          <w:shd w:val="clear" w:color="auto" w:fill="FFFFFF" w:themeFill="background1"/>
        </w:rPr>
      </w:pPr>
      <w:r>
        <w:rPr>
          <w:rFonts w:hint="eastAsia" w:ascii="黑体" w:hAnsi="黑体" w:eastAsia="黑体"/>
          <w:szCs w:val="30"/>
          <w:highlight w:val="none"/>
          <w:shd w:val="clear" w:color="auto" w:fill="FFFFFF" w:themeFill="background1"/>
        </w:rPr>
        <w:t>一、部门概况</w:t>
      </w:r>
    </w:p>
    <w:p w14:paraId="21354AD8">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Ansi="仿宋" w:cs="宋体"/>
          <w:color w:val="000000"/>
          <w:kern w:val="2"/>
          <w:szCs w:val="30"/>
          <w:highlight w:val="yellow"/>
        </w:rPr>
      </w:pPr>
      <w:r>
        <w:rPr>
          <w:rFonts w:hint="eastAsia" w:hAnsi="仿宋" w:cs="宋体"/>
          <w:color w:val="000000"/>
          <w:kern w:val="2"/>
          <w:szCs w:val="30"/>
          <w:highlight w:val="none"/>
        </w:rPr>
        <w:t>（一）部门基本情况：重庆市</w:t>
      </w:r>
      <w:r>
        <w:rPr>
          <w:rFonts w:hint="eastAsia" w:hAnsi="仿宋" w:cs="宋体"/>
          <w:color w:val="000000"/>
          <w:kern w:val="2"/>
          <w:szCs w:val="30"/>
          <w:highlight w:val="none"/>
          <w:lang w:val="en-US" w:eastAsia="zh-CN"/>
        </w:rPr>
        <w:t>梁平区公安局</w:t>
      </w:r>
      <w:r>
        <w:rPr>
          <w:rFonts w:hint="eastAsia" w:hAnsi="仿宋" w:cs="宋体"/>
          <w:color w:val="000000"/>
          <w:kern w:val="2"/>
          <w:szCs w:val="30"/>
          <w:highlight w:val="none"/>
        </w:rPr>
        <w:t>（以下简称“区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w:t>
      </w:r>
      <w:r>
        <w:rPr>
          <w:rFonts w:hint="eastAsia" w:hAnsi="仿宋" w:cs="宋体"/>
          <w:color w:val="000000"/>
          <w:kern w:val="2"/>
          <w:szCs w:val="30"/>
          <w:highlight w:val="none"/>
          <w:lang w:val="en-US" w:eastAsia="zh-CN"/>
        </w:rPr>
        <w:t>为区政府工作部门</w:t>
      </w:r>
      <w:r>
        <w:rPr>
          <w:rFonts w:hint="eastAsia" w:hAnsi="仿宋" w:cs="宋体"/>
          <w:color w:val="000000"/>
          <w:kern w:val="2"/>
          <w:szCs w:val="30"/>
          <w:highlight w:val="none"/>
        </w:rPr>
        <w:t>。截至202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年</w:t>
      </w:r>
      <w:r>
        <w:rPr>
          <w:rFonts w:hint="eastAsia" w:hAnsi="仿宋" w:cs="宋体"/>
          <w:color w:val="000000"/>
          <w:kern w:val="2"/>
          <w:szCs w:val="30"/>
          <w:highlight w:val="none"/>
          <w:lang w:val="en-US" w:eastAsia="zh-CN"/>
        </w:rPr>
        <w:t>12</w:t>
      </w:r>
      <w:r>
        <w:rPr>
          <w:rFonts w:hint="eastAsia" w:hAnsi="仿宋" w:cs="宋体"/>
          <w:color w:val="000000"/>
          <w:kern w:val="2"/>
          <w:szCs w:val="30"/>
          <w:highlight w:val="none"/>
        </w:rPr>
        <w:t>月31日，区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共有</w:t>
      </w:r>
      <w:r>
        <w:rPr>
          <w:rFonts w:hint="eastAsia" w:hAnsi="仿宋" w:cs="宋体"/>
          <w:color w:val="000000"/>
          <w:kern w:val="2"/>
          <w:szCs w:val="30"/>
          <w:highlight w:val="none"/>
          <w:lang w:val="en-US" w:eastAsia="zh-CN"/>
        </w:rPr>
        <w:t>26</w:t>
      </w:r>
      <w:r>
        <w:rPr>
          <w:rFonts w:hint="eastAsia" w:hAnsi="仿宋" w:cs="宋体"/>
          <w:color w:val="000000"/>
          <w:kern w:val="2"/>
          <w:szCs w:val="30"/>
          <w:highlight w:val="none"/>
        </w:rPr>
        <w:t>个内设机构，</w:t>
      </w:r>
      <w:r>
        <w:rPr>
          <w:rFonts w:hint="eastAsia" w:hAnsi="仿宋" w:cs="宋体"/>
          <w:color w:val="000000"/>
          <w:kern w:val="2"/>
          <w:szCs w:val="30"/>
          <w:highlight w:val="none"/>
          <w:lang w:val="en-US" w:eastAsia="zh-CN"/>
        </w:rPr>
        <w:t>其中综合管理机构6个，</w:t>
      </w:r>
      <w:r>
        <w:rPr>
          <w:rFonts w:hint="eastAsia" w:hAnsi="仿宋" w:cs="宋体"/>
          <w:color w:val="000000"/>
          <w:kern w:val="2"/>
          <w:szCs w:val="30"/>
          <w:highlight w:val="none"/>
        </w:rPr>
        <w:t>分别系</w:t>
      </w:r>
      <w:r>
        <w:rPr>
          <w:rFonts w:hint="eastAsia" w:hAnsi="仿宋" w:cs="宋体"/>
          <w:color w:val="000000"/>
          <w:kern w:val="2"/>
          <w:szCs w:val="30"/>
          <w:highlight w:val="none"/>
          <w:lang w:val="en-US" w:eastAsia="zh-CN"/>
        </w:rPr>
        <w:t>警令处</w:t>
      </w:r>
      <w:r>
        <w:rPr>
          <w:rFonts w:hint="eastAsia" w:hAnsi="仿宋" w:cs="宋体"/>
          <w:color w:val="000000"/>
          <w:kern w:val="2"/>
          <w:szCs w:val="30"/>
          <w:highlight w:val="none"/>
        </w:rPr>
        <w:t>、</w:t>
      </w:r>
      <w:r>
        <w:rPr>
          <w:rFonts w:hint="eastAsia" w:hAnsi="仿宋" w:cs="宋体"/>
          <w:color w:val="000000"/>
          <w:kern w:val="2"/>
          <w:szCs w:val="30"/>
          <w:highlight w:val="none"/>
          <w:lang w:val="en-US" w:eastAsia="zh-CN"/>
        </w:rPr>
        <w:t>政治处</w:t>
      </w:r>
      <w:r>
        <w:rPr>
          <w:rFonts w:hint="eastAsia" w:hAnsi="仿宋" w:cs="宋体"/>
          <w:color w:val="000000"/>
          <w:kern w:val="2"/>
          <w:szCs w:val="30"/>
          <w:highlight w:val="none"/>
        </w:rPr>
        <w:t>、</w:t>
      </w:r>
      <w:r>
        <w:rPr>
          <w:rFonts w:hint="eastAsia" w:hAnsi="仿宋" w:cs="宋体"/>
          <w:color w:val="000000"/>
          <w:kern w:val="2"/>
          <w:szCs w:val="30"/>
          <w:highlight w:val="none"/>
          <w:lang w:val="en-US" w:eastAsia="zh-CN"/>
        </w:rPr>
        <w:t>警务保障处、审计室、科技信息化科、民警战训基地；执法勤务机构17个，分别系指挥中心（挂犯罪举报中心牌子）、警务督察支队（挂民警维权办公室、民意监测中心牌子）、法制支队（挂案件管理中心牌子）、国内安全保卫支队（挂国内安全保卫激动侦查支队牌子）、治安管理支队（挂爆炸危险物品监管支队牌子）、刑事侦查支队、交通巡逻警察支队、禁毒支队、经济犯罪侦查支队、情报信息支队、网络安全保卫支队（挂重庆市梁平区网络与信息安全信息通报中心牌子）、出入境管理支队、特警支队（挂警卫处牌子）、反恐怖工作支队、监察留置管理支队、禁毒办公室、森林警察支队；监管场所3个，分别系重庆市梁平区看守所、重庆市梁平区拘留所、重庆市梁平区强制隔离戒毒所。另设有派出机构，即29个公安派出所；下属事业单位1个，即梁平区警务文职人员管理中心。区公安局政法专项编制562名（其中局长1名、政委一名、副局长3名）。内设机构领导职数255名（含公安派出所领导职数93名）。</w:t>
      </w:r>
    </w:p>
    <w:p w14:paraId="3F099532">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rPr>
        <w:t>（二）职能职责：</w:t>
      </w:r>
      <w:r>
        <w:rPr>
          <w:rFonts w:hint="eastAsia" w:hAnsi="仿宋" w:cs="宋体"/>
          <w:color w:val="000000"/>
          <w:kern w:val="2"/>
          <w:szCs w:val="30"/>
          <w:highlight w:val="none"/>
          <w:lang w:val="en-US" w:eastAsia="zh-CN"/>
        </w:rPr>
        <w:t>贯</w:t>
      </w:r>
      <w:r>
        <w:rPr>
          <w:rFonts w:hint="eastAsia" w:hAnsi="仿宋" w:cs="宋体"/>
          <w:color w:val="000000"/>
          <w:kern w:val="2"/>
          <w:szCs w:val="30"/>
          <w:highlight w:val="none"/>
        </w:rPr>
        <w:t>彻执行有关公安工作的方针、政策、法律、法规、规章，部署全区公安工作</w:t>
      </w:r>
      <w:r>
        <w:rPr>
          <w:rFonts w:hint="eastAsia" w:hAnsi="仿宋" w:cs="宋体"/>
          <w:color w:val="000000"/>
          <w:kern w:val="2"/>
          <w:szCs w:val="30"/>
          <w:highlight w:val="none"/>
          <w:lang w:eastAsia="zh-CN"/>
        </w:rPr>
        <w:t>；</w:t>
      </w:r>
      <w:r>
        <w:rPr>
          <w:rFonts w:hint="eastAsia" w:hAnsi="仿宋" w:cs="宋体"/>
          <w:color w:val="000000"/>
          <w:kern w:val="2"/>
          <w:szCs w:val="30"/>
          <w:highlight w:val="none"/>
        </w:rPr>
        <w:t>研究全区公安工作出现的新</w:t>
      </w:r>
      <w:r>
        <w:rPr>
          <w:rFonts w:hint="eastAsia" w:hAnsi="仿宋" w:cs="宋体"/>
          <w:color w:val="000000"/>
          <w:kern w:val="2"/>
          <w:szCs w:val="30"/>
          <w:highlight w:val="none"/>
          <w:lang w:eastAsia="zh-CN"/>
        </w:rPr>
        <w:t>情况</w:t>
      </w:r>
      <w:r>
        <w:rPr>
          <w:rFonts w:hint="eastAsia" w:hAnsi="仿宋" w:cs="宋体"/>
          <w:color w:val="000000"/>
          <w:kern w:val="2"/>
          <w:szCs w:val="30"/>
          <w:highlight w:val="none"/>
        </w:rPr>
        <w:t>新问题，掌握信息，分析预测敌情和社会治安方面的重要</w:t>
      </w:r>
      <w:r>
        <w:rPr>
          <w:rFonts w:hint="eastAsia" w:hAnsi="仿宋" w:cs="宋体"/>
          <w:color w:val="000000"/>
          <w:kern w:val="2"/>
          <w:szCs w:val="30"/>
          <w:highlight w:val="none"/>
          <w:lang w:eastAsia="zh-CN"/>
        </w:rPr>
        <w:t>情况</w:t>
      </w:r>
      <w:r>
        <w:rPr>
          <w:rFonts w:hint="eastAsia" w:hAnsi="仿宋" w:cs="宋体"/>
          <w:color w:val="000000"/>
          <w:kern w:val="2"/>
          <w:szCs w:val="30"/>
          <w:highlight w:val="none"/>
        </w:rPr>
        <w:t>为区委、区政府和市公安局提供信息</w:t>
      </w:r>
      <w:r>
        <w:rPr>
          <w:rFonts w:hint="eastAsia" w:hAnsi="仿宋" w:cs="宋体"/>
          <w:color w:val="000000"/>
          <w:kern w:val="2"/>
          <w:szCs w:val="30"/>
          <w:highlight w:val="none"/>
          <w:lang w:eastAsia="zh-CN"/>
        </w:rPr>
        <w:t>；</w:t>
      </w:r>
      <w:r>
        <w:rPr>
          <w:rFonts w:hint="eastAsia" w:hAnsi="仿宋" w:cs="宋体"/>
          <w:color w:val="000000"/>
          <w:kern w:val="2"/>
          <w:szCs w:val="30"/>
          <w:highlight w:val="none"/>
        </w:rPr>
        <w:t>规划和组织实施全区公安队伍正规化建设以及民警教育训练、人员培训和公安宣传工作</w:t>
      </w:r>
      <w:r>
        <w:rPr>
          <w:rFonts w:hint="eastAsia" w:hAnsi="仿宋" w:cs="宋体"/>
          <w:color w:val="000000"/>
          <w:kern w:val="2"/>
          <w:szCs w:val="30"/>
          <w:highlight w:val="none"/>
          <w:lang w:eastAsia="zh-CN"/>
        </w:rPr>
        <w:t>；</w:t>
      </w:r>
      <w:r>
        <w:rPr>
          <w:rFonts w:hint="eastAsia"/>
          <w:highlight w:val="none"/>
          <w:lang w:eastAsia="zh-CN"/>
        </w:rPr>
        <w:t>收集、掌握影响稳定、危害国</w:t>
      </w:r>
      <w:r>
        <w:rPr>
          <w:rFonts w:hint="eastAsia" w:hAnsi="仿宋" w:cs="宋体"/>
          <w:color w:val="000000"/>
          <w:kern w:val="2"/>
          <w:szCs w:val="30"/>
          <w:highlight w:val="none"/>
          <w:lang w:eastAsia="zh-CN"/>
        </w:rPr>
        <w:t>内安全和社会治安的信息，参与处置严重危害社会安定的聚众闹事、骚乱事件和重大治安事件，管理全区集会、游行、示威活动；依法维护本区社会治安秩序，预防、制止和侦查违法犯罪活动；依法管理本区社会治安、户籍、居民身份证、枪支弹药、危险物品和特种行业等工作；负责管理本区公安机关的行政诉讼，行政复议案件以及执法制度建设；依法管理出境、入境和外国人在本区境内居留、旅行的有关工作；组织、指挥全区消防监督、火灾预防和扑救工作，对易燃易爆物品的消防安全工作进行监督指导；指导和监督全区国家机关、社会团体、企事业单位和重点建设工程的治安保卫工作，指导机关、企事业单位保卫组织的建设和业务培训；推动全区治安群防群治工作的开展，指导</w:t>
      </w:r>
      <w:r>
        <w:rPr>
          <w:rFonts w:hint="eastAsia" w:hAnsi="仿宋" w:cs="宋体"/>
          <w:color w:val="000000"/>
          <w:kern w:val="2"/>
          <w:szCs w:val="30"/>
          <w:highlight w:val="none"/>
          <w:lang w:val="en-US" w:eastAsia="zh-CN"/>
        </w:rPr>
        <w:t>治</w:t>
      </w:r>
      <w:r>
        <w:rPr>
          <w:rFonts w:hint="eastAsia" w:hAnsi="仿宋" w:cs="宋体"/>
          <w:color w:val="000000"/>
          <w:kern w:val="2"/>
          <w:szCs w:val="30"/>
          <w:highlight w:val="none"/>
          <w:lang w:eastAsia="zh-CN"/>
        </w:rPr>
        <w:t>保会等群众组织的建设；管理全区道路交通安全，维护交通秩序，处理辖区的交通事故；负责全区机动车、驾驶员安全管理工作；按照规定权限，组织、指导本区计算机信息系统互联网安全保护、网络监控管理工作，组织实施网络技术侦察和网络犯罪侦查；组织实施对我区的重要来宾以及其他警卫目标的安全警卫工作；依法承担刑罚执行和对看守所、拘留所、强制隔离戒毒所等羁押场所的管理工作；对全区境内被判处管制、拘役剥夺政治权利的罪犯和监外执行的罪犯执行刑罚，对被宣告缓刑利、假释的罪犯实行监督、考察；制定本区公安队伍监督管理工作规章制度，分析队伍状况，组织开展公安督察工作；按规定权限实施对</w:t>
      </w:r>
      <w:r>
        <w:rPr>
          <w:rFonts w:hint="eastAsia" w:hAnsi="仿宋" w:cs="宋体"/>
          <w:color w:val="000000"/>
          <w:kern w:val="2"/>
          <w:szCs w:val="30"/>
          <w:highlight w:val="none"/>
          <w:lang w:val="en-US" w:eastAsia="zh-CN"/>
        </w:rPr>
        <w:t>干</w:t>
      </w:r>
      <w:r>
        <w:rPr>
          <w:rFonts w:hint="eastAsia" w:hAnsi="仿宋" w:cs="宋体"/>
          <w:color w:val="000000"/>
          <w:kern w:val="2"/>
          <w:szCs w:val="30"/>
          <w:highlight w:val="none"/>
          <w:lang w:eastAsia="zh-CN"/>
        </w:rPr>
        <w:t>部的管理和监督；查处或督办公安队伍违纪案件；对本行业的招标投标活动实施监督，切实做好招标文件备案、信息公开、开标评标监督、投诉处理、合同备案等工作；</w:t>
      </w:r>
    </w:p>
    <w:p w14:paraId="4036CD54">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lang w:val="en-US" w:eastAsia="zh-CN"/>
        </w:rPr>
        <w:t>负责监察留置措施执行和监察留置场所的安全等；分析全区毒情形势，开展禁毒对策研究，拟定禁毒工作任务目标、禁毒工作措施和重大行动建议，提出禁毒工作具体问题和困难，建立完善全区禁毒工作常态化机制，承担区禁毒委日常工作，组织、协调、指导全区各乡镇（街道）等开展各项禁毒工作等；承担全区森林和草原防火任务，负责全区火场警戒、交通疏导、治安维护、火案侦破等，查处全区森林和草原领域或其他违法犯罪行为；协同区林业部门开展防火宣传、火灾隐患排查、重点区域巡护、违规用火处罚等工作；</w:t>
      </w:r>
      <w:r>
        <w:rPr>
          <w:rFonts w:hint="eastAsia" w:hAnsi="仿宋" w:cs="宋体"/>
          <w:color w:val="000000"/>
          <w:kern w:val="2"/>
          <w:szCs w:val="30"/>
          <w:highlight w:val="none"/>
          <w:lang w:eastAsia="zh-CN"/>
        </w:rPr>
        <w:t>组织协调武警内卫部队执行公安工作任务；承办区政府和市公安局交办的其他事项。</w:t>
      </w:r>
    </w:p>
    <w:p w14:paraId="4E4AF3F1">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rPr>
        <w:t>（三）年度资金预算情况：区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年初获重庆市</w:t>
      </w:r>
      <w:r>
        <w:rPr>
          <w:rFonts w:hint="eastAsia" w:hAnsi="仿宋" w:cs="宋体"/>
          <w:color w:val="000000"/>
          <w:kern w:val="2"/>
          <w:szCs w:val="30"/>
          <w:highlight w:val="none"/>
          <w:lang w:val="en-US" w:eastAsia="zh-CN"/>
        </w:rPr>
        <w:t>梁平</w:t>
      </w:r>
      <w:r>
        <w:rPr>
          <w:rFonts w:hint="eastAsia" w:hAnsi="仿宋" w:cs="宋体"/>
          <w:color w:val="000000"/>
          <w:kern w:val="2"/>
          <w:szCs w:val="30"/>
          <w:highlight w:val="none"/>
        </w:rPr>
        <w:t>区财政局批准一般公共财政预算收入19</w:t>
      </w:r>
      <w:r>
        <w:rPr>
          <w:rFonts w:hint="eastAsia" w:hAnsi="仿宋" w:cs="宋体"/>
          <w:color w:val="000000"/>
          <w:kern w:val="2"/>
          <w:szCs w:val="30"/>
          <w:highlight w:val="none"/>
          <w:lang w:val="en-US" w:eastAsia="zh-CN"/>
        </w:rPr>
        <w:t>,</w:t>
      </w:r>
      <w:r>
        <w:rPr>
          <w:rFonts w:hint="eastAsia" w:hAnsi="仿宋" w:cs="宋体"/>
          <w:color w:val="000000"/>
          <w:kern w:val="2"/>
          <w:szCs w:val="30"/>
          <w:highlight w:val="none"/>
        </w:rPr>
        <w:t>254.31</w:t>
      </w:r>
      <w:r>
        <w:rPr>
          <w:rFonts w:hint="eastAsia" w:hAnsi="仿宋" w:cs="宋体"/>
          <w:color w:val="000000"/>
          <w:kern w:val="2"/>
          <w:szCs w:val="30"/>
          <w:highlight w:val="none"/>
          <w:lang w:val="en-US" w:eastAsia="zh-CN"/>
        </w:rPr>
        <w:t>万元，一般</w:t>
      </w:r>
      <w:r>
        <w:rPr>
          <w:rFonts w:hint="eastAsia" w:hAnsi="仿宋" w:cs="宋体"/>
          <w:color w:val="000000"/>
          <w:kern w:val="2"/>
          <w:szCs w:val="30"/>
          <w:highlight w:val="none"/>
        </w:rPr>
        <w:t>公共财政预算支出19</w:t>
      </w:r>
      <w:r>
        <w:rPr>
          <w:rFonts w:hint="eastAsia" w:hAnsi="仿宋" w:cs="宋体"/>
          <w:color w:val="000000"/>
          <w:kern w:val="2"/>
          <w:szCs w:val="30"/>
          <w:highlight w:val="none"/>
          <w:lang w:val="en-US" w:eastAsia="zh-CN"/>
        </w:rPr>
        <w:t>,</w:t>
      </w:r>
      <w:r>
        <w:rPr>
          <w:rFonts w:hint="eastAsia" w:hAnsi="仿宋" w:cs="宋体"/>
          <w:color w:val="000000"/>
          <w:kern w:val="2"/>
          <w:szCs w:val="30"/>
          <w:highlight w:val="none"/>
        </w:rPr>
        <w:t>254.31万元，其中：基本支出预算</w:t>
      </w:r>
      <w:r>
        <w:rPr>
          <w:rFonts w:hint="eastAsia" w:hAnsi="仿宋" w:cs="宋体"/>
          <w:color w:val="000000"/>
          <w:kern w:val="2"/>
          <w:szCs w:val="30"/>
          <w:highlight w:val="none"/>
          <w:lang w:val="en-US" w:eastAsia="zh-CN"/>
        </w:rPr>
        <w:t>12,020.81</w:t>
      </w:r>
      <w:r>
        <w:rPr>
          <w:rFonts w:hint="eastAsia" w:hAnsi="仿宋" w:cs="宋体"/>
          <w:color w:val="000000"/>
          <w:kern w:val="2"/>
          <w:szCs w:val="30"/>
          <w:highlight w:val="none"/>
        </w:rPr>
        <w:t>万元，项目支出预算</w:t>
      </w:r>
      <w:r>
        <w:rPr>
          <w:rFonts w:hint="eastAsia" w:hAnsi="仿宋" w:cs="宋体"/>
          <w:color w:val="000000"/>
          <w:kern w:val="2"/>
          <w:szCs w:val="30"/>
          <w:highlight w:val="none"/>
          <w:lang w:val="en-US" w:eastAsia="zh-CN"/>
        </w:rPr>
        <w:t>7,233.50</w:t>
      </w:r>
      <w:r>
        <w:rPr>
          <w:rFonts w:hint="eastAsia" w:hAnsi="仿宋" w:cs="宋体"/>
          <w:color w:val="000000"/>
          <w:kern w:val="2"/>
          <w:szCs w:val="30"/>
          <w:highlight w:val="none"/>
        </w:rPr>
        <w:t>万元</w:t>
      </w:r>
      <w:r>
        <w:rPr>
          <w:rFonts w:hint="eastAsia" w:hAnsi="仿宋" w:cs="宋体"/>
          <w:color w:val="000000"/>
          <w:kern w:val="2"/>
          <w:szCs w:val="30"/>
          <w:highlight w:val="none"/>
          <w:lang w:eastAsia="zh-CN"/>
        </w:rPr>
        <w:t>；</w:t>
      </w:r>
      <w:r>
        <w:rPr>
          <w:rFonts w:hint="eastAsia" w:hAnsi="仿宋" w:cs="宋体"/>
          <w:color w:val="000000"/>
          <w:kern w:val="2"/>
          <w:szCs w:val="30"/>
          <w:highlight w:val="none"/>
        </w:rPr>
        <w:t>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年末预算调增</w:t>
      </w:r>
      <w:r>
        <w:rPr>
          <w:rFonts w:hint="eastAsia" w:hAnsi="仿宋" w:cs="宋体"/>
          <w:color w:val="000000"/>
          <w:kern w:val="2"/>
          <w:szCs w:val="30"/>
          <w:highlight w:val="none"/>
          <w:lang w:val="en-US" w:eastAsia="zh-CN"/>
        </w:rPr>
        <w:t>4,319.49万元，其中：基本支出调增8,565.28</w:t>
      </w:r>
      <w:r>
        <w:rPr>
          <w:rFonts w:hint="eastAsia" w:hAnsi="仿宋" w:cs="宋体"/>
          <w:color w:val="000000"/>
          <w:kern w:val="2"/>
          <w:szCs w:val="30"/>
          <w:highlight w:val="none"/>
        </w:rPr>
        <w:t>万元，</w:t>
      </w:r>
      <w:r>
        <w:rPr>
          <w:rFonts w:hint="eastAsia" w:hAnsi="仿宋" w:cs="宋体"/>
          <w:color w:val="000000"/>
          <w:kern w:val="2"/>
          <w:szCs w:val="30"/>
          <w:highlight w:val="none"/>
          <w:lang w:val="en-US" w:eastAsia="zh-CN"/>
        </w:rPr>
        <w:t>项目支出调减4,489.59万元，其他收入调增243.80万元，</w:t>
      </w:r>
      <w:r>
        <w:rPr>
          <w:rFonts w:hint="eastAsia" w:hAnsi="仿宋" w:cs="宋体"/>
          <w:color w:val="000000"/>
          <w:kern w:val="2"/>
          <w:szCs w:val="30"/>
          <w:highlight w:val="none"/>
        </w:rPr>
        <w:t>调整后预算</w:t>
      </w:r>
      <w:r>
        <w:rPr>
          <w:rFonts w:hint="eastAsia" w:hAnsi="仿宋" w:cs="宋体"/>
          <w:color w:val="000000"/>
          <w:kern w:val="2"/>
          <w:szCs w:val="30"/>
          <w:highlight w:val="none"/>
          <w:lang w:val="en-US" w:eastAsia="zh-CN"/>
        </w:rPr>
        <w:t>23,573.79</w:t>
      </w:r>
      <w:r>
        <w:rPr>
          <w:rFonts w:hint="eastAsia" w:hAnsi="仿宋" w:cs="宋体"/>
          <w:color w:val="000000"/>
          <w:kern w:val="2"/>
          <w:szCs w:val="30"/>
          <w:highlight w:val="none"/>
        </w:rPr>
        <w:t>万元。</w:t>
      </w:r>
    </w:p>
    <w:p w14:paraId="38B51BD5">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Ansi="仿宋" w:cs="宋体"/>
          <w:color w:val="000000"/>
          <w:kern w:val="2"/>
          <w:szCs w:val="30"/>
          <w:highlight w:val="none"/>
        </w:rPr>
      </w:pPr>
      <w:r>
        <w:rPr>
          <w:rFonts w:hint="eastAsia" w:hAnsi="仿宋" w:cs="宋体"/>
          <w:color w:val="000000"/>
          <w:kern w:val="2"/>
          <w:szCs w:val="30"/>
          <w:highlight w:val="none"/>
        </w:rPr>
        <w:t>（四）政府采购情况：202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年，区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政府采购预算</w:t>
      </w:r>
      <w:r>
        <w:rPr>
          <w:rFonts w:hint="eastAsia" w:hAnsi="仿宋" w:cs="宋体"/>
          <w:color w:val="000000"/>
          <w:kern w:val="2"/>
          <w:szCs w:val="30"/>
          <w:highlight w:val="none"/>
          <w:lang w:val="en-US" w:eastAsia="zh-CN"/>
        </w:rPr>
        <w:t>4,475</w:t>
      </w:r>
      <w:r>
        <w:rPr>
          <w:rFonts w:hint="eastAsia" w:hAnsi="仿宋" w:cs="宋体"/>
          <w:color w:val="000000"/>
          <w:kern w:val="2"/>
          <w:szCs w:val="30"/>
          <w:highlight w:val="none"/>
        </w:rPr>
        <w:t>万元，实际采购支出</w:t>
      </w:r>
      <w:r>
        <w:rPr>
          <w:rFonts w:hint="eastAsia" w:hAnsi="仿宋" w:cs="宋体"/>
          <w:color w:val="000000"/>
          <w:kern w:val="2"/>
          <w:szCs w:val="30"/>
          <w:highlight w:val="none"/>
          <w:lang w:val="en-US" w:eastAsia="zh-CN"/>
        </w:rPr>
        <w:t>1,830.16</w:t>
      </w:r>
      <w:r>
        <w:rPr>
          <w:rFonts w:hint="eastAsia" w:hAnsi="仿宋" w:cs="宋体"/>
          <w:color w:val="000000"/>
          <w:kern w:val="2"/>
          <w:szCs w:val="30"/>
          <w:highlight w:val="none"/>
        </w:rPr>
        <w:t>万元</w:t>
      </w:r>
      <w:r>
        <w:rPr>
          <w:rFonts w:hint="eastAsia" w:hAnsi="仿宋" w:cs="宋体"/>
          <w:color w:val="000000"/>
          <w:kern w:val="2"/>
          <w:szCs w:val="30"/>
          <w:highlight w:val="none"/>
          <w:lang w:val="en-US" w:eastAsia="zh-CN"/>
        </w:rPr>
        <w:t>。</w:t>
      </w:r>
    </w:p>
    <w:p w14:paraId="72335B0C">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rPr>
      </w:pPr>
      <w:r>
        <w:rPr>
          <w:rFonts w:hint="eastAsia" w:hAnsi="仿宋" w:cs="宋体"/>
          <w:color w:val="000000"/>
          <w:kern w:val="2"/>
          <w:szCs w:val="30"/>
          <w:highlight w:val="none"/>
        </w:rPr>
        <w:t>（五）资产情况：截至202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年12月31日，区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固定资产总计账面数（净值，下同）</w:t>
      </w:r>
      <w:r>
        <w:rPr>
          <w:rFonts w:hint="eastAsia" w:hAnsi="仿宋" w:cs="宋体"/>
          <w:color w:val="000000"/>
          <w:kern w:val="2"/>
          <w:szCs w:val="30"/>
          <w:highlight w:val="none"/>
          <w:lang w:val="en-US" w:eastAsia="zh-CN"/>
        </w:rPr>
        <w:t>9,867.60</w:t>
      </w:r>
      <w:r>
        <w:rPr>
          <w:rFonts w:hint="eastAsia" w:hAnsi="仿宋" w:cs="宋体"/>
          <w:color w:val="000000"/>
          <w:kern w:val="2"/>
          <w:szCs w:val="30"/>
          <w:highlight w:val="none"/>
        </w:rPr>
        <w:t>万元，较上年</w:t>
      </w:r>
      <w:r>
        <w:rPr>
          <w:rFonts w:hint="eastAsia" w:hAnsi="仿宋" w:cs="宋体"/>
          <w:color w:val="000000"/>
          <w:kern w:val="2"/>
          <w:szCs w:val="30"/>
          <w:highlight w:val="none"/>
          <w:lang w:val="en-US" w:eastAsia="zh-CN"/>
        </w:rPr>
        <w:t>9,868.78</w:t>
      </w:r>
      <w:r>
        <w:rPr>
          <w:rFonts w:hint="eastAsia" w:hAnsi="仿宋" w:cs="宋体"/>
          <w:color w:val="000000"/>
          <w:kern w:val="2"/>
          <w:szCs w:val="30"/>
          <w:highlight w:val="none"/>
        </w:rPr>
        <w:t>万元</w:t>
      </w:r>
      <w:r>
        <w:rPr>
          <w:rFonts w:hint="eastAsia" w:hAnsi="仿宋" w:cs="宋体"/>
          <w:color w:val="000000"/>
          <w:kern w:val="2"/>
          <w:szCs w:val="30"/>
          <w:highlight w:val="none"/>
          <w:lang w:val="en-US" w:eastAsia="zh-CN"/>
        </w:rPr>
        <w:t>减少1.18</w:t>
      </w:r>
      <w:r>
        <w:rPr>
          <w:rFonts w:hint="eastAsia" w:hAnsi="仿宋" w:cs="宋体"/>
          <w:color w:val="000000"/>
          <w:kern w:val="2"/>
          <w:szCs w:val="30"/>
          <w:highlight w:val="none"/>
        </w:rPr>
        <w:t>万元，</w:t>
      </w:r>
      <w:r>
        <w:rPr>
          <w:rFonts w:hint="eastAsia" w:hAnsi="仿宋" w:cs="宋体"/>
          <w:color w:val="000000"/>
          <w:kern w:val="2"/>
          <w:szCs w:val="30"/>
          <w:highlight w:val="none"/>
          <w:lang w:val="en-US" w:eastAsia="zh-CN"/>
        </w:rPr>
        <w:t>减少率为0.01</w:t>
      </w:r>
      <w:r>
        <w:rPr>
          <w:rFonts w:hint="eastAsia" w:hAnsi="仿宋" w:cs="宋体"/>
          <w:color w:val="000000"/>
          <w:kern w:val="2"/>
          <w:szCs w:val="30"/>
          <w:highlight w:val="none"/>
        </w:rPr>
        <w:t>%。区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固定资产期末账面数原值</w:t>
      </w:r>
      <w:r>
        <w:rPr>
          <w:rFonts w:hint="eastAsia" w:hAnsi="仿宋" w:cs="宋体"/>
          <w:color w:val="000000"/>
          <w:kern w:val="2"/>
          <w:szCs w:val="30"/>
          <w:highlight w:val="none"/>
          <w:lang w:val="en-US" w:eastAsia="zh-CN"/>
        </w:rPr>
        <w:t>23,862.50</w:t>
      </w:r>
      <w:r>
        <w:rPr>
          <w:rFonts w:hint="eastAsia" w:hAnsi="仿宋" w:cs="宋体"/>
          <w:color w:val="000000"/>
          <w:kern w:val="2"/>
          <w:szCs w:val="30"/>
          <w:highlight w:val="none"/>
        </w:rPr>
        <w:t>万元，累计折旧</w:t>
      </w:r>
      <w:r>
        <w:rPr>
          <w:rFonts w:hint="eastAsia" w:hAnsi="仿宋" w:cs="宋体"/>
          <w:color w:val="000000"/>
          <w:kern w:val="2"/>
          <w:szCs w:val="30"/>
          <w:highlight w:val="none"/>
          <w:lang w:val="en-US" w:eastAsia="zh-CN"/>
        </w:rPr>
        <w:t>13,994.89</w:t>
      </w:r>
      <w:r>
        <w:rPr>
          <w:rFonts w:hint="eastAsia" w:hAnsi="仿宋" w:cs="宋体"/>
          <w:color w:val="000000"/>
          <w:kern w:val="2"/>
          <w:szCs w:val="30"/>
          <w:highlight w:val="none"/>
        </w:rPr>
        <w:t>万元，净值</w:t>
      </w:r>
      <w:r>
        <w:rPr>
          <w:rFonts w:hint="eastAsia" w:hAnsi="仿宋" w:cs="宋体"/>
          <w:color w:val="000000"/>
          <w:kern w:val="2"/>
          <w:szCs w:val="30"/>
          <w:highlight w:val="none"/>
          <w:lang w:val="en-US" w:eastAsia="zh-CN"/>
        </w:rPr>
        <w:t>9,867.60</w:t>
      </w:r>
      <w:r>
        <w:rPr>
          <w:rFonts w:hint="eastAsia" w:hAnsi="仿宋" w:cs="宋体"/>
          <w:color w:val="000000"/>
          <w:kern w:val="2"/>
          <w:szCs w:val="30"/>
          <w:highlight w:val="none"/>
        </w:rPr>
        <w:t>万元。</w:t>
      </w:r>
    </w:p>
    <w:p w14:paraId="1138A9FE">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Ansi="仿宋" w:cs="宋体"/>
          <w:color w:val="000000"/>
          <w:kern w:val="2"/>
          <w:szCs w:val="30"/>
          <w:highlight w:val="none"/>
        </w:rPr>
      </w:pPr>
      <w:r>
        <w:rPr>
          <w:rFonts w:hint="eastAsia" w:hAnsi="仿宋" w:cs="宋体"/>
          <w:color w:val="000000"/>
          <w:kern w:val="2"/>
          <w:szCs w:val="30"/>
          <w:highlight w:val="none"/>
        </w:rPr>
        <w:t>（六）部门项目实施情况：202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年区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实施绩效管理的财政支出项目共</w:t>
      </w:r>
      <w:r>
        <w:rPr>
          <w:rFonts w:hint="eastAsia" w:hAnsi="仿宋" w:cs="宋体"/>
          <w:color w:val="000000"/>
          <w:kern w:val="2"/>
          <w:szCs w:val="30"/>
          <w:highlight w:val="none"/>
          <w:lang w:val="en-US" w:eastAsia="zh-CN"/>
        </w:rPr>
        <w:t>4</w:t>
      </w:r>
      <w:r>
        <w:rPr>
          <w:rFonts w:hint="eastAsia" w:hAnsi="仿宋" w:cs="宋体"/>
          <w:color w:val="000000"/>
          <w:kern w:val="2"/>
          <w:szCs w:val="30"/>
          <w:highlight w:val="none"/>
        </w:rPr>
        <w:t>个，具体包括本年度申报实施的重点项目</w:t>
      </w:r>
      <w:r>
        <w:rPr>
          <w:rFonts w:hint="eastAsia" w:hAnsi="仿宋" w:cs="宋体"/>
          <w:color w:val="000000"/>
          <w:kern w:val="2"/>
          <w:szCs w:val="30"/>
          <w:highlight w:val="none"/>
          <w:lang w:val="en-US" w:eastAsia="zh-CN"/>
        </w:rPr>
        <w:t>3</w:t>
      </w:r>
      <w:r>
        <w:rPr>
          <w:rFonts w:hint="eastAsia" w:hAnsi="仿宋" w:cs="宋体"/>
          <w:color w:val="000000"/>
          <w:kern w:val="2"/>
          <w:szCs w:val="30"/>
          <w:highlight w:val="none"/>
        </w:rPr>
        <w:t>个</w:t>
      </w:r>
      <w:r>
        <w:rPr>
          <w:rFonts w:hint="eastAsia" w:hAnsi="仿宋" w:cs="宋体"/>
          <w:color w:val="000000"/>
          <w:kern w:val="2"/>
          <w:szCs w:val="30"/>
          <w:highlight w:val="none"/>
          <w:lang w:eastAsia="zh-CN"/>
        </w:rPr>
        <w:t>，</w:t>
      </w:r>
      <w:r>
        <w:rPr>
          <w:rFonts w:hint="eastAsia" w:hAnsi="仿宋" w:cs="宋体"/>
          <w:color w:val="000000"/>
          <w:kern w:val="2"/>
          <w:szCs w:val="30"/>
          <w:highlight w:val="none"/>
        </w:rPr>
        <w:t>一般类型项目</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个</w:t>
      </w:r>
      <w:r>
        <w:rPr>
          <w:rFonts w:hint="eastAsia" w:hAnsi="仿宋" w:cs="宋体"/>
          <w:color w:val="000000"/>
          <w:kern w:val="2"/>
          <w:szCs w:val="30"/>
          <w:highlight w:val="none"/>
          <w:lang w:eastAsia="zh-CN"/>
        </w:rPr>
        <w:t>。</w:t>
      </w:r>
      <w:r>
        <w:rPr>
          <w:rFonts w:hint="eastAsia" w:hAnsi="仿宋" w:cs="宋体"/>
          <w:color w:val="000000"/>
          <w:kern w:val="2"/>
          <w:szCs w:val="30"/>
          <w:highlight w:val="none"/>
        </w:rPr>
        <w:t>年度预算</w:t>
      </w:r>
      <w:r>
        <w:rPr>
          <w:rFonts w:hint="eastAsia" w:hAnsi="仿宋" w:cs="宋体"/>
          <w:color w:val="000000"/>
          <w:kern w:val="2"/>
          <w:szCs w:val="30"/>
          <w:highlight w:val="none"/>
          <w:lang w:val="en-US" w:eastAsia="zh-CN"/>
        </w:rPr>
        <w:t>7,233.50</w:t>
      </w:r>
      <w:r>
        <w:rPr>
          <w:rFonts w:hint="eastAsia" w:hAnsi="仿宋" w:cs="宋体"/>
          <w:color w:val="000000"/>
          <w:kern w:val="2"/>
          <w:szCs w:val="30"/>
          <w:highlight w:val="none"/>
        </w:rPr>
        <w:t>万元，实际支出</w:t>
      </w:r>
      <w:r>
        <w:rPr>
          <w:rFonts w:hint="eastAsia" w:hAnsi="仿宋" w:cs="宋体"/>
          <w:color w:val="000000"/>
          <w:kern w:val="2"/>
          <w:szCs w:val="30"/>
          <w:highlight w:val="none"/>
          <w:lang w:val="en-US" w:eastAsia="zh-CN"/>
        </w:rPr>
        <w:t>2,823.91</w:t>
      </w:r>
      <w:r>
        <w:rPr>
          <w:rFonts w:hint="eastAsia" w:hAnsi="仿宋" w:cs="宋体"/>
          <w:color w:val="000000"/>
          <w:kern w:val="2"/>
          <w:szCs w:val="30"/>
          <w:highlight w:val="none"/>
        </w:rPr>
        <w:t>万元。</w:t>
      </w:r>
    </w:p>
    <w:p w14:paraId="61091FD0">
      <w:pPr>
        <w:keepNext w:val="0"/>
        <w:keepLines w:val="0"/>
        <w:pageBreakBefore w:val="0"/>
        <w:kinsoku/>
        <w:wordWrap/>
        <w:overflowPunct/>
        <w:topLinePunct w:val="0"/>
        <w:autoSpaceDE/>
        <w:autoSpaceDN/>
        <w:bidi w:val="0"/>
        <w:spacing w:line="600" w:lineRule="exact"/>
        <w:ind w:firstLine="630" w:firstLineChars="200"/>
        <w:jc w:val="left"/>
        <w:textAlignment w:val="auto"/>
        <w:rPr>
          <w:rFonts w:ascii="楷体" w:hAnsi="楷体" w:eastAsia="楷体"/>
          <w:szCs w:val="30"/>
          <w:highlight w:val="none"/>
          <w:shd w:val="clear" w:color="auto" w:fill="FFFFFF" w:themeFill="background1"/>
        </w:rPr>
      </w:pPr>
      <w:r>
        <w:rPr>
          <w:rFonts w:hint="eastAsia" w:ascii="黑体" w:hAnsi="黑体" w:eastAsia="黑体"/>
          <w:szCs w:val="30"/>
          <w:highlight w:val="none"/>
          <w:shd w:val="clear" w:color="auto" w:fill="FFFFFF" w:themeFill="background1"/>
        </w:rPr>
        <w:t>二、绩效评分结果</w:t>
      </w:r>
    </w:p>
    <w:p w14:paraId="0A2367BD">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eastAsia="仿宋" w:cs="宋体"/>
          <w:color w:val="000000"/>
          <w:kern w:val="2"/>
          <w:szCs w:val="30"/>
          <w:highlight w:val="none"/>
          <w:lang w:eastAsia="zh-CN"/>
        </w:rPr>
      </w:pPr>
      <w:r>
        <w:rPr>
          <w:rFonts w:hint="eastAsia" w:hAnsi="仿宋" w:cs="宋体"/>
          <w:color w:val="000000"/>
          <w:kern w:val="2"/>
          <w:szCs w:val="30"/>
          <w:highlight w:val="none"/>
        </w:rPr>
        <w:t>通过综合评价，</w:t>
      </w:r>
      <w:r>
        <w:rPr>
          <w:rFonts w:hint="eastAsia" w:hAnsi="仿宋" w:cs="宋体"/>
          <w:color w:val="000000"/>
          <w:kern w:val="2"/>
          <w:szCs w:val="30"/>
          <w:highlight w:val="none"/>
          <w:lang w:eastAsia="zh-CN"/>
        </w:rPr>
        <w:t>重庆市梁平区公安局2021年部门整体</w:t>
      </w:r>
      <w:r>
        <w:rPr>
          <w:rFonts w:hint="eastAsia" w:hAnsi="仿宋" w:cs="宋体"/>
          <w:color w:val="000000"/>
          <w:kern w:val="2"/>
          <w:szCs w:val="30"/>
          <w:highlight w:val="none"/>
        </w:rPr>
        <w:t>绩效评价综合得分为8</w:t>
      </w:r>
      <w:r>
        <w:rPr>
          <w:rFonts w:hint="eastAsia" w:hAnsi="仿宋" w:cs="宋体"/>
          <w:color w:val="000000"/>
          <w:kern w:val="2"/>
          <w:szCs w:val="30"/>
          <w:highlight w:val="none"/>
          <w:lang w:val="en-US" w:eastAsia="zh-CN"/>
        </w:rPr>
        <w:t>8.32</w:t>
      </w:r>
      <w:r>
        <w:rPr>
          <w:rFonts w:hint="eastAsia" w:hAnsi="仿宋" w:cs="宋体"/>
          <w:color w:val="000000"/>
          <w:kern w:val="2"/>
          <w:szCs w:val="30"/>
          <w:highlight w:val="none"/>
        </w:rPr>
        <w:t>分，评价等级为</w:t>
      </w:r>
      <w:r>
        <w:rPr>
          <w:rFonts w:hint="eastAsia" w:hAnsi="仿宋" w:cs="宋体"/>
          <w:color w:val="000000"/>
          <w:kern w:val="2"/>
          <w:szCs w:val="30"/>
          <w:highlight w:val="none"/>
          <w:lang w:eastAsia="zh-CN"/>
        </w:rPr>
        <w:t>“</w:t>
      </w:r>
      <w:r>
        <w:rPr>
          <w:rFonts w:hint="eastAsia" w:hAnsi="仿宋" w:cs="宋体"/>
          <w:color w:val="000000"/>
          <w:kern w:val="2"/>
          <w:szCs w:val="30"/>
          <w:highlight w:val="none"/>
        </w:rPr>
        <w:t>良</w:t>
      </w:r>
      <w:r>
        <w:rPr>
          <w:rFonts w:hint="eastAsia" w:hAnsi="仿宋" w:cs="宋体"/>
          <w:color w:val="000000"/>
          <w:kern w:val="2"/>
          <w:szCs w:val="30"/>
          <w:highlight w:val="none"/>
          <w:lang w:eastAsia="zh-CN"/>
        </w:rPr>
        <w:t>”</w:t>
      </w:r>
      <w:r>
        <w:rPr>
          <w:rFonts w:hint="eastAsia" w:hAnsi="仿宋" w:cs="宋体"/>
          <w:color w:val="000000"/>
          <w:kern w:val="2"/>
          <w:szCs w:val="30"/>
          <w:highlight w:val="none"/>
        </w:rPr>
        <w:t>。具体评分情况如下</w:t>
      </w:r>
      <w:r>
        <w:rPr>
          <w:rFonts w:hint="eastAsia" w:hAnsi="仿宋" w:cs="宋体"/>
          <w:color w:val="000000"/>
          <w:kern w:val="2"/>
          <w:szCs w:val="30"/>
          <w:highlight w:val="none"/>
          <w:lang w:eastAsia="zh-CN"/>
        </w:rPr>
        <w:t>：</w:t>
      </w:r>
    </w:p>
    <w:tbl>
      <w:tblPr>
        <w:tblStyle w:val="25"/>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7"/>
        <w:gridCol w:w="2159"/>
        <w:gridCol w:w="2159"/>
        <w:gridCol w:w="2159"/>
      </w:tblGrid>
      <w:tr w14:paraId="795C2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1B944E94">
            <w:pPr>
              <w:snapToGrid w:val="0"/>
              <w:jc w:val="center"/>
              <w:rPr>
                <w:rFonts w:hAnsi="仿宋"/>
                <w:b/>
                <w:bCs/>
                <w:sz w:val="24"/>
                <w:szCs w:val="24"/>
                <w:highlight w:val="none"/>
                <w:shd w:val="clear" w:color="auto" w:fill="FFFFFF" w:themeFill="background1"/>
              </w:rPr>
            </w:pPr>
            <w:r>
              <w:rPr>
                <w:rFonts w:hint="eastAsia" w:hAnsi="仿宋"/>
                <w:b/>
                <w:bCs/>
                <w:sz w:val="24"/>
                <w:szCs w:val="24"/>
                <w:highlight w:val="none"/>
                <w:shd w:val="clear" w:color="auto" w:fill="FFFFFF" w:themeFill="background1"/>
              </w:rPr>
              <w:t>一级指标</w:t>
            </w:r>
          </w:p>
        </w:tc>
        <w:tc>
          <w:tcPr>
            <w:tcW w:w="2853" w:type="dxa"/>
            <w:vAlign w:val="center"/>
          </w:tcPr>
          <w:p w14:paraId="0783348D">
            <w:pPr>
              <w:snapToGrid w:val="0"/>
              <w:jc w:val="center"/>
              <w:rPr>
                <w:rFonts w:hAnsi="仿宋"/>
                <w:b/>
                <w:bCs/>
                <w:sz w:val="24"/>
                <w:szCs w:val="24"/>
                <w:highlight w:val="none"/>
                <w:shd w:val="clear" w:color="auto" w:fill="FFFFFF" w:themeFill="background1"/>
              </w:rPr>
            </w:pPr>
            <w:r>
              <w:rPr>
                <w:rFonts w:hint="eastAsia" w:hAnsi="仿宋"/>
                <w:b/>
                <w:bCs/>
                <w:sz w:val="24"/>
                <w:szCs w:val="24"/>
                <w:highlight w:val="none"/>
                <w:shd w:val="clear" w:color="auto" w:fill="FFFFFF" w:themeFill="background1"/>
              </w:rPr>
              <w:t>标准分值</w:t>
            </w:r>
          </w:p>
        </w:tc>
        <w:tc>
          <w:tcPr>
            <w:tcW w:w="2853" w:type="dxa"/>
            <w:vAlign w:val="center"/>
          </w:tcPr>
          <w:p w14:paraId="1EE3B4BE">
            <w:pPr>
              <w:snapToGrid w:val="0"/>
              <w:jc w:val="center"/>
              <w:rPr>
                <w:rFonts w:hAnsi="仿宋"/>
                <w:b/>
                <w:bCs/>
                <w:sz w:val="24"/>
                <w:szCs w:val="24"/>
                <w:highlight w:val="none"/>
                <w:shd w:val="clear" w:color="auto" w:fill="FFFFFF" w:themeFill="background1"/>
              </w:rPr>
            </w:pPr>
            <w:r>
              <w:rPr>
                <w:rFonts w:hint="eastAsia" w:hAnsi="仿宋"/>
                <w:b/>
                <w:bCs/>
                <w:sz w:val="24"/>
                <w:szCs w:val="24"/>
                <w:highlight w:val="none"/>
                <w:shd w:val="clear" w:color="auto" w:fill="FFFFFF" w:themeFill="background1"/>
              </w:rPr>
              <w:t>评分</w:t>
            </w:r>
          </w:p>
        </w:tc>
        <w:tc>
          <w:tcPr>
            <w:tcW w:w="2853" w:type="dxa"/>
            <w:vAlign w:val="center"/>
          </w:tcPr>
          <w:p w14:paraId="1C91D8CE">
            <w:pPr>
              <w:snapToGrid w:val="0"/>
              <w:jc w:val="center"/>
              <w:rPr>
                <w:rFonts w:hint="eastAsia" w:hAnsi="仿宋" w:eastAsia="仿宋"/>
                <w:b/>
                <w:bCs/>
                <w:sz w:val="24"/>
                <w:szCs w:val="24"/>
                <w:highlight w:val="none"/>
                <w:shd w:val="clear" w:color="auto" w:fill="FFFFFF" w:themeFill="background1"/>
                <w:lang w:val="en-US" w:eastAsia="zh-CN"/>
              </w:rPr>
            </w:pPr>
            <w:r>
              <w:rPr>
                <w:rFonts w:hint="eastAsia" w:hAnsi="仿宋"/>
                <w:b/>
                <w:bCs/>
                <w:sz w:val="24"/>
                <w:szCs w:val="24"/>
                <w:highlight w:val="none"/>
                <w:shd w:val="clear" w:color="auto" w:fill="FFFFFF" w:themeFill="background1"/>
                <w:lang w:val="en-US" w:eastAsia="zh-CN"/>
              </w:rPr>
              <w:t>得分率</w:t>
            </w:r>
          </w:p>
        </w:tc>
      </w:tr>
      <w:tr w14:paraId="55536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57A8FB0F">
            <w:pPr>
              <w:snapToGrid w:val="0"/>
              <w:jc w:val="center"/>
              <w:rPr>
                <w:rFonts w:hAnsi="仿宋"/>
                <w:sz w:val="24"/>
                <w:szCs w:val="24"/>
                <w:highlight w:val="none"/>
                <w:shd w:val="clear" w:color="auto" w:fill="FFFFFF" w:themeFill="background1"/>
              </w:rPr>
            </w:pPr>
            <w:r>
              <w:rPr>
                <w:rFonts w:hint="eastAsia" w:hAnsi="仿宋"/>
                <w:sz w:val="24"/>
                <w:szCs w:val="24"/>
                <w:highlight w:val="none"/>
                <w:shd w:val="clear" w:color="auto" w:fill="FFFFFF" w:themeFill="background1"/>
              </w:rPr>
              <w:t>决策</w:t>
            </w:r>
          </w:p>
        </w:tc>
        <w:tc>
          <w:tcPr>
            <w:tcW w:w="2853" w:type="dxa"/>
            <w:vAlign w:val="center"/>
          </w:tcPr>
          <w:p w14:paraId="23B9C8BB">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5</w:t>
            </w:r>
            <w:r>
              <w:rPr>
                <w:rFonts w:hint="eastAsia" w:hAnsi="仿宋"/>
                <w:sz w:val="24"/>
                <w:szCs w:val="24"/>
                <w:highlight w:val="none"/>
                <w:shd w:val="clear" w:color="auto" w:fill="FFFFFF" w:themeFill="background1"/>
                <w:lang w:val="en-US" w:eastAsia="zh-CN"/>
              </w:rPr>
              <w:t>.00</w:t>
            </w:r>
          </w:p>
        </w:tc>
        <w:tc>
          <w:tcPr>
            <w:tcW w:w="2853" w:type="dxa"/>
            <w:vAlign w:val="center"/>
          </w:tcPr>
          <w:p w14:paraId="5009826C">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3.50</w:t>
            </w:r>
          </w:p>
        </w:tc>
        <w:tc>
          <w:tcPr>
            <w:tcW w:w="2853" w:type="dxa"/>
            <w:vAlign w:val="center"/>
          </w:tcPr>
          <w:p w14:paraId="0B70621C">
            <w:pPr>
              <w:snapToGrid w:val="0"/>
              <w:jc w:val="center"/>
              <w:rPr>
                <w:rFonts w:hint="default" w:hAnsi="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70.00%</w:t>
            </w:r>
          </w:p>
        </w:tc>
      </w:tr>
      <w:tr w14:paraId="15631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44A1E9F0">
            <w:pPr>
              <w:snapToGrid w:val="0"/>
              <w:jc w:val="center"/>
              <w:rPr>
                <w:rFonts w:hAnsi="仿宋"/>
                <w:sz w:val="24"/>
                <w:szCs w:val="24"/>
                <w:highlight w:val="none"/>
                <w:shd w:val="clear" w:color="auto" w:fill="FFFFFF" w:themeFill="background1"/>
              </w:rPr>
            </w:pPr>
            <w:r>
              <w:rPr>
                <w:rFonts w:hint="eastAsia" w:hAnsi="仿宋"/>
                <w:sz w:val="24"/>
                <w:szCs w:val="24"/>
                <w:highlight w:val="none"/>
                <w:shd w:val="clear" w:color="auto" w:fill="FFFFFF" w:themeFill="background1"/>
              </w:rPr>
              <w:t>过程</w:t>
            </w:r>
          </w:p>
        </w:tc>
        <w:tc>
          <w:tcPr>
            <w:tcW w:w="2853" w:type="dxa"/>
            <w:vAlign w:val="center"/>
          </w:tcPr>
          <w:p w14:paraId="15F1E07B">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25</w:t>
            </w:r>
            <w:r>
              <w:rPr>
                <w:rFonts w:hint="eastAsia" w:hAnsi="仿宋"/>
                <w:sz w:val="24"/>
                <w:szCs w:val="24"/>
                <w:highlight w:val="none"/>
                <w:shd w:val="clear" w:color="auto" w:fill="FFFFFF" w:themeFill="background1"/>
                <w:lang w:val="en-US" w:eastAsia="zh-CN"/>
              </w:rPr>
              <w:t>.00</w:t>
            </w:r>
          </w:p>
        </w:tc>
        <w:tc>
          <w:tcPr>
            <w:tcW w:w="2853" w:type="dxa"/>
            <w:vAlign w:val="center"/>
          </w:tcPr>
          <w:p w14:paraId="531F60B8">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16.82</w:t>
            </w:r>
          </w:p>
        </w:tc>
        <w:tc>
          <w:tcPr>
            <w:tcW w:w="2853" w:type="dxa"/>
            <w:vAlign w:val="center"/>
          </w:tcPr>
          <w:p w14:paraId="4071A2C9">
            <w:pPr>
              <w:snapToGrid w:val="0"/>
              <w:jc w:val="center"/>
              <w:rPr>
                <w:rFonts w:hint="default" w:hAnsi="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67.28%</w:t>
            </w:r>
          </w:p>
        </w:tc>
      </w:tr>
      <w:tr w14:paraId="268AD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25165AE6">
            <w:pPr>
              <w:snapToGrid w:val="0"/>
              <w:jc w:val="center"/>
              <w:rPr>
                <w:rFonts w:hAnsi="仿宋"/>
                <w:sz w:val="24"/>
                <w:szCs w:val="24"/>
                <w:highlight w:val="none"/>
                <w:shd w:val="clear" w:color="auto" w:fill="FFFFFF" w:themeFill="background1"/>
              </w:rPr>
            </w:pPr>
            <w:r>
              <w:rPr>
                <w:rFonts w:hint="eastAsia" w:hAnsi="仿宋"/>
                <w:sz w:val="24"/>
                <w:szCs w:val="24"/>
                <w:highlight w:val="none"/>
                <w:shd w:val="clear" w:color="auto" w:fill="FFFFFF" w:themeFill="background1"/>
              </w:rPr>
              <w:t>产出</w:t>
            </w:r>
          </w:p>
        </w:tc>
        <w:tc>
          <w:tcPr>
            <w:tcW w:w="2853" w:type="dxa"/>
            <w:vAlign w:val="center"/>
          </w:tcPr>
          <w:p w14:paraId="187E6E76">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35</w:t>
            </w:r>
            <w:r>
              <w:rPr>
                <w:rFonts w:hint="eastAsia" w:hAnsi="仿宋"/>
                <w:sz w:val="24"/>
                <w:szCs w:val="24"/>
                <w:highlight w:val="none"/>
                <w:shd w:val="clear" w:color="auto" w:fill="FFFFFF" w:themeFill="background1"/>
                <w:lang w:val="en-US" w:eastAsia="zh-CN"/>
              </w:rPr>
              <w:t>.00</w:t>
            </w:r>
          </w:p>
        </w:tc>
        <w:tc>
          <w:tcPr>
            <w:tcW w:w="2853" w:type="dxa"/>
            <w:vAlign w:val="center"/>
          </w:tcPr>
          <w:p w14:paraId="234BCD10">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3</w:t>
            </w:r>
            <w:r>
              <w:rPr>
                <w:rFonts w:hint="eastAsia" w:hAnsi="仿宋"/>
                <w:sz w:val="24"/>
                <w:szCs w:val="24"/>
                <w:highlight w:val="none"/>
                <w:shd w:val="clear" w:color="auto" w:fill="FFFFFF" w:themeFill="background1"/>
                <w:lang w:val="en-US" w:eastAsia="zh-CN"/>
              </w:rPr>
              <w:t>3.00</w:t>
            </w:r>
          </w:p>
        </w:tc>
        <w:tc>
          <w:tcPr>
            <w:tcW w:w="2853" w:type="dxa"/>
            <w:vAlign w:val="center"/>
          </w:tcPr>
          <w:p w14:paraId="4FB59DA9">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94.29%</w:t>
            </w:r>
          </w:p>
        </w:tc>
      </w:tr>
      <w:tr w14:paraId="53998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368E838D">
            <w:pPr>
              <w:snapToGrid w:val="0"/>
              <w:jc w:val="center"/>
              <w:rPr>
                <w:rFonts w:hAnsi="仿宋"/>
                <w:sz w:val="24"/>
                <w:szCs w:val="24"/>
                <w:highlight w:val="none"/>
                <w:shd w:val="clear" w:color="auto" w:fill="FFFFFF" w:themeFill="background1"/>
              </w:rPr>
            </w:pPr>
            <w:r>
              <w:rPr>
                <w:rFonts w:hint="eastAsia" w:hAnsi="仿宋"/>
                <w:sz w:val="24"/>
                <w:szCs w:val="24"/>
                <w:highlight w:val="none"/>
                <w:shd w:val="clear" w:color="auto" w:fill="FFFFFF" w:themeFill="background1"/>
              </w:rPr>
              <w:t>效益</w:t>
            </w:r>
          </w:p>
        </w:tc>
        <w:tc>
          <w:tcPr>
            <w:tcW w:w="2853" w:type="dxa"/>
            <w:vAlign w:val="center"/>
          </w:tcPr>
          <w:p w14:paraId="10A46E47">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35</w:t>
            </w:r>
            <w:r>
              <w:rPr>
                <w:rFonts w:hint="eastAsia" w:hAnsi="仿宋"/>
                <w:sz w:val="24"/>
                <w:szCs w:val="24"/>
                <w:highlight w:val="none"/>
                <w:shd w:val="clear" w:color="auto" w:fill="FFFFFF" w:themeFill="background1"/>
                <w:lang w:val="en-US" w:eastAsia="zh-CN"/>
              </w:rPr>
              <w:t>.00</w:t>
            </w:r>
          </w:p>
        </w:tc>
        <w:tc>
          <w:tcPr>
            <w:tcW w:w="2853" w:type="dxa"/>
            <w:vAlign w:val="center"/>
          </w:tcPr>
          <w:p w14:paraId="589E7F4A">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35</w:t>
            </w:r>
            <w:r>
              <w:rPr>
                <w:rFonts w:hint="eastAsia" w:hAnsi="仿宋"/>
                <w:sz w:val="24"/>
                <w:szCs w:val="24"/>
                <w:highlight w:val="none"/>
                <w:shd w:val="clear" w:color="auto" w:fill="FFFFFF" w:themeFill="background1"/>
                <w:lang w:val="en-US" w:eastAsia="zh-CN"/>
              </w:rPr>
              <w:t>.00</w:t>
            </w:r>
          </w:p>
        </w:tc>
        <w:tc>
          <w:tcPr>
            <w:tcW w:w="2853" w:type="dxa"/>
            <w:vAlign w:val="center"/>
          </w:tcPr>
          <w:p w14:paraId="5DD3B60D">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100.00%</w:t>
            </w:r>
          </w:p>
        </w:tc>
      </w:tr>
      <w:tr w14:paraId="538A0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0947EB96">
            <w:pPr>
              <w:snapToGrid w:val="0"/>
              <w:jc w:val="center"/>
              <w:rPr>
                <w:rFonts w:hAnsi="仿宋"/>
                <w:sz w:val="24"/>
                <w:szCs w:val="24"/>
                <w:highlight w:val="none"/>
                <w:shd w:val="clear" w:color="auto" w:fill="FFFFFF" w:themeFill="background1"/>
              </w:rPr>
            </w:pPr>
            <w:r>
              <w:rPr>
                <w:rFonts w:hint="eastAsia" w:hAnsi="仿宋"/>
                <w:b/>
                <w:bCs/>
                <w:sz w:val="24"/>
                <w:szCs w:val="24"/>
                <w:highlight w:val="none"/>
                <w:shd w:val="clear" w:color="auto" w:fill="FFFFFF" w:themeFill="background1"/>
              </w:rPr>
              <w:t>小计</w:t>
            </w:r>
          </w:p>
        </w:tc>
        <w:tc>
          <w:tcPr>
            <w:tcW w:w="2853" w:type="dxa"/>
            <w:vAlign w:val="center"/>
          </w:tcPr>
          <w:p w14:paraId="3EC52A03">
            <w:pPr>
              <w:snapToGrid w:val="0"/>
              <w:jc w:val="center"/>
              <w:rPr>
                <w:rFonts w:hint="default" w:hAnsi="仿宋" w:eastAsia="仿宋"/>
                <w:b/>
                <w:bCs/>
                <w:sz w:val="24"/>
                <w:szCs w:val="24"/>
                <w:highlight w:val="none"/>
                <w:shd w:val="clear" w:color="auto" w:fill="FFFFFF" w:themeFill="background1"/>
                <w:lang w:val="en-US" w:eastAsia="zh-CN"/>
              </w:rPr>
            </w:pPr>
            <w:r>
              <w:rPr>
                <w:rFonts w:hint="eastAsia" w:hAnsi="仿宋"/>
                <w:b/>
                <w:bCs/>
                <w:sz w:val="24"/>
                <w:szCs w:val="24"/>
                <w:highlight w:val="none"/>
                <w:shd w:val="clear" w:color="auto" w:fill="FFFFFF" w:themeFill="background1"/>
              </w:rPr>
              <w:t>100</w:t>
            </w:r>
            <w:r>
              <w:rPr>
                <w:rFonts w:hint="eastAsia" w:hAnsi="仿宋"/>
                <w:b/>
                <w:bCs/>
                <w:sz w:val="24"/>
                <w:szCs w:val="24"/>
                <w:highlight w:val="none"/>
                <w:shd w:val="clear" w:color="auto" w:fill="FFFFFF" w:themeFill="background1"/>
                <w:lang w:val="en-US" w:eastAsia="zh-CN"/>
              </w:rPr>
              <w:t>.00</w:t>
            </w:r>
          </w:p>
        </w:tc>
        <w:tc>
          <w:tcPr>
            <w:tcW w:w="2853" w:type="dxa"/>
            <w:vAlign w:val="center"/>
          </w:tcPr>
          <w:p w14:paraId="2161B521">
            <w:pPr>
              <w:snapToGrid w:val="0"/>
              <w:jc w:val="center"/>
              <w:rPr>
                <w:rFonts w:hint="default" w:hAnsi="仿宋" w:eastAsia="仿宋"/>
                <w:b/>
                <w:bCs/>
                <w:sz w:val="24"/>
                <w:szCs w:val="24"/>
                <w:highlight w:val="none"/>
                <w:shd w:val="clear" w:color="auto" w:fill="FFFFFF" w:themeFill="background1"/>
                <w:lang w:val="en-US" w:eastAsia="zh-CN"/>
              </w:rPr>
            </w:pPr>
            <w:r>
              <w:rPr>
                <w:rFonts w:hint="eastAsia" w:hAnsi="仿宋"/>
                <w:b/>
                <w:bCs/>
                <w:sz w:val="24"/>
                <w:szCs w:val="24"/>
                <w:highlight w:val="none"/>
                <w:shd w:val="clear" w:color="auto" w:fill="FFFFFF" w:themeFill="background1"/>
                <w:lang w:val="en-US" w:eastAsia="zh-CN"/>
              </w:rPr>
              <w:t>88.32</w:t>
            </w:r>
          </w:p>
        </w:tc>
        <w:tc>
          <w:tcPr>
            <w:tcW w:w="2853" w:type="dxa"/>
            <w:vAlign w:val="center"/>
          </w:tcPr>
          <w:p w14:paraId="1465AD0A">
            <w:pPr>
              <w:snapToGrid w:val="0"/>
              <w:jc w:val="center"/>
              <w:rPr>
                <w:rFonts w:hint="default" w:hAnsi="仿宋"/>
                <w:b/>
                <w:bCs/>
                <w:sz w:val="24"/>
                <w:szCs w:val="24"/>
                <w:highlight w:val="none"/>
                <w:shd w:val="clear" w:color="auto" w:fill="FFFFFF" w:themeFill="background1"/>
                <w:lang w:val="en-US" w:eastAsia="zh-CN"/>
              </w:rPr>
            </w:pPr>
            <w:r>
              <w:rPr>
                <w:rFonts w:hint="eastAsia" w:hAnsi="仿宋"/>
                <w:b/>
                <w:bCs/>
                <w:sz w:val="24"/>
                <w:szCs w:val="24"/>
                <w:highlight w:val="none"/>
                <w:shd w:val="clear" w:color="auto" w:fill="FFFFFF" w:themeFill="background1"/>
                <w:lang w:val="en-US" w:eastAsia="zh-CN"/>
              </w:rPr>
              <w:t>88.32%</w:t>
            </w:r>
          </w:p>
        </w:tc>
      </w:tr>
    </w:tbl>
    <w:p w14:paraId="0F642175">
      <w:pPr>
        <w:keepNext w:val="0"/>
        <w:keepLines w:val="0"/>
        <w:pageBreakBefore w:val="0"/>
        <w:kinsoku/>
        <w:wordWrap/>
        <w:overflowPunct/>
        <w:topLinePunct w:val="0"/>
        <w:autoSpaceDE/>
        <w:autoSpaceDN/>
        <w:bidi w:val="0"/>
        <w:spacing w:line="600" w:lineRule="exact"/>
        <w:ind w:firstLine="630" w:firstLineChars="200"/>
        <w:jc w:val="left"/>
        <w:textAlignment w:val="auto"/>
        <w:rPr>
          <w:rFonts w:hint="eastAsia" w:ascii="黑体" w:hAnsi="黑体" w:eastAsia="黑体"/>
          <w:szCs w:val="30"/>
          <w:highlight w:val="none"/>
          <w:shd w:val="clear" w:color="auto" w:fill="FFFFFF" w:themeFill="background1"/>
        </w:rPr>
      </w:pPr>
      <w:r>
        <w:rPr>
          <w:rFonts w:hint="eastAsia" w:ascii="黑体" w:hAnsi="黑体" w:eastAsia="黑体"/>
          <w:szCs w:val="30"/>
          <w:highlight w:val="none"/>
          <w:shd w:val="clear" w:color="auto" w:fill="FFFFFF" w:themeFill="background1"/>
          <w:lang w:val="en-US" w:eastAsia="zh-CN"/>
        </w:rPr>
        <w:t>三、</w:t>
      </w:r>
      <w:r>
        <w:rPr>
          <w:rFonts w:hint="eastAsia" w:ascii="黑体" w:hAnsi="黑体" w:eastAsia="黑体"/>
          <w:szCs w:val="30"/>
          <w:highlight w:val="none"/>
          <w:shd w:val="clear" w:color="auto" w:fill="FFFFFF" w:themeFill="background1"/>
        </w:rPr>
        <w:t>综合结论</w:t>
      </w:r>
    </w:p>
    <w:p w14:paraId="7555BD6D">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rPr>
      </w:pPr>
      <w:r>
        <w:rPr>
          <w:rFonts w:hint="eastAsia" w:hAnsi="仿宋" w:cs="宋体"/>
          <w:color w:val="000000"/>
          <w:kern w:val="2"/>
          <w:szCs w:val="30"/>
          <w:highlight w:val="none"/>
        </w:rPr>
        <w:t>通过绩效分析，综合评价认为：</w:t>
      </w:r>
    </w:p>
    <w:p w14:paraId="2206D048">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Ansi="仿宋" w:cs="宋体"/>
          <w:color w:val="000000"/>
          <w:kern w:val="2"/>
          <w:szCs w:val="30"/>
          <w:highlight w:val="none"/>
        </w:rPr>
      </w:pPr>
      <w:r>
        <w:rPr>
          <w:rFonts w:hint="eastAsia" w:hAnsi="仿宋" w:cs="宋体"/>
          <w:color w:val="000000"/>
          <w:kern w:val="2"/>
          <w:szCs w:val="30"/>
          <w:highlight w:val="none"/>
          <w:lang w:eastAsia="zh-CN"/>
        </w:rPr>
        <w:t>重庆市梁平区公安局2021年部门整体</w:t>
      </w:r>
      <w:r>
        <w:rPr>
          <w:rFonts w:hint="eastAsia" w:hAnsi="仿宋" w:cs="宋体"/>
          <w:color w:val="000000"/>
          <w:kern w:val="2"/>
          <w:szCs w:val="30"/>
          <w:highlight w:val="none"/>
        </w:rPr>
        <w:t>绩效评价总体来看，</w:t>
      </w:r>
      <w:r>
        <w:rPr>
          <w:rFonts w:hint="eastAsia" w:hAnsi="仿宋" w:cs="宋体"/>
          <w:color w:val="000000"/>
          <w:kern w:val="2"/>
          <w:szCs w:val="30"/>
          <w:highlight w:val="none"/>
          <w:lang w:eastAsia="zh-CN"/>
        </w:rPr>
        <w:t>较好地完成了</w:t>
      </w:r>
      <w:r>
        <w:rPr>
          <w:rFonts w:hint="eastAsia" w:hAnsi="仿宋" w:cs="宋体"/>
          <w:color w:val="000000"/>
          <w:kern w:val="2"/>
          <w:szCs w:val="30"/>
          <w:highlight w:val="none"/>
        </w:rPr>
        <w:t>项目工作计划和目标，不仅提高了部门财政资金使用效益及行政服务效率</w:t>
      </w:r>
      <w:r>
        <w:rPr>
          <w:rFonts w:hint="eastAsia" w:hAnsi="仿宋" w:cs="宋体"/>
          <w:color w:val="000000"/>
          <w:kern w:val="2"/>
          <w:szCs w:val="30"/>
          <w:highlight w:val="none"/>
          <w:lang w:eastAsia="zh-CN"/>
        </w:rPr>
        <w:t>，</w:t>
      </w:r>
      <w:r>
        <w:rPr>
          <w:rFonts w:hint="eastAsia" w:hAnsi="仿宋" w:cs="宋体"/>
          <w:color w:val="000000"/>
          <w:kern w:val="2"/>
          <w:szCs w:val="30"/>
          <w:highlight w:val="none"/>
        </w:rPr>
        <w:t>还强化了干部教育和党的理论武装，</w:t>
      </w:r>
      <w:r>
        <w:rPr>
          <w:rFonts w:hint="eastAsia" w:hAnsi="仿宋" w:cs="宋体"/>
          <w:color w:val="000000"/>
          <w:kern w:val="2"/>
          <w:szCs w:val="30"/>
          <w:highlight w:val="none"/>
          <w:lang w:eastAsia="zh-CN"/>
        </w:rPr>
        <w:t>有效地发挥了</w:t>
      </w:r>
      <w:r>
        <w:rPr>
          <w:rFonts w:hint="eastAsia" w:hAnsi="仿宋" w:cs="宋体"/>
          <w:color w:val="000000"/>
          <w:kern w:val="2"/>
          <w:szCs w:val="30"/>
          <w:highlight w:val="none"/>
        </w:rPr>
        <w:t>全区干部教育培训的主渠道、主阵地作用，向全区示范性传递党的声音。但也存在以下问题和不足，包括：</w:t>
      </w:r>
      <w:r>
        <w:rPr>
          <w:rFonts w:hint="eastAsia" w:hAnsi="仿宋" w:cs="宋体"/>
          <w:color w:val="000000"/>
          <w:kern w:val="2"/>
          <w:szCs w:val="30"/>
          <w:highlight w:val="none"/>
          <w:lang w:val="en-US" w:eastAsia="zh-CN"/>
        </w:rPr>
        <w:t>部门整体绩效目标设置不完善，绩效指标设置不明确</w:t>
      </w:r>
      <w:r>
        <w:rPr>
          <w:rFonts w:hint="eastAsia" w:hAnsi="仿宋" w:cs="宋体"/>
          <w:color w:val="000000"/>
          <w:kern w:val="2"/>
          <w:szCs w:val="30"/>
          <w:highlight w:val="none"/>
        </w:rPr>
        <w:t>；</w:t>
      </w:r>
      <w:r>
        <w:rPr>
          <w:rFonts w:hint="eastAsia" w:hAnsi="仿宋" w:cs="宋体"/>
          <w:color w:val="000000"/>
          <w:kern w:val="2"/>
          <w:szCs w:val="30"/>
          <w:highlight w:val="none"/>
          <w:lang w:val="en-US" w:eastAsia="zh-CN"/>
        </w:rPr>
        <w:t>预算编制科学性不足，预算调整幅度较大且超预算</w:t>
      </w:r>
      <w:r>
        <w:rPr>
          <w:rFonts w:hint="eastAsia" w:hAnsi="仿宋" w:cs="宋体"/>
          <w:color w:val="000000"/>
          <w:kern w:val="2"/>
          <w:szCs w:val="30"/>
          <w:highlight w:val="none"/>
        </w:rPr>
        <w:t>；</w:t>
      </w:r>
      <w:r>
        <w:rPr>
          <w:rFonts w:hint="eastAsia" w:hAnsi="仿宋" w:cs="宋体"/>
          <w:color w:val="000000"/>
          <w:kern w:val="2"/>
          <w:szCs w:val="30"/>
          <w:highlight w:val="none"/>
          <w:lang w:val="en-US" w:eastAsia="zh-CN"/>
        </w:rPr>
        <w:t>政府采购和公用经费预算偏离度较大</w:t>
      </w:r>
      <w:r>
        <w:rPr>
          <w:rFonts w:hint="eastAsia" w:hAnsi="仿宋" w:cs="宋体"/>
          <w:color w:val="000000"/>
          <w:kern w:val="2"/>
          <w:szCs w:val="30"/>
          <w:highlight w:val="none"/>
        </w:rPr>
        <w:t>，缺乏预算控制</w:t>
      </w:r>
      <w:r>
        <w:rPr>
          <w:rFonts w:hint="eastAsia" w:hAnsi="仿宋" w:cs="宋体"/>
          <w:color w:val="000000"/>
          <w:kern w:val="2"/>
          <w:szCs w:val="30"/>
          <w:highlight w:val="none"/>
          <w:lang w:val="en-US" w:eastAsia="zh-CN"/>
        </w:rPr>
        <w:t>；固定资产管理不到位，资产管理完整性不足；资金使用合规性欠佳，资金管理不到位</w:t>
      </w:r>
      <w:r>
        <w:rPr>
          <w:rFonts w:hint="eastAsia" w:hAnsi="仿宋" w:cs="宋体"/>
          <w:color w:val="000000"/>
          <w:kern w:val="2"/>
          <w:szCs w:val="30"/>
          <w:highlight w:val="none"/>
        </w:rPr>
        <w:t>。</w:t>
      </w:r>
    </w:p>
    <w:p w14:paraId="6B87824C">
      <w:pPr>
        <w:keepNext w:val="0"/>
        <w:keepLines w:val="0"/>
        <w:pageBreakBefore w:val="0"/>
        <w:widowControl w:val="0"/>
        <w:kinsoku/>
        <w:wordWrap/>
        <w:overflowPunct/>
        <w:topLinePunct w:val="0"/>
        <w:autoSpaceDE/>
        <w:autoSpaceDN/>
        <w:bidi w:val="0"/>
        <w:spacing w:afterAutospacing="0" w:line="600" w:lineRule="exact"/>
        <w:ind w:firstLine="630" w:firstLineChars="200"/>
        <w:jc w:val="left"/>
        <w:textAlignment w:val="auto"/>
        <w:rPr>
          <w:rFonts w:ascii="黑体" w:hAnsi="宋体" w:eastAsia="黑体" w:cs="宋体"/>
          <w:szCs w:val="30"/>
          <w:highlight w:val="none"/>
          <w:shd w:val="clear" w:color="auto" w:fill="FFFFFF" w:themeFill="background1"/>
        </w:rPr>
      </w:pPr>
      <w:r>
        <w:rPr>
          <w:rFonts w:hint="eastAsia" w:ascii="黑体" w:hAnsi="黑体" w:eastAsia="黑体"/>
          <w:szCs w:val="30"/>
          <w:highlight w:val="none"/>
          <w:shd w:val="clear" w:color="auto" w:fill="FFFFFF" w:themeFill="background1"/>
          <w:lang w:val="en-US" w:eastAsia="zh-CN"/>
        </w:rPr>
        <w:t>四</w:t>
      </w:r>
      <w:r>
        <w:rPr>
          <w:rFonts w:hint="eastAsia" w:ascii="黑体" w:hAnsi="黑体" w:eastAsia="黑体"/>
          <w:szCs w:val="30"/>
          <w:highlight w:val="none"/>
          <w:shd w:val="clear" w:color="auto" w:fill="FFFFFF" w:themeFill="background1"/>
        </w:rPr>
        <w:t>、</w:t>
      </w:r>
      <w:r>
        <w:rPr>
          <w:rFonts w:hint="eastAsia" w:ascii="黑体" w:hAnsi="宋体" w:eastAsia="黑体" w:cs="宋体"/>
          <w:szCs w:val="30"/>
          <w:highlight w:val="none"/>
          <w:shd w:val="clear" w:color="auto" w:fill="FFFFFF" w:themeFill="background1"/>
        </w:rPr>
        <w:t>存在的主要问题和不足</w:t>
      </w:r>
    </w:p>
    <w:bookmarkEnd w:id="1"/>
    <w:p w14:paraId="0C2307A6">
      <w:pPr>
        <w:keepNext w:val="0"/>
        <w:keepLines w:val="0"/>
        <w:pageBreakBefore w:val="0"/>
        <w:widowControl w:val="0"/>
        <w:kinsoku/>
        <w:wordWrap/>
        <w:overflowPunct/>
        <w:topLinePunct w:val="0"/>
        <w:autoSpaceDE/>
        <w:autoSpaceDN/>
        <w:bidi w:val="0"/>
        <w:spacing w:afterAutospacing="0" w:line="600" w:lineRule="exact"/>
        <w:ind w:firstLine="630" w:firstLineChars="200"/>
        <w:textAlignment w:val="auto"/>
        <w:outlineLvl w:val="9"/>
        <w:rPr>
          <w:rFonts w:hint="eastAsia" w:eastAsia="楷体"/>
          <w:highlight w:val="yellow"/>
          <w:lang w:eastAsia="zh-CN"/>
        </w:rPr>
      </w:pPr>
      <w:r>
        <w:rPr>
          <w:rFonts w:hint="eastAsia" w:ascii="楷体" w:hAnsi="楷体" w:eastAsia="楷体"/>
          <w:szCs w:val="30"/>
          <w:highlight w:val="none"/>
          <w:shd w:val="clear" w:color="auto" w:fill="FFFFFF" w:themeFill="background1"/>
          <w:lang w:val="en-US" w:eastAsia="zh-CN"/>
        </w:rPr>
        <w:t>（一）部门整体绩效目标设置不完善，绩效指标设置不明确</w:t>
      </w:r>
    </w:p>
    <w:p w14:paraId="232E1D2D">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根据区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lang w:eastAsia="zh-CN"/>
        </w:rPr>
        <w:t>提供的</w:t>
      </w:r>
      <w:r>
        <w:rPr>
          <w:rFonts w:hint="eastAsia" w:hAnsi="仿宋" w:cs="宋体"/>
          <w:color w:val="000000"/>
          <w:kern w:val="2"/>
          <w:szCs w:val="30"/>
          <w:highlight w:val="none"/>
          <w:lang w:val="en-US" w:eastAsia="zh-CN"/>
        </w:rPr>
        <w:t>2021年度部门整体绩效目标表</w:t>
      </w:r>
      <w:r>
        <w:rPr>
          <w:rFonts w:hint="eastAsia" w:hAnsi="仿宋" w:cs="宋体"/>
          <w:color w:val="000000"/>
          <w:kern w:val="2"/>
          <w:szCs w:val="30"/>
          <w:highlight w:val="none"/>
          <w:lang w:eastAsia="zh-CN"/>
        </w:rPr>
        <w:t>显示，</w:t>
      </w:r>
      <w:r>
        <w:rPr>
          <w:rFonts w:hint="eastAsia" w:hAnsi="仿宋" w:cs="宋体"/>
          <w:color w:val="000000"/>
          <w:kern w:val="2"/>
          <w:szCs w:val="30"/>
          <w:highlight w:val="none"/>
          <w:lang w:val="en-US" w:eastAsia="zh-CN"/>
        </w:rPr>
        <w:t>绩效目标设置不够完善，未体现基本支出及各项目资金用途、具体实施内容、年度预期产出等，无法评价</w:t>
      </w:r>
      <w:r>
        <w:rPr>
          <w:rFonts w:hint="default" w:hAnsi="仿宋" w:cs="宋体"/>
          <w:color w:val="000000"/>
          <w:kern w:val="2"/>
          <w:szCs w:val="30"/>
          <w:highlight w:val="none"/>
          <w:lang w:val="en-US" w:eastAsia="zh-CN"/>
        </w:rPr>
        <w:t>与年度工作任务的相符性情况。绩效指标</w:t>
      </w:r>
      <w:r>
        <w:rPr>
          <w:rFonts w:hint="eastAsia" w:hAnsi="仿宋" w:cs="宋体"/>
          <w:color w:val="000000"/>
          <w:kern w:val="2"/>
          <w:szCs w:val="30"/>
          <w:highlight w:val="none"/>
          <w:lang w:val="en-US" w:eastAsia="zh-CN"/>
        </w:rPr>
        <w:t>无法满足</w:t>
      </w:r>
      <w:r>
        <w:rPr>
          <w:rFonts w:hint="default" w:hAnsi="仿宋" w:cs="宋体"/>
          <w:color w:val="000000"/>
          <w:kern w:val="2"/>
          <w:szCs w:val="30"/>
          <w:highlight w:val="none"/>
          <w:lang w:val="en-US" w:eastAsia="zh-CN"/>
        </w:rPr>
        <w:t>清晰、细化、可量化</w:t>
      </w:r>
      <w:r>
        <w:rPr>
          <w:rFonts w:hint="eastAsia" w:hAnsi="仿宋" w:cs="宋体"/>
          <w:color w:val="000000"/>
          <w:kern w:val="2"/>
          <w:szCs w:val="30"/>
          <w:highlight w:val="none"/>
          <w:lang w:val="en-US" w:eastAsia="zh-CN"/>
        </w:rPr>
        <w:t>的要求，</w:t>
      </w:r>
      <w:r>
        <w:rPr>
          <w:rFonts w:hint="eastAsia" w:hAnsi="仿宋" w:cs="宋体"/>
          <w:color w:val="000000"/>
          <w:kern w:val="2"/>
          <w:szCs w:val="30"/>
          <w:highlight w:val="none"/>
          <w:lang w:eastAsia="zh-CN"/>
        </w:rPr>
        <w:t>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年</w:t>
      </w:r>
      <w:r>
        <w:rPr>
          <w:rFonts w:hint="eastAsia" w:hAnsi="仿宋" w:cs="宋体"/>
          <w:color w:val="000000"/>
          <w:kern w:val="2"/>
          <w:szCs w:val="30"/>
          <w:highlight w:val="none"/>
          <w:lang w:val="en-US" w:eastAsia="zh-CN"/>
        </w:rPr>
        <w:t>度</w:t>
      </w:r>
      <w:r>
        <w:rPr>
          <w:rFonts w:hint="eastAsia" w:hAnsi="仿宋" w:cs="宋体"/>
          <w:color w:val="000000"/>
          <w:kern w:val="2"/>
          <w:szCs w:val="30"/>
          <w:highlight w:val="none"/>
          <w:lang w:eastAsia="zh-CN"/>
        </w:rPr>
        <w:t>部门整体</w:t>
      </w:r>
      <w:r>
        <w:rPr>
          <w:rFonts w:hint="eastAsia" w:hAnsi="仿宋" w:cs="宋体"/>
          <w:color w:val="000000"/>
          <w:kern w:val="2"/>
          <w:szCs w:val="30"/>
          <w:highlight w:val="none"/>
          <w:lang w:val="en-US" w:eastAsia="zh-CN"/>
        </w:rPr>
        <w:t>绩效目标表仅笼统设置了8个指标，未将绩效目标进一步细化分解成三级指标分别设置；部门整体年度实施内容未完全细化分解，如扫黑除恶专项斗争、惩治腐败等未在绩效指标中得以体现；指标设置不完整，将部门整体绩效目标表中绩效指标整理发现，缺少产出时效指标和产出成本指标。</w:t>
      </w:r>
    </w:p>
    <w:p w14:paraId="64FB9452">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此外，区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lang w:eastAsia="zh-CN"/>
        </w:rPr>
        <w:t>编制的</w:t>
      </w:r>
      <w:r>
        <w:rPr>
          <w:rFonts w:hint="eastAsia" w:hAnsi="仿宋" w:cs="宋体"/>
          <w:color w:val="000000"/>
          <w:kern w:val="2"/>
          <w:szCs w:val="30"/>
          <w:highlight w:val="none"/>
          <w:lang w:val="en-US" w:eastAsia="zh-CN"/>
        </w:rPr>
        <w:t>各</w:t>
      </w:r>
      <w:r>
        <w:rPr>
          <w:rFonts w:hint="eastAsia" w:hAnsi="仿宋" w:cs="宋体"/>
          <w:color w:val="000000"/>
          <w:kern w:val="2"/>
          <w:szCs w:val="30"/>
          <w:highlight w:val="none"/>
          <w:lang w:eastAsia="zh-CN"/>
        </w:rPr>
        <w:t>项目绩效目标</w:t>
      </w:r>
      <w:r>
        <w:rPr>
          <w:rFonts w:hint="eastAsia" w:hAnsi="仿宋" w:cs="宋体"/>
          <w:color w:val="000000"/>
          <w:kern w:val="2"/>
          <w:szCs w:val="30"/>
          <w:highlight w:val="none"/>
          <w:lang w:val="en-US" w:eastAsia="zh-CN"/>
        </w:rPr>
        <w:t>自评</w:t>
      </w:r>
      <w:r>
        <w:rPr>
          <w:rFonts w:hint="eastAsia" w:hAnsi="仿宋" w:cs="宋体"/>
          <w:color w:val="000000"/>
          <w:kern w:val="2"/>
          <w:szCs w:val="30"/>
          <w:highlight w:val="none"/>
          <w:lang w:eastAsia="zh-CN"/>
        </w:rPr>
        <w:t>表指标设置</w:t>
      </w:r>
      <w:r>
        <w:rPr>
          <w:rFonts w:hint="eastAsia" w:hAnsi="仿宋" w:cs="宋体"/>
          <w:color w:val="000000"/>
          <w:kern w:val="2"/>
          <w:szCs w:val="30"/>
          <w:highlight w:val="none"/>
          <w:lang w:val="en-US" w:eastAsia="zh-CN"/>
        </w:rPr>
        <w:t>也</w:t>
      </w:r>
      <w:r>
        <w:rPr>
          <w:rFonts w:hint="eastAsia" w:hAnsi="仿宋" w:cs="宋体"/>
          <w:color w:val="000000"/>
          <w:kern w:val="2"/>
          <w:szCs w:val="30"/>
          <w:highlight w:val="none"/>
          <w:lang w:eastAsia="zh-CN"/>
        </w:rPr>
        <w:t>不够完善，</w:t>
      </w:r>
      <w:r>
        <w:rPr>
          <w:rFonts w:hint="eastAsia" w:hAnsi="仿宋" w:cs="宋体"/>
          <w:color w:val="000000"/>
          <w:kern w:val="2"/>
          <w:szCs w:val="30"/>
          <w:highlight w:val="none"/>
          <w:lang w:val="en-US" w:eastAsia="zh-CN"/>
        </w:rPr>
        <w:t>如缺少产出质量指标、产出时效指标、产出成本指标</w:t>
      </w:r>
      <w:r>
        <w:rPr>
          <w:rFonts w:hint="eastAsia" w:hAnsi="仿宋" w:cs="宋体"/>
          <w:color w:val="000000"/>
          <w:kern w:val="2"/>
          <w:szCs w:val="30"/>
          <w:highlight w:val="none"/>
          <w:lang w:eastAsia="zh-CN"/>
        </w:rPr>
        <w:t>。</w:t>
      </w:r>
    </w:p>
    <w:p w14:paraId="1D984FE3">
      <w:pPr>
        <w:keepNext w:val="0"/>
        <w:keepLines w:val="0"/>
        <w:pageBreakBefore w:val="0"/>
        <w:widowControl w:val="0"/>
        <w:kinsoku/>
        <w:wordWrap/>
        <w:overflowPunct/>
        <w:topLinePunct w:val="0"/>
        <w:autoSpaceDE/>
        <w:autoSpaceDN/>
        <w:bidi w:val="0"/>
        <w:spacing w:afterAutospacing="0" w:line="600" w:lineRule="exact"/>
        <w:ind w:firstLine="630" w:firstLineChars="200"/>
        <w:textAlignment w:val="auto"/>
        <w:outlineLvl w:val="9"/>
        <w:rPr>
          <w:rFonts w:hint="default" w:ascii="楷体" w:hAnsi="楷体" w:eastAsia="楷体"/>
          <w:szCs w:val="30"/>
          <w:highlight w:val="none"/>
          <w:shd w:val="clear" w:color="auto" w:fill="FFFFFF" w:themeFill="background1"/>
          <w:lang w:val="en-US" w:eastAsia="zh-CN"/>
        </w:rPr>
      </w:pPr>
      <w:r>
        <w:rPr>
          <w:rFonts w:hint="eastAsia" w:ascii="楷体" w:hAnsi="楷体" w:eastAsia="楷体"/>
          <w:szCs w:val="30"/>
          <w:highlight w:val="none"/>
          <w:shd w:val="clear" w:color="auto" w:fill="FFFFFF" w:themeFill="background1"/>
        </w:rPr>
        <w:t>（二）预算编制科学性不足，预算调整幅度较大</w:t>
      </w:r>
      <w:r>
        <w:rPr>
          <w:rFonts w:hint="eastAsia" w:ascii="楷体" w:hAnsi="楷体" w:eastAsia="楷体"/>
          <w:szCs w:val="30"/>
          <w:highlight w:val="none"/>
          <w:shd w:val="clear" w:color="auto" w:fill="FFFFFF" w:themeFill="background1"/>
          <w:lang w:val="en-US" w:eastAsia="zh-CN"/>
        </w:rPr>
        <w:t>且超预算</w:t>
      </w:r>
    </w:p>
    <w:p w14:paraId="49BD8518">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eastAsia="zh-CN"/>
        </w:rPr>
        <w:t>根据区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lang w:eastAsia="zh-CN"/>
        </w:rPr>
        <w:t>提供的项目明细账、决算报表、记账凭证等财务资料显示，部门整体预算编制不够明确和细化，预算编制的合理性需进一步提高，预算控制能力有待进一步加强。主要体现在：区</w:t>
      </w:r>
      <w:r>
        <w:rPr>
          <w:rFonts w:hint="eastAsia" w:hAnsi="仿宋" w:cs="宋体"/>
          <w:color w:val="000000"/>
          <w:kern w:val="2"/>
          <w:szCs w:val="30"/>
          <w:highlight w:val="none"/>
          <w:lang w:val="en-US" w:eastAsia="zh-CN"/>
        </w:rPr>
        <w:t>公安局2021</w:t>
      </w:r>
      <w:r>
        <w:rPr>
          <w:rFonts w:hint="eastAsia" w:hAnsi="仿宋" w:cs="宋体"/>
          <w:color w:val="000000"/>
          <w:kern w:val="2"/>
          <w:szCs w:val="30"/>
          <w:highlight w:val="none"/>
          <w:lang w:eastAsia="zh-CN"/>
        </w:rPr>
        <w:t>年度预算调整数为</w:t>
      </w:r>
      <w:r>
        <w:rPr>
          <w:rFonts w:hint="eastAsia" w:hAnsi="仿宋" w:cs="宋体"/>
          <w:color w:val="000000"/>
          <w:kern w:val="2"/>
          <w:szCs w:val="30"/>
          <w:highlight w:val="none"/>
          <w:lang w:val="en-US" w:eastAsia="zh-CN"/>
        </w:rPr>
        <w:t>4,319.49</w:t>
      </w:r>
      <w:r>
        <w:rPr>
          <w:rFonts w:hint="eastAsia" w:hAnsi="仿宋" w:cs="宋体"/>
          <w:color w:val="000000"/>
          <w:kern w:val="2"/>
          <w:szCs w:val="30"/>
          <w:highlight w:val="none"/>
          <w:lang w:eastAsia="zh-CN"/>
        </w:rPr>
        <w:t>万元，本年度年初预算数为</w:t>
      </w:r>
      <w:r>
        <w:rPr>
          <w:rFonts w:hint="eastAsia" w:hAnsi="仿宋" w:cs="宋体"/>
          <w:color w:val="000000"/>
          <w:kern w:val="2"/>
          <w:szCs w:val="30"/>
          <w:highlight w:val="none"/>
          <w:lang w:val="en-US" w:eastAsia="zh-CN"/>
        </w:rPr>
        <w:t>19,254.31</w:t>
      </w:r>
      <w:r>
        <w:rPr>
          <w:rFonts w:hint="eastAsia" w:hAnsi="仿宋" w:cs="宋体"/>
          <w:color w:val="000000"/>
          <w:kern w:val="2"/>
          <w:szCs w:val="30"/>
          <w:highlight w:val="none"/>
          <w:lang w:eastAsia="zh-CN"/>
        </w:rPr>
        <w:t>万元，预算调整率为</w:t>
      </w:r>
      <w:r>
        <w:rPr>
          <w:rFonts w:hint="eastAsia" w:hAnsi="仿宋" w:cs="宋体"/>
          <w:color w:val="000000"/>
          <w:kern w:val="2"/>
          <w:szCs w:val="30"/>
          <w:highlight w:val="none"/>
          <w:lang w:val="en-US" w:eastAsia="zh-CN"/>
        </w:rPr>
        <w:t>22.43</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2021年预算经费超支119.36万元，用于日常公用经费支出。</w:t>
      </w:r>
    </w:p>
    <w:p w14:paraId="2C6A672A">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600" w:lineRule="exact"/>
        <w:ind w:left="0" w:right="0" w:firstLine="630" w:firstLineChars="200"/>
        <w:jc w:val="both"/>
        <w:textAlignment w:val="auto"/>
        <w:outlineLvl w:val="9"/>
        <w:rPr>
          <w:rFonts w:hint="eastAsia" w:ascii="楷体" w:hAnsi="楷体" w:eastAsia="楷体" w:cs="Times New Roman"/>
          <w:kern w:val="30"/>
          <w:sz w:val="30"/>
          <w:szCs w:val="30"/>
          <w:shd w:val="clear" w:fill="FFFFFF"/>
        </w:rPr>
      </w:pPr>
      <w:r>
        <w:rPr>
          <w:rFonts w:hint="eastAsia" w:ascii="楷体" w:hAnsi="楷体" w:eastAsia="楷体" w:cs="楷体"/>
          <w:kern w:val="30"/>
          <w:sz w:val="30"/>
          <w:szCs w:val="30"/>
          <w:shd w:val="clear" w:fill="FFFFFF"/>
          <w:lang w:val="en-US" w:eastAsia="zh-CN" w:bidi="ar"/>
        </w:rPr>
        <w:t>（三）政府采购和公用经费预算偏离度较大，缺乏预算控制</w:t>
      </w:r>
    </w:p>
    <w:p w14:paraId="15ECC1A4">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区</w:t>
      </w:r>
      <w:r>
        <w:rPr>
          <w:rFonts w:hint="eastAsia" w:hAnsi="仿宋" w:cs="宋体"/>
          <w:color w:val="000000"/>
          <w:kern w:val="2"/>
          <w:szCs w:val="30"/>
          <w:highlight w:val="none"/>
          <w:lang w:val="en-US" w:eastAsia="zh-CN"/>
        </w:rPr>
        <w:t>公安</w:t>
      </w:r>
      <w:r>
        <w:rPr>
          <w:rFonts w:hint="eastAsia" w:hAnsi="仿宋" w:cs="宋体"/>
          <w:color w:val="000000"/>
          <w:kern w:val="2"/>
          <w:szCs w:val="30"/>
          <w:highlight w:val="none"/>
          <w:lang w:eastAsia="zh-CN"/>
        </w:rPr>
        <w:t>局202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年存在</w:t>
      </w:r>
      <w:r>
        <w:rPr>
          <w:rFonts w:hint="eastAsia" w:hAnsi="仿宋" w:cs="宋体"/>
          <w:color w:val="000000"/>
          <w:kern w:val="2"/>
          <w:szCs w:val="30"/>
          <w:highlight w:val="none"/>
          <w:lang w:val="en-US" w:eastAsia="zh-CN"/>
        </w:rPr>
        <w:t>政府采购费用、公用</w:t>
      </w:r>
      <w:r>
        <w:rPr>
          <w:rFonts w:hint="eastAsia" w:hAnsi="仿宋" w:cs="宋体"/>
          <w:color w:val="000000"/>
          <w:kern w:val="2"/>
          <w:szCs w:val="30"/>
          <w:highlight w:val="none"/>
          <w:lang w:eastAsia="zh-CN"/>
        </w:rPr>
        <w:t>经费实际支出总额</w:t>
      </w:r>
      <w:r>
        <w:rPr>
          <w:rFonts w:hint="eastAsia" w:hAnsi="仿宋" w:cs="宋体"/>
          <w:color w:val="000000"/>
          <w:kern w:val="2"/>
          <w:szCs w:val="30"/>
          <w:highlight w:val="none"/>
          <w:lang w:val="en-US" w:eastAsia="zh-CN"/>
        </w:rPr>
        <w:t>与</w:t>
      </w:r>
      <w:r>
        <w:rPr>
          <w:rFonts w:hint="eastAsia" w:hAnsi="仿宋" w:cs="宋体"/>
          <w:color w:val="000000"/>
          <w:kern w:val="2"/>
          <w:szCs w:val="30"/>
          <w:highlight w:val="none"/>
          <w:lang w:eastAsia="zh-CN"/>
        </w:rPr>
        <w:t>年初预算</w:t>
      </w:r>
      <w:r>
        <w:rPr>
          <w:rFonts w:hint="eastAsia" w:hAnsi="仿宋" w:cs="宋体"/>
          <w:color w:val="000000"/>
          <w:kern w:val="2"/>
          <w:szCs w:val="30"/>
          <w:highlight w:val="none"/>
          <w:lang w:val="en-US" w:eastAsia="zh-CN"/>
        </w:rPr>
        <w:t>数偏离度较大</w:t>
      </w:r>
      <w:r>
        <w:rPr>
          <w:rFonts w:hint="eastAsia" w:hAnsi="仿宋" w:cs="宋体"/>
          <w:color w:val="000000"/>
          <w:kern w:val="2"/>
          <w:szCs w:val="30"/>
          <w:highlight w:val="none"/>
          <w:lang w:eastAsia="zh-CN"/>
        </w:rPr>
        <w:t>，年初预算编制不科学，缺乏预算控制的情况。具体情况如下：</w:t>
      </w:r>
    </w:p>
    <w:p w14:paraId="7E050E3F">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eastAsia="zh-CN"/>
        </w:rPr>
        <w:t>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lang w:eastAsia="zh-CN"/>
        </w:rPr>
        <w:t>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年实际政府采购金额为</w:t>
      </w:r>
      <w:r>
        <w:rPr>
          <w:rFonts w:hint="eastAsia" w:hAnsi="仿宋" w:cs="宋体"/>
          <w:color w:val="000000"/>
          <w:kern w:val="2"/>
          <w:szCs w:val="30"/>
          <w:highlight w:val="none"/>
          <w:lang w:val="en-US" w:eastAsia="zh-CN"/>
        </w:rPr>
        <w:t>1,830.16</w:t>
      </w:r>
      <w:r>
        <w:rPr>
          <w:rFonts w:hint="eastAsia" w:hAnsi="仿宋" w:cs="宋体"/>
          <w:color w:val="000000"/>
          <w:kern w:val="2"/>
          <w:szCs w:val="30"/>
          <w:highlight w:val="none"/>
          <w:lang w:eastAsia="zh-CN"/>
        </w:rPr>
        <w:t>万元，政府采购预算金额为</w:t>
      </w:r>
      <w:r>
        <w:rPr>
          <w:rFonts w:hint="eastAsia" w:hAnsi="仿宋" w:cs="宋体"/>
          <w:color w:val="000000"/>
          <w:kern w:val="2"/>
          <w:szCs w:val="30"/>
          <w:highlight w:val="none"/>
          <w:lang w:val="en-US" w:eastAsia="zh-CN"/>
        </w:rPr>
        <w:t>4,475</w:t>
      </w:r>
      <w:r>
        <w:rPr>
          <w:rFonts w:hint="eastAsia" w:hAnsi="仿宋" w:cs="宋体"/>
          <w:color w:val="000000"/>
          <w:kern w:val="2"/>
          <w:szCs w:val="30"/>
          <w:highlight w:val="none"/>
          <w:lang w:eastAsia="zh-CN"/>
        </w:rPr>
        <w:t>.00万元，政府采购执行率为</w:t>
      </w:r>
      <w:r>
        <w:rPr>
          <w:rFonts w:hint="eastAsia" w:hAnsi="仿宋" w:cs="宋体"/>
          <w:color w:val="000000"/>
          <w:kern w:val="2"/>
          <w:szCs w:val="30"/>
          <w:highlight w:val="none"/>
          <w:lang w:val="en-US" w:eastAsia="zh-CN"/>
        </w:rPr>
        <w:t>40.90</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比对区公安局2021年预算报表与决算报表发现，政府采购执行率较低的原因在于工程类支出执行率不足，工程类政府采购执行率仅为3.22%。询问相关工作人员得知，工程类政府采购执行率偏低的主要原因系龙门、柏家派出所修建工程暂处于前期手续准备阶段，暂未进行政府采购；刑侦技术室建设项目2021年开标流标2次，2022年重新财评招标。</w:t>
      </w:r>
    </w:p>
    <w:p w14:paraId="5D44363C">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eastAsia="zh-CN"/>
        </w:rPr>
        <w:t>区</w:t>
      </w:r>
      <w:r>
        <w:rPr>
          <w:rFonts w:hint="eastAsia" w:hAnsi="仿宋" w:cs="宋体"/>
          <w:color w:val="000000"/>
          <w:kern w:val="2"/>
          <w:szCs w:val="30"/>
          <w:highlight w:val="none"/>
          <w:lang w:val="en-US" w:eastAsia="zh-CN"/>
        </w:rPr>
        <w:t>公安局2021</w:t>
      </w:r>
      <w:r>
        <w:rPr>
          <w:rFonts w:hint="eastAsia" w:hAnsi="仿宋" w:cs="宋体"/>
          <w:color w:val="000000"/>
          <w:kern w:val="2"/>
          <w:szCs w:val="30"/>
          <w:highlight w:val="none"/>
          <w:lang w:eastAsia="zh-CN"/>
        </w:rPr>
        <w:t>年度实际支出公用经费总额为</w:t>
      </w:r>
      <w:r>
        <w:rPr>
          <w:rFonts w:hint="eastAsia" w:hAnsi="仿宋" w:cs="宋体"/>
          <w:color w:val="000000"/>
          <w:kern w:val="2"/>
          <w:szCs w:val="30"/>
          <w:highlight w:val="none"/>
          <w:lang w:val="en-US" w:eastAsia="zh-CN"/>
        </w:rPr>
        <w:t>7,796.21</w:t>
      </w:r>
      <w:r>
        <w:rPr>
          <w:rFonts w:hint="eastAsia" w:hAnsi="仿宋" w:cs="宋体"/>
          <w:color w:val="000000"/>
          <w:kern w:val="2"/>
          <w:szCs w:val="30"/>
          <w:highlight w:val="none"/>
          <w:lang w:eastAsia="zh-CN"/>
        </w:rPr>
        <w:t>万元，预算安排公用经费总额为</w:t>
      </w:r>
      <w:r>
        <w:rPr>
          <w:rFonts w:hint="eastAsia" w:hAnsi="仿宋" w:cs="宋体"/>
          <w:color w:val="000000"/>
          <w:kern w:val="2"/>
          <w:szCs w:val="30"/>
          <w:highlight w:val="none"/>
          <w:lang w:val="en-US" w:eastAsia="zh-CN"/>
        </w:rPr>
        <w:t>1,721.76</w:t>
      </w:r>
      <w:r>
        <w:rPr>
          <w:rFonts w:hint="eastAsia" w:hAnsi="仿宋" w:cs="宋体"/>
          <w:color w:val="000000"/>
          <w:kern w:val="2"/>
          <w:szCs w:val="30"/>
          <w:highlight w:val="none"/>
          <w:lang w:eastAsia="zh-CN"/>
        </w:rPr>
        <w:t>万元，公用经费控制率为</w:t>
      </w:r>
      <w:r>
        <w:rPr>
          <w:rFonts w:hint="eastAsia" w:hAnsi="仿宋" w:cs="宋体"/>
          <w:color w:val="000000"/>
          <w:kern w:val="2"/>
          <w:szCs w:val="30"/>
          <w:highlight w:val="none"/>
          <w:lang w:val="en-US" w:eastAsia="zh-CN"/>
        </w:rPr>
        <w:t>452.8</w:t>
      </w:r>
      <w:r>
        <w:rPr>
          <w:rFonts w:hint="eastAsia" w:hAnsi="仿宋" w:cs="宋体"/>
          <w:color w:val="000000"/>
          <w:kern w:val="2"/>
          <w:szCs w:val="30"/>
          <w:highlight w:val="none"/>
          <w:lang w:eastAsia="zh-CN"/>
        </w:rPr>
        <w:t>0%。</w:t>
      </w:r>
      <w:r>
        <w:rPr>
          <w:rFonts w:hint="eastAsia" w:hAnsi="仿宋" w:cs="宋体"/>
          <w:color w:val="000000"/>
          <w:kern w:val="2"/>
          <w:szCs w:val="30"/>
          <w:highlight w:val="none"/>
          <w:lang w:val="en-US" w:eastAsia="zh-CN"/>
        </w:rPr>
        <w:t>询问财务人员得知，导致</w:t>
      </w:r>
      <w:r>
        <w:rPr>
          <w:rFonts w:hint="eastAsia" w:hAnsi="仿宋" w:cs="宋体"/>
          <w:color w:val="000000"/>
          <w:kern w:val="2"/>
          <w:szCs w:val="30"/>
          <w:highlight w:val="none"/>
          <w:lang w:eastAsia="zh-CN"/>
        </w:rPr>
        <w:t>公用经费</w:t>
      </w:r>
      <w:r>
        <w:rPr>
          <w:rFonts w:hint="eastAsia" w:hAnsi="仿宋" w:cs="宋体"/>
          <w:color w:val="000000"/>
          <w:kern w:val="2"/>
          <w:szCs w:val="30"/>
          <w:highlight w:val="none"/>
          <w:lang w:val="en-US" w:eastAsia="zh-CN"/>
        </w:rPr>
        <w:t>严重超预算的原因在于：一是区公安局年初预算公用经费系按人头定额保障，此标准较低，无法满足局内日常工作需求</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二是部分公用经费</w:t>
      </w:r>
      <w:r>
        <w:rPr>
          <w:rFonts w:hint="eastAsia" w:hAnsi="仿宋"/>
          <w:sz w:val="32"/>
          <w:szCs w:val="32"/>
          <w:highlight w:val="none"/>
          <w:lang w:eastAsia="zh-CN"/>
        </w:rPr>
        <w:t>（</w:t>
      </w:r>
      <w:r>
        <w:rPr>
          <w:rFonts w:hint="eastAsia" w:hAnsi="仿宋"/>
          <w:sz w:val="32"/>
          <w:szCs w:val="32"/>
          <w:highlight w:val="none"/>
          <w:lang w:val="en-US" w:eastAsia="zh-CN"/>
        </w:rPr>
        <w:t>如按</w:t>
      </w:r>
      <w:r>
        <w:rPr>
          <w:rFonts w:hint="eastAsia" w:ascii="仿宋" w:hAnsi="仿宋" w:eastAsia="仿宋"/>
          <w:sz w:val="32"/>
          <w:szCs w:val="32"/>
          <w:highlight w:val="none"/>
        </w:rPr>
        <w:t>人员定额保障的配套经费、网络运行维护费、监所运行维护费</w:t>
      </w:r>
      <w:r>
        <w:rPr>
          <w:rFonts w:hint="eastAsia" w:hAnsi="仿宋"/>
          <w:sz w:val="32"/>
          <w:szCs w:val="32"/>
          <w:highlight w:val="none"/>
          <w:lang w:eastAsia="zh-CN"/>
        </w:rPr>
        <w:t>）</w:t>
      </w:r>
      <w:r>
        <w:rPr>
          <w:rFonts w:hint="eastAsia" w:ascii="仿宋" w:hAnsi="仿宋" w:eastAsia="仿宋"/>
          <w:sz w:val="32"/>
          <w:szCs w:val="32"/>
          <w:highlight w:val="none"/>
        </w:rPr>
        <w:t>作为项目经费</w:t>
      </w:r>
      <w:r>
        <w:rPr>
          <w:rFonts w:hint="eastAsia" w:hAnsi="仿宋" w:cs="宋体"/>
          <w:color w:val="000000"/>
          <w:kern w:val="2"/>
          <w:szCs w:val="30"/>
          <w:highlight w:val="none"/>
          <w:lang w:val="en-US" w:eastAsia="zh-CN"/>
        </w:rPr>
        <w:t>纳入财政代编预算管理；三是年度内工作内容较多，区公安局会根据实际需求追加公用经费预算。</w:t>
      </w:r>
    </w:p>
    <w:p w14:paraId="0AB56F5F">
      <w:pPr>
        <w:keepNext w:val="0"/>
        <w:keepLines w:val="0"/>
        <w:pageBreakBefore w:val="0"/>
        <w:widowControl w:val="0"/>
        <w:kinsoku/>
        <w:wordWrap/>
        <w:overflowPunct/>
        <w:topLinePunct w:val="0"/>
        <w:autoSpaceDE/>
        <w:autoSpaceDN/>
        <w:bidi w:val="0"/>
        <w:spacing w:afterAutospacing="0" w:line="600" w:lineRule="exact"/>
        <w:ind w:firstLine="630" w:firstLineChars="200"/>
        <w:jc w:val="left"/>
        <w:textAlignment w:val="auto"/>
        <w:outlineLvl w:val="9"/>
        <w:rPr>
          <w:rFonts w:hint="default" w:hAnsi="仿宋" w:eastAsia="楷体" w:cs="宋体"/>
          <w:color w:val="000000"/>
          <w:kern w:val="2"/>
          <w:szCs w:val="30"/>
          <w:highlight w:val="none"/>
          <w:lang w:val="en-US" w:eastAsia="zh-CN"/>
        </w:rPr>
      </w:pPr>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四</w:t>
      </w:r>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资产管理完整性不足，固定资产管理力度待加强</w:t>
      </w:r>
    </w:p>
    <w:p w14:paraId="6C247DF0">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评价小组通过审查区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lang w:eastAsia="zh-CN"/>
        </w:rPr>
        <w:t>固定资产明细账、固定资产存量明细等资料发现，区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lang w:eastAsia="zh-CN"/>
        </w:rPr>
        <w:t>固定资产管理规范程度不高，存在多处管理不到位的地方，具体体现在以下几方面：</w:t>
      </w:r>
    </w:p>
    <w:p w14:paraId="3CF0BE2F">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1.所有固定资产均未进行贴标管理。</w:t>
      </w:r>
      <w:r>
        <w:rPr>
          <w:rFonts w:hint="eastAsia" w:hAnsi="仿宋" w:cs="宋体"/>
          <w:color w:val="000000"/>
          <w:kern w:val="2"/>
          <w:szCs w:val="30"/>
          <w:highlight w:val="none"/>
          <w:lang w:val="en-US" w:eastAsia="zh-CN"/>
        </w:rPr>
        <w:t>现场调研时</w:t>
      </w:r>
      <w:r>
        <w:rPr>
          <w:rFonts w:hint="eastAsia" w:hAnsi="仿宋" w:cs="宋体"/>
          <w:color w:val="000000"/>
          <w:kern w:val="2"/>
          <w:szCs w:val="30"/>
          <w:highlight w:val="none"/>
          <w:lang w:eastAsia="zh-CN"/>
        </w:rPr>
        <w:t>，评价小组发现区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lang w:eastAsia="zh-CN"/>
        </w:rPr>
        <w:t>所有固定资产均未粘贴标签，</w:t>
      </w:r>
      <w:r>
        <w:rPr>
          <w:rFonts w:hint="eastAsia" w:hAnsi="仿宋" w:cs="宋体"/>
          <w:color w:val="000000"/>
          <w:kern w:val="2"/>
          <w:szCs w:val="30"/>
          <w:highlight w:val="none"/>
          <w:lang w:val="en-US" w:eastAsia="zh-CN"/>
        </w:rPr>
        <w:t>且固定资产台账中部分固定资产未标明使用部门/使用人。同时，经相关管理人员解释，固定资产台账中登记的固定资产使用部门与实际存在部分差别，评价小组抽盘</w:t>
      </w:r>
      <w:r>
        <w:rPr>
          <w:rFonts w:hint="eastAsia" w:hAnsi="仿宋" w:cs="宋体"/>
          <w:color w:val="000000"/>
          <w:kern w:val="2"/>
          <w:szCs w:val="30"/>
          <w:highlight w:val="none"/>
          <w:lang w:eastAsia="zh-CN"/>
        </w:rPr>
        <w:t>过程中无法对同类别资产进行明确区分。</w:t>
      </w:r>
    </w:p>
    <w:p w14:paraId="327E6856">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2</w:t>
      </w:r>
      <w:r>
        <w:rPr>
          <w:rFonts w:hint="eastAsia" w:hAnsi="仿宋" w:cs="宋体"/>
          <w:color w:val="000000"/>
          <w:kern w:val="2"/>
          <w:szCs w:val="30"/>
          <w:highlight w:val="none"/>
          <w:lang w:eastAsia="zh-CN"/>
        </w:rPr>
        <w:t>.部分资产产权证明材料存在较大隐患。如：</w:t>
      </w:r>
      <w:r>
        <w:rPr>
          <w:rFonts w:hint="eastAsia" w:hAnsi="仿宋" w:cs="宋体"/>
          <w:color w:val="000000"/>
          <w:kern w:val="2"/>
          <w:szCs w:val="30"/>
          <w:highlight w:val="none"/>
          <w:lang w:val="en-US" w:eastAsia="zh-CN"/>
        </w:rPr>
        <w:t>两栋公安局东门办公楼（资产编号分别为000002983、000002990）虽已办理房屋产权证明，但据相关管理人员解释，</w:t>
      </w:r>
      <w:r>
        <w:rPr>
          <w:rFonts w:hint="eastAsia" w:hAnsi="仿宋" w:cs="宋体"/>
          <w:color w:val="000000"/>
          <w:kern w:val="2"/>
          <w:szCs w:val="30"/>
          <w:highlight w:val="none"/>
          <w:lang w:eastAsia="zh-CN"/>
        </w:rPr>
        <w:t>上述产权证明</w:t>
      </w:r>
      <w:r>
        <w:rPr>
          <w:rFonts w:hint="eastAsia" w:hAnsi="仿宋" w:cs="宋体"/>
          <w:color w:val="000000"/>
          <w:kern w:val="2"/>
          <w:szCs w:val="30"/>
          <w:highlight w:val="none"/>
          <w:lang w:val="en-US" w:eastAsia="zh-CN"/>
        </w:rPr>
        <w:t>前期给予</w:t>
      </w:r>
      <w:r>
        <w:rPr>
          <w:rFonts w:hint="eastAsia" w:hAnsi="仿宋" w:cs="宋体"/>
          <w:color w:val="000000"/>
          <w:kern w:val="2"/>
          <w:szCs w:val="30"/>
          <w:highlight w:val="none"/>
          <w:lang w:eastAsia="zh-CN"/>
        </w:rPr>
        <w:t>重庆新梁投资开发（集团）有限公司</w:t>
      </w:r>
      <w:r>
        <w:rPr>
          <w:rFonts w:hint="eastAsia" w:hAnsi="仿宋" w:cs="宋体"/>
          <w:color w:val="000000"/>
          <w:kern w:val="2"/>
          <w:szCs w:val="30"/>
          <w:highlight w:val="none"/>
          <w:lang w:val="en-US" w:eastAsia="zh-CN"/>
        </w:rPr>
        <w:t>用于融资，现产权所有人为</w:t>
      </w:r>
      <w:r>
        <w:rPr>
          <w:rFonts w:hint="eastAsia" w:hAnsi="仿宋" w:cs="宋体"/>
          <w:color w:val="000000"/>
          <w:kern w:val="2"/>
          <w:szCs w:val="30"/>
          <w:highlight w:val="none"/>
          <w:lang w:eastAsia="zh-CN"/>
        </w:rPr>
        <w:t>重庆新梁投资开发（集团）有限公司，</w:t>
      </w:r>
      <w:r>
        <w:rPr>
          <w:rFonts w:hint="eastAsia" w:hAnsi="仿宋" w:cs="宋体"/>
          <w:color w:val="000000"/>
          <w:kern w:val="2"/>
          <w:szCs w:val="30"/>
          <w:highlight w:val="none"/>
          <w:lang w:val="en-US" w:eastAsia="zh-CN"/>
        </w:rPr>
        <w:t>评价小组未见相关产权变更手续，区公安局也未进行固定资产清理</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除上述两栋公安局东门办公楼外，其余房屋及构筑物</w:t>
      </w:r>
      <w:r>
        <w:rPr>
          <w:rFonts w:hint="eastAsia" w:hAnsi="仿宋" w:cs="宋体"/>
          <w:color w:val="000000"/>
          <w:kern w:val="2"/>
          <w:szCs w:val="30"/>
          <w:highlight w:val="none"/>
          <w:lang w:eastAsia="zh-CN"/>
        </w:rPr>
        <w:t>因历史遗留问题，资料不足导致至今尚未办理产权证明。</w:t>
      </w:r>
    </w:p>
    <w:p w14:paraId="2E3AEF66">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3</w:t>
      </w:r>
      <w:r>
        <w:rPr>
          <w:rFonts w:hint="eastAsia" w:hAnsi="仿宋" w:cs="宋体"/>
          <w:color w:val="000000"/>
          <w:kern w:val="2"/>
          <w:szCs w:val="30"/>
          <w:highlight w:val="none"/>
          <w:lang w:eastAsia="zh-CN"/>
        </w:rPr>
        <w:t>.固定资产定期盘点资料缺失。评价小组在实地调研中未见相关固定资产年度定期盘点记录资料，进一步询问区</w:t>
      </w:r>
      <w:r>
        <w:rPr>
          <w:rFonts w:hint="eastAsia" w:hAnsi="仿宋" w:cs="宋体"/>
          <w:color w:val="000000"/>
          <w:kern w:val="2"/>
          <w:szCs w:val="30"/>
          <w:highlight w:val="none"/>
          <w:lang w:val="en-US" w:eastAsia="zh-CN"/>
        </w:rPr>
        <w:t>公安局固定资产管理</w:t>
      </w:r>
      <w:r>
        <w:rPr>
          <w:rFonts w:hint="eastAsia" w:hAnsi="仿宋" w:cs="宋体"/>
          <w:color w:val="000000"/>
          <w:kern w:val="2"/>
          <w:szCs w:val="30"/>
          <w:highlight w:val="none"/>
          <w:lang w:eastAsia="zh-CN"/>
        </w:rPr>
        <w:t>人员得知，区</w:t>
      </w:r>
      <w:r>
        <w:rPr>
          <w:rFonts w:hint="eastAsia" w:hAnsi="仿宋" w:cs="宋体"/>
          <w:color w:val="000000"/>
          <w:kern w:val="2"/>
          <w:szCs w:val="30"/>
          <w:highlight w:val="none"/>
          <w:lang w:val="en-US" w:eastAsia="zh-CN"/>
        </w:rPr>
        <w:t>公安局未按固定资产管理办法要求每年组织固定资产清查盘点工作并编制固定资产盘点表</w:t>
      </w:r>
      <w:r>
        <w:rPr>
          <w:rFonts w:hint="eastAsia" w:hAnsi="仿宋" w:cs="宋体"/>
          <w:color w:val="000000"/>
          <w:kern w:val="2"/>
          <w:szCs w:val="30"/>
          <w:highlight w:val="none"/>
          <w:lang w:eastAsia="zh-CN"/>
        </w:rPr>
        <w:t>。</w:t>
      </w:r>
    </w:p>
    <w:p w14:paraId="7A7E542F">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ascii="楷体" w:hAnsi="楷体" w:eastAsia="楷体"/>
          <w:szCs w:val="30"/>
          <w:highlight w:val="none"/>
          <w:shd w:val="clear" w:color="auto" w:fill="FFFFFF" w:themeFill="background1"/>
        </w:rPr>
      </w:pPr>
      <w:r>
        <w:rPr>
          <w:rFonts w:hint="eastAsia" w:hAnsi="仿宋" w:cs="宋体"/>
          <w:color w:val="000000"/>
          <w:kern w:val="2"/>
          <w:szCs w:val="30"/>
          <w:highlight w:val="none"/>
          <w:lang w:val="en-US" w:eastAsia="zh-CN"/>
        </w:rPr>
        <w:t>4.部分车辆处置程序不合规且资产处置过慢。根据通用设备财务明细账，2021年6月共报废17台执法执勤用车，其中9台车辆报废手续于2021年4月13日通过，报废回收时间为2021年4月15日，报废程序合法合规；8台车辆报废手续于2020年6月20日审批通过，报废回收时间为2020年5月27日，该批车辆相应审批手续未完成便提前进行报废回收，车辆处置程序不合规，且车辆报废的账务跨年度处理，即财务做账不及时。另固定资产</w:t>
      </w:r>
      <w:r>
        <w:rPr>
          <w:rFonts w:hint="eastAsia"/>
          <w:highlight w:val="none"/>
          <w:lang w:val="en-US" w:eastAsia="zh-CN"/>
        </w:rPr>
        <w:t>管理信息系统中上述17台执法执勤用车处置时间为2022年3月21日，系统中资产处置也存在不及时现象。</w:t>
      </w:r>
    </w:p>
    <w:p w14:paraId="48DE6B8B">
      <w:pPr>
        <w:keepNext w:val="0"/>
        <w:keepLines w:val="0"/>
        <w:pageBreakBefore w:val="0"/>
        <w:widowControl w:val="0"/>
        <w:kinsoku/>
        <w:wordWrap/>
        <w:overflowPunct/>
        <w:topLinePunct w:val="0"/>
        <w:autoSpaceDE/>
        <w:autoSpaceDN/>
        <w:bidi w:val="0"/>
        <w:adjustRightInd/>
        <w:spacing w:afterAutospacing="0" w:line="600" w:lineRule="exact"/>
        <w:ind w:firstLine="630" w:firstLineChars="200"/>
        <w:jc w:val="both"/>
        <w:textAlignment w:val="auto"/>
        <w:outlineLvl w:val="9"/>
        <w:rPr>
          <w:rFonts w:hint="default" w:ascii="楷体" w:hAnsi="楷体" w:eastAsia="楷体"/>
          <w:szCs w:val="30"/>
          <w:highlight w:val="none"/>
          <w:shd w:val="clear" w:color="auto" w:fill="FFFFFF" w:themeFill="background1"/>
          <w:lang w:val="en-US" w:eastAsia="zh-CN"/>
        </w:rPr>
      </w:pPr>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五</w:t>
      </w:r>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资金使用合规性欠佳，</w:t>
      </w:r>
      <w:r>
        <w:rPr>
          <w:rFonts w:hint="eastAsia" w:ascii="楷体" w:hAnsi="楷体" w:eastAsia="楷体"/>
          <w:szCs w:val="30"/>
          <w:highlight w:val="none"/>
          <w:shd w:val="clear" w:color="auto" w:fill="FFFFFF" w:themeFill="background1"/>
        </w:rPr>
        <w:t>资金管理</w:t>
      </w:r>
      <w:r>
        <w:rPr>
          <w:rFonts w:hint="eastAsia" w:ascii="楷体" w:hAnsi="楷体" w:eastAsia="楷体"/>
          <w:szCs w:val="30"/>
          <w:highlight w:val="none"/>
          <w:shd w:val="clear" w:color="auto" w:fill="FFFFFF" w:themeFill="background1"/>
          <w:lang w:val="en-US" w:eastAsia="zh-CN"/>
        </w:rPr>
        <w:t>不到位</w:t>
      </w:r>
    </w:p>
    <w:p w14:paraId="018858C3">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highlight w:val="none"/>
        </w:rPr>
      </w:pPr>
      <w:r>
        <w:rPr>
          <w:rFonts w:hint="eastAsia" w:hAnsi="仿宋" w:cs="仿宋"/>
          <w:color w:val="000000"/>
          <w:kern w:val="2"/>
          <w:sz w:val="30"/>
          <w:szCs w:val="30"/>
          <w:highlight w:val="none"/>
          <w:lang w:val="en-US" w:eastAsia="zh-CN"/>
        </w:rPr>
        <w:t>审查发现，2021年区公安局资金使用规范性不足，具体表现为：</w:t>
      </w:r>
      <w:r>
        <w:rPr>
          <w:rFonts w:hint="eastAsia" w:hAnsi="仿宋" w:cs="宋体"/>
          <w:color w:val="000000"/>
          <w:kern w:val="2"/>
          <w:szCs w:val="30"/>
          <w:highlight w:val="none"/>
          <w:lang w:val="en-US" w:eastAsia="zh-CN"/>
        </w:rPr>
        <w:t>个别账务处理手续不规范，账务处理时未经任何审批程序直接将账上</w:t>
      </w:r>
      <w:r>
        <w:rPr>
          <w:rFonts w:hint="eastAsia" w:hAnsi="仿宋"/>
          <w:sz w:val="32"/>
          <w:szCs w:val="32"/>
          <w:highlight w:val="none"/>
          <w:lang w:val="en-US" w:eastAsia="zh-CN"/>
        </w:rPr>
        <w:t>以前年度</w:t>
      </w:r>
      <w:r>
        <w:rPr>
          <w:rFonts w:hint="eastAsia" w:ascii="仿宋" w:hAnsi="仿宋" w:eastAsia="仿宋"/>
          <w:sz w:val="32"/>
          <w:szCs w:val="32"/>
          <w:highlight w:val="none"/>
        </w:rPr>
        <w:t>往来结算存量资金</w:t>
      </w:r>
      <w:r>
        <w:rPr>
          <w:rFonts w:hint="eastAsia" w:hAnsi="仿宋" w:cs="宋体"/>
          <w:color w:val="000000"/>
          <w:kern w:val="2"/>
          <w:szCs w:val="30"/>
          <w:highlight w:val="none"/>
          <w:lang w:val="en-US" w:eastAsia="zh-CN"/>
        </w:rPr>
        <w:t>抵消2021年预算经费超支部分，资金监管力度有待加强。</w:t>
      </w:r>
    </w:p>
    <w:p w14:paraId="72A9D044">
      <w:pPr>
        <w:keepNext w:val="0"/>
        <w:keepLines w:val="0"/>
        <w:pageBreakBefore w:val="0"/>
        <w:widowControl w:val="0"/>
        <w:kinsoku/>
        <w:wordWrap/>
        <w:overflowPunct/>
        <w:topLinePunct w:val="0"/>
        <w:autoSpaceDE/>
        <w:autoSpaceDN/>
        <w:bidi w:val="0"/>
        <w:spacing w:afterAutospacing="0" w:line="600" w:lineRule="exact"/>
        <w:ind w:firstLine="630" w:firstLineChars="200"/>
        <w:textAlignment w:val="auto"/>
        <w:outlineLvl w:val="9"/>
        <w:rPr>
          <w:rFonts w:ascii="黑体" w:hAnsi="宋体" w:eastAsia="黑体" w:cs="宋体"/>
          <w:szCs w:val="30"/>
          <w:highlight w:val="none"/>
          <w:shd w:val="clear" w:color="auto" w:fill="FFFFFF" w:themeFill="background1"/>
        </w:rPr>
      </w:pPr>
      <w:r>
        <w:rPr>
          <w:rFonts w:hint="eastAsia" w:ascii="黑体" w:hAnsi="宋体" w:eastAsia="黑体" w:cs="宋体"/>
          <w:szCs w:val="30"/>
          <w:highlight w:val="none"/>
          <w:shd w:val="clear" w:color="auto" w:fill="FFFFFF" w:themeFill="background1"/>
          <w:lang w:val="en-US" w:eastAsia="zh-CN"/>
        </w:rPr>
        <w:t>五</w:t>
      </w:r>
      <w:r>
        <w:rPr>
          <w:rFonts w:hint="eastAsia" w:ascii="黑体" w:hAnsi="宋体" w:eastAsia="黑体" w:cs="宋体"/>
          <w:szCs w:val="30"/>
          <w:highlight w:val="none"/>
          <w:shd w:val="clear" w:color="auto" w:fill="FFFFFF" w:themeFill="background1"/>
        </w:rPr>
        <w:t>、主要建议</w:t>
      </w:r>
    </w:p>
    <w:p w14:paraId="09854F81">
      <w:pPr>
        <w:keepNext w:val="0"/>
        <w:keepLines w:val="0"/>
        <w:pageBreakBefore w:val="0"/>
        <w:widowControl w:val="0"/>
        <w:kinsoku/>
        <w:wordWrap/>
        <w:overflowPunct/>
        <w:topLinePunct w:val="0"/>
        <w:autoSpaceDE/>
        <w:autoSpaceDN/>
        <w:bidi w:val="0"/>
        <w:spacing w:afterAutospacing="0" w:line="600" w:lineRule="exact"/>
        <w:ind w:firstLine="630" w:firstLineChars="200"/>
        <w:jc w:val="left"/>
        <w:textAlignment w:val="auto"/>
        <w:outlineLvl w:val="9"/>
        <w:rPr>
          <w:rFonts w:ascii="楷体" w:hAnsi="楷体" w:eastAsia="楷体"/>
          <w:szCs w:val="30"/>
          <w:highlight w:val="none"/>
          <w:shd w:val="clear" w:color="auto" w:fill="FFFFFF" w:themeFill="background1"/>
        </w:rPr>
      </w:pPr>
      <w:r>
        <w:rPr>
          <w:rFonts w:hint="eastAsia" w:ascii="楷体" w:hAnsi="楷体" w:eastAsia="楷体"/>
          <w:szCs w:val="30"/>
          <w:highlight w:val="none"/>
          <w:shd w:val="clear" w:color="auto" w:fill="FFFFFF" w:themeFill="background1"/>
        </w:rPr>
        <w:t>（一）完善绩效目标编制，细化绩效指标设置</w:t>
      </w:r>
    </w:p>
    <w:p w14:paraId="2CCD06B6">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项目实施</w:t>
      </w:r>
      <w:r>
        <w:rPr>
          <w:rFonts w:hint="eastAsia" w:hAnsi="仿宋" w:cs="宋体"/>
          <w:color w:val="000000"/>
          <w:kern w:val="2"/>
          <w:szCs w:val="30"/>
          <w:highlight w:val="none"/>
          <w:lang w:val="en-US" w:eastAsia="zh-CN"/>
        </w:rPr>
        <w:t>单位</w:t>
      </w:r>
      <w:r>
        <w:rPr>
          <w:rFonts w:hint="eastAsia" w:hAnsi="仿宋" w:cs="宋体"/>
          <w:color w:val="000000"/>
          <w:kern w:val="2"/>
          <w:szCs w:val="30"/>
          <w:highlight w:val="none"/>
          <w:lang w:eastAsia="zh-CN"/>
        </w:rPr>
        <w:t>应注重绩效目标与一般指标的设置，严格按照《重庆市财政局关于印发〈重庆市市级政策和项目预算绩效管理办法（试行）〉的通知》（渝财绩〔2019〕19号）文件要求执行，对</w:t>
      </w:r>
      <w:r>
        <w:rPr>
          <w:rFonts w:hint="eastAsia" w:hAnsi="仿宋" w:cs="宋体"/>
          <w:color w:val="000000"/>
          <w:kern w:val="2"/>
          <w:szCs w:val="30"/>
          <w:highlight w:val="none"/>
          <w:lang w:val="en-US" w:eastAsia="zh-CN"/>
        </w:rPr>
        <w:t>部门整体和</w:t>
      </w:r>
      <w:r>
        <w:rPr>
          <w:rFonts w:hint="eastAsia" w:hAnsi="仿宋" w:cs="宋体"/>
          <w:color w:val="000000"/>
          <w:kern w:val="2"/>
          <w:szCs w:val="30"/>
          <w:highlight w:val="none"/>
          <w:lang w:eastAsia="zh-CN"/>
        </w:rPr>
        <w:t>项目原有目标进行完善，明确项目实施所要达到的目标及效果，通过年度预算与项目任务的匹配性分析，合理设置项目投入、过程、产出及效果指标，指标设置要量</w:t>
      </w:r>
      <w:r>
        <w:rPr>
          <w:rFonts w:hint="eastAsia" w:hAnsi="仿宋" w:cs="宋体"/>
          <w:color w:val="000000"/>
          <w:kern w:val="2"/>
          <w:szCs w:val="30"/>
          <w:highlight w:val="none"/>
          <w:lang w:val="en-US" w:eastAsia="zh-CN"/>
        </w:rPr>
        <w:t>化、</w:t>
      </w:r>
      <w:r>
        <w:rPr>
          <w:rFonts w:hint="eastAsia" w:hAnsi="仿宋" w:cs="宋体"/>
          <w:color w:val="000000"/>
          <w:kern w:val="2"/>
          <w:szCs w:val="30"/>
          <w:highlight w:val="none"/>
          <w:lang w:eastAsia="zh-CN"/>
        </w:rPr>
        <w:t>具体、细化，加强部门整体及项目绩效申报目标的审核和管理，结合部门整体及项目的实际情况，合理规范的制定绩效目标任务，以便做到申报的绩效目标与实际结果相符。通过将任务和要求等内容的指标化，提升绩效目标对工作开展的指导性，保证项目开展效果的实现。</w:t>
      </w:r>
    </w:p>
    <w:p w14:paraId="45CAC9B3">
      <w:pPr>
        <w:keepNext w:val="0"/>
        <w:keepLines w:val="0"/>
        <w:pageBreakBefore w:val="0"/>
        <w:widowControl w:val="0"/>
        <w:kinsoku/>
        <w:wordWrap/>
        <w:overflowPunct/>
        <w:topLinePunct w:val="0"/>
        <w:autoSpaceDE/>
        <w:autoSpaceDN/>
        <w:bidi w:val="0"/>
        <w:spacing w:afterAutospacing="0" w:line="600" w:lineRule="exact"/>
        <w:ind w:firstLine="630" w:firstLineChars="200"/>
        <w:jc w:val="left"/>
        <w:textAlignment w:val="auto"/>
        <w:outlineLvl w:val="9"/>
        <w:rPr>
          <w:rFonts w:ascii="楷体" w:hAnsi="楷体" w:eastAsia="楷体"/>
          <w:szCs w:val="30"/>
          <w:highlight w:val="none"/>
          <w:shd w:val="clear" w:color="auto" w:fill="FFFFFF" w:themeFill="background1"/>
        </w:rPr>
      </w:pPr>
      <w:r>
        <w:rPr>
          <w:rFonts w:hint="eastAsia" w:ascii="楷体" w:hAnsi="楷体" w:eastAsia="楷体"/>
          <w:szCs w:val="30"/>
          <w:highlight w:val="none"/>
          <w:shd w:val="clear" w:color="auto" w:fill="FFFFFF" w:themeFill="background1"/>
        </w:rPr>
        <w:t>（二）加强预算编制工作管理，提高预算编制科学性</w:t>
      </w:r>
    </w:p>
    <w:p w14:paraId="7D64BEE6">
      <w:pPr>
        <w:keepNext w:val="0"/>
        <w:keepLines w:val="0"/>
        <w:pageBreakBefore w:val="0"/>
        <w:widowControl w:val="0"/>
        <w:kinsoku/>
        <w:wordWrap/>
        <w:overflowPunct/>
        <w:topLinePunct w:val="0"/>
        <w:autoSpaceDE/>
        <w:autoSpaceDN/>
        <w:bidi w:val="0"/>
        <w:spacing w:afterAutospacing="0" w:line="600" w:lineRule="exact"/>
        <w:ind w:firstLine="630" w:firstLineChars="200"/>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rPr>
        <w:t>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在</w:t>
      </w:r>
      <w:r>
        <w:rPr>
          <w:rFonts w:hint="eastAsia" w:hAnsi="仿宋" w:cs="宋体"/>
          <w:color w:val="000000"/>
          <w:kern w:val="2"/>
          <w:szCs w:val="30"/>
          <w:highlight w:val="none"/>
          <w:lang w:val="en-US" w:eastAsia="zh-CN"/>
        </w:rPr>
        <w:t>年初编制部门整体预算、</w:t>
      </w:r>
      <w:r>
        <w:rPr>
          <w:rFonts w:hint="eastAsia" w:hAnsi="仿宋" w:cs="宋体"/>
          <w:color w:val="000000"/>
          <w:kern w:val="2"/>
          <w:szCs w:val="30"/>
          <w:highlight w:val="none"/>
        </w:rPr>
        <w:t>项目立项初期申报项目</w:t>
      </w:r>
      <w:r>
        <w:rPr>
          <w:rFonts w:hint="eastAsia" w:hAnsi="仿宋" w:cs="宋体"/>
          <w:color w:val="000000"/>
          <w:kern w:val="2"/>
          <w:szCs w:val="30"/>
          <w:highlight w:val="none"/>
          <w:lang w:eastAsia="zh-CN"/>
        </w:rPr>
        <w:t>预算时应加强预算编制工作的管理，加强单位内部机构各部门的预算管理意识，严格按照预算编制的相关制度和要求进行预算编制，提高预算编制的科学性、严谨性和可控性。同时，加强内部预算编制的审核工作，提高预算编制的准确性、科学性，确保财政资金得到充分、合理地利用。</w:t>
      </w:r>
      <w:r>
        <w:rPr>
          <w:rFonts w:hint="eastAsia" w:hAnsi="仿宋" w:cs="宋体"/>
          <w:color w:val="000000"/>
          <w:kern w:val="2"/>
          <w:szCs w:val="30"/>
          <w:highlight w:val="none"/>
          <w:lang w:val="en-US" w:eastAsia="zh-CN"/>
        </w:rPr>
        <w:t>同时，</w:t>
      </w:r>
      <w:r>
        <w:rPr>
          <w:rFonts w:hint="eastAsia" w:hAnsi="仿宋" w:cs="宋体"/>
          <w:color w:val="000000"/>
          <w:kern w:val="2"/>
          <w:szCs w:val="30"/>
          <w:highlight w:val="none"/>
          <w:lang w:eastAsia="zh-CN"/>
        </w:rPr>
        <w:t>主管部门在项目初期申报阶段，应征询各方意见结合实际情况编制初步预算，相关部门加强与财政部门的沟通衔接，及时了解相关制度规定，反馈部门预算整体编制情况，交换预算编制意见，必要时可依据自身情况联合财政有关部门组织第三方机构对预算编制做进一步评估，确保部门预算编制科学规范准确。</w:t>
      </w:r>
      <w:r>
        <w:rPr>
          <w:rFonts w:hint="eastAsia" w:hAnsi="仿宋" w:cs="宋体"/>
          <w:color w:val="000000"/>
          <w:kern w:val="2"/>
          <w:szCs w:val="30"/>
          <w:highlight w:val="none"/>
          <w:lang w:val="en-US" w:eastAsia="zh-CN"/>
        </w:rPr>
        <w:t>此外，区公安局在资金使用过程中须时刻注重对日常公用经费和项目专项经费的资金监控，出现资金问题及时采取相应措施，如调整经费预算等，避免部门整体经费超预算问题</w:t>
      </w:r>
      <w:r>
        <w:rPr>
          <w:rFonts w:hint="eastAsia" w:hAnsi="仿宋" w:cs="宋体"/>
          <w:color w:val="000000"/>
          <w:kern w:val="2"/>
          <w:szCs w:val="30"/>
          <w:highlight w:val="none"/>
          <w:lang w:eastAsia="zh-CN"/>
        </w:rPr>
        <w:t>。</w:t>
      </w:r>
    </w:p>
    <w:p w14:paraId="60AF44A7">
      <w:pPr>
        <w:keepNext w:val="0"/>
        <w:keepLines w:val="0"/>
        <w:pageBreakBefore w:val="0"/>
        <w:widowControl w:val="0"/>
        <w:kinsoku/>
        <w:wordWrap/>
        <w:overflowPunct/>
        <w:topLinePunct w:val="0"/>
        <w:autoSpaceDE/>
        <w:autoSpaceDN/>
        <w:bidi w:val="0"/>
        <w:adjustRightInd/>
        <w:snapToGrid/>
        <w:spacing w:afterAutospacing="0" w:line="600" w:lineRule="exact"/>
        <w:ind w:firstLine="630" w:firstLineChars="200"/>
        <w:textAlignment w:val="auto"/>
        <w:outlineLvl w:val="9"/>
        <w:rPr>
          <w:rFonts w:ascii="楷体" w:hAnsi="楷体" w:eastAsia="楷体"/>
          <w:szCs w:val="30"/>
          <w:shd w:val="clear" w:color="auto" w:fill="FFFFFF" w:themeFill="background1"/>
        </w:rPr>
      </w:pPr>
      <w:r>
        <w:rPr>
          <w:rFonts w:hint="eastAsia" w:ascii="楷体" w:hAnsi="楷体" w:eastAsia="楷体"/>
          <w:szCs w:val="30"/>
          <w:shd w:val="clear" w:color="auto" w:fill="FFFFFF" w:themeFill="background1"/>
        </w:rPr>
        <w:t>（</w:t>
      </w:r>
      <w:r>
        <w:rPr>
          <w:rFonts w:hint="eastAsia" w:ascii="楷体" w:hAnsi="楷体" w:eastAsia="楷体"/>
          <w:szCs w:val="30"/>
          <w:shd w:val="clear" w:color="auto" w:fill="FFFFFF" w:themeFill="background1"/>
          <w:lang w:val="en-US" w:eastAsia="zh-CN"/>
        </w:rPr>
        <w:t>三</w:t>
      </w:r>
      <w:r>
        <w:rPr>
          <w:rFonts w:hint="eastAsia" w:ascii="楷体" w:hAnsi="楷体" w:eastAsia="楷体"/>
          <w:szCs w:val="30"/>
          <w:shd w:val="clear" w:color="auto" w:fill="FFFFFF" w:themeFill="background1"/>
        </w:rPr>
        <w:t>）加强</w:t>
      </w:r>
      <w:r>
        <w:rPr>
          <w:rFonts w:hint="eastAsia" w:ascii="楷体" w:hAnsi="楷体" w:eastAsia="楷体"/>
          <w:szCs w:val="30"/>
          <w:shd w:val="clear" w:color="auto" w:fill="FFFFFF" w:themeFill="background1"/>
          <w:lang w:val="en-US" w:eastAsia="zh-CN"/>
        </w:rPr>
        <w:t>政府采购和公用经费预算</w:t>
      </w:r>
      <w:r>
        <w:rPr>
          <w:rFonts w:hint="eastAsia" w:ascii="楷体" w:hAnsi="楷体" w:eastAsia="楷体"/>
          <w:szCs w:val="30"/>
          <w:shd w:val="clear" w:color="auto" w:fill="FFFFFF" w:themeFill="background1"/>
        </w:rPr>
        <w:t>管理，强化预算控制</w:t>
      </w:r>
    </w:p>
    <w:p w14:paraId="3FD80794">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区</w:t>
      </w:r>
      <w:r>
        <w:rPr>
          <w:rFonts w:hint="eastAsia" w:hAnsi="仿宋" w:cs="宋体"/>
          <w:color w:val="000000"/>
          <w:kern w:val="2"/>
          <w:szCs w:val="30"/>
          <w:highlight w:val="none"/>
          <w:lang w:val="en-US" w:eastAsia="zh-CN"/>
        </w:rPr>
        <w:t>公安</w:t>
      </w:r>
      <w:r>
        <w:rPr>
          <w:rFonts w:hint="eastAsia" w:hAnsi="仿宋" w:cs="宋体"/>
          <w:color w:val="000000"/>
          <w:kern w:val="2"/>
          <w:szCs w:val="30"/>
          <w:highlight w:val="none"/>
          <w:lang w:eastAsia="zh-CN"/>
        </w:rPr>
        <w:t>局应加强和提高政府采购预算编制的科学性和准确性，严格按照政府采购预算细化的要求编制采购计划，如采购的物品、规格、性能、价格等具体内容；开展政府采购专项检查，随时查找和分析采购执行中存在薄弱环节和突出问题，促进采购工作规范有序进行。</w:t>
      </w:r>
      <w:r>
        <w:rPr>
          <w:rFonts w:hint="eastAsia" w:hAnsi="仿宋" w:cs="宋体"/>
          <w:color w:val="000000"/>
          <w:kern w:val="2"/>
          <w:szCs w:val="30"/>
          <w:highlight w:val="none"/>
          <w:lang w:val="en-US" w:eastAsia="zh-CN"/>
        </w:rPr>
        <w:t>同时建议区公安局可参照以前年度公用经费支出数，结合局内本年工作计划及实际工作需求，细化编制办公费、差旅费、劳务费、三公经费等各项公用经费，</w:t>
      </w:r>
      <w:r>
        <w:rPr>
          <w:rFonts w:hint="eastAsia" w:hAnsi="仿宋" w:cs="宋体"/>
          <w:color w:val="000000"/>
          <w:kern w:val="2"/>
          <w:szCs w:val="30"/>
          <w:highlight w:val="none"/>
          <w:lang w:eastAsia="zh-CN"/>
        </w:rPr>
        <w:t>牢固树立“先预算，后支出”的观念，进一步加强部门预算管理，强化预算的约束力。</w:t>
      </w:r>
    </w:p>
    <w:p w14:paraId="1E67E8D1">
      <w:pPr>
        <w:keepNext w:val="0"/>
        <w:keepLines w:val="0"/>
        <w:pageBreakBefore w:val="0"/>
        <w:kinsoku/>
        <w:wordWrap/>
        <w:overflowPunct/>
        <w:topLinePunct w:val="0"/>
        <w:autoSpaceDE/>
        <w:autoSpaceDN/>
        <w:bidi w:val="0"/>
        <w:spacing w:afterAutospacing="0" w:line="600" w:lineRule="exact"/>
        <w:ind w:firstLine="630" w:firstLineChars="200"/>
        <w:jc w:val="left"/>
        <w:textAlignment w:val="auto"/>
        <w:outlineLvl w:val="9"/>
        <w:rPr>
          <w:rFonts w:hAnsi="仿宋" w:eastAsia="楷体" w:cs="宋体"/>
          <w:color w:val="000000"/>
          <w:kern w:val="2"/>
          <w:szCs w:val="30"/>
          <w:highlight w:val="none"/>
        </w:rPr>
      </w:pPr>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四</w:t>
      </w:r>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按固定资产管理办法执行，</w:t>
      </w:r>
      <w:r>
        <w:rPr>
          <w:rFonts w:hint="eastAsia" w:ascii="楷体" w:hAnsi="楷体" w:eastAsia="楷体"/>
          <w:szCs w:val="30"/>
          <w:highlight w:val="none"/>
          <w:shd w:val="clear" w:color="auto" w:fill="FFFFFF" w:themeFill="background1"/>
        </w:rPr>
        <w:t>规范固定资产管理</w:t>
      </w:r>
    </w:p>
    <w:p w14:paraId="4DBB0A93">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区公安局应严格按照固定资产管理办法进行资产管理，每年定期及时盘点固定资产，核实固定资产数量和金额；对于历史遗留问题，应追根溯源，从源头上查找原因，解决历史遗留问题；固定资产处置时，须遵循资产处置手续，按规定步骤进行资产处置，同时固定资产管理系统中相应资产也需及时处置；对于现有的固定资产按照相关固定资产管理办法设置归类标签，提高固定资产盘点和核查工作规范程度，加强固定资产日常内部审核和管理工作。</w:t>
      </w:r>
    </w:p>
    <w:p w14:paraId="60119709">
      <w:pPr>
        <w:keepNext w:val="0"/>
        <w:keepLines w:val="0"/>
        <w:pageBreakBefore w:val="0"/>
        <w:widowControl/>
        <w:kinsoku/>
        <w:wordWrap/>
        <w:overflowPunct/>
        <w:topLinePunct w:val="0"/>
        <w:autoSpaceDE/>
        <w:autoSpaceDN/>
        <w:bidi w:val="0"/>
        <w:adjustRightInd/>
        <w:snapToGrid/>
        <w:spacing w:afterAutospacing="0" w:line="600" w:lineRule="exact"/>
        <w:ind w:firstLine="630" w:firstLineChars="200"/>
        <w:jc w:val="both"/>
        <w:textAlignment w:val="auto"/>
        <w:rPr>
          <w:rFonts w:hint="default" w:ascii="楷体" w:hAnsi="楷体" w:eastAsia="楷体" w:cs="Times New Roman"/>
          <w:kern w:val="30"/>
          <w:sz w:val="30"/>
          <w:szCs w:val="30"/>
          <w:highlight w:val="none"/>
          <w:shd w:val="clear" w:color="auto" w:fill="FFFFFF" w:themeFill="background1"/>
          <w:lang w:val="en-US" w:eastAsia="zh-CN" w:bidi="ar-SA"/>
        </w:rPr>
      </w:pPr>
      <w:r>
        <w:rPr>
          <w:rFonts w:hint="eastAsia" w:ascii="楷体" w:hAnsi="楷体" w:eastAsia="楷体" w:cs="Times New Roman"/>
          <w:kern w:val="30"/>
          <w:sz w:val="30"/>
          <w:szCs w:val="30"/>
          <w:highlight w:val="none"/>
          <w:shd w:val="clear" w:color="auto" w:fill="FFFFFF" w:themeFill="background1"/>
          <w:lang w:val="en-US" w:eastAsia="zh-CN" w:bidi="ar-SA"/>
        </w:rPr>
        <w:t>（五）加强部门资金管理，确保资金使用合理合规</w:t>
      </w:r>
    </w:p>
    <w:p w14:paraId="281FC04F">
      <w:pPr>
        <w:keepNext w:val="0"/>
        <w:keepLines w:val="0"/>
        <w:pageBreakBefore w:val="0"/>
        <w:widowControl w:val="0"/>
        <w:kinsoku/>
        <w:wordWrap/>
        <w:overflowPunct/>
        <w:topLinePunct w:val="0"/>
        <w:autoSpaceDE/>
        <w:autoSpaceDN/>
        <w:bidi w:val="0"/>
        <w:spacing w:afterAutospacing="0" w:line="600" w:lineRule="exact"/>
        <w:ind w:firstLine="630" w:firstLineChars="200"/>
        <w:jc w:val="both"/>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区公安局在资金使用过程中，应严格遵循预算下达的资金用途，按照《重庆市梁平区公安局收支管理办法》及各项目的专项资金管理办法履行相应审批手续，并根据项目合同规定合理支付款项，做到资金用途符合部门预算批复，不截留、挤占项目资金，不虚列支出。</w:t>
      </w:r>
    </w:p>
    <w:p w14:paraId="71D84C03">
      <w:pPr>
        <w:keepNext w:val="0"/>
        <w:keepLines w:val="0"/>
        <w:pageBreakBefore w:val="0"/>
        <w:widowControl/>
        <w:kinsoku/>
        <w:wordWrap/>
        <w:overflowPunct/>
        <w:topLinePunct w:val="0"/>
        <w:autoSpaceDE/>
        <w:autoSpaceDN/>
        <w:bidi w:val="0"/>
        <w:spacing w:afterAutospacing="0" w:line="600" w:lineRule="exact"/>
        <w:ind w:firstLine="630" w:firstLineChars="200"/>
        <w:jc w:val="center"/>
        <w:textAlignment w:val="auto"/>
        <w:rPr>
          <w:rFonts w:hint="eastAsia" w:ascii="仿宋" w:hAnsi="Times New Roman" w:eastAsia="仿宋" w:cs="Times New Roman"/>
          <w:kern w:val="30"/>
          <w:highlight w:val="none"/>
          <w:shd w:val="clear" w:color="auto" w:fill="FFFFFF"/>
          <w:lang w:val="en-US" w:eastAsia="zh-CN"/>
        </w:rPr>
      </w:pPr>
    </w:p>
    <w:p w14:paraId="36B16109">
      <w:pPr>
        <w:keepNext w:val="0"/>
        <w:keepLines w:val="0"/>
        <w:pageBreakBefore w:val="0"/>
        <w:widowControl/>
        <w:kinsoku/>
        <w:wordWrap/>
        <w:overflowPunct/>
        <w:topLinePunct w:val="0"/>
        <w:autoSpaceDE/>
        <w:autoSpaceDN/>
        <w:bidi w:val="0"/>
        <w:spacing w:afterAutospacing="0" w:line="600" w:lineRule="exact"/>
        <w:ind w:firstLine="630" w:firstLineChars="200"/>
        <w:jc w:val="center"/>
        <w:textAlignment w:val="auto"/>
        <w:rPr>
          <w:rFonts w:hint="eastAsia" w:ascii="仿宋" w:hAnsi="Times New Roman" w:eastAsia="仿宋" w:cs="Times New Roman"/>
          <w:kern w:val="30"/>
          <w:highlight w:val="none"/>
          <w:shd w:val="clear" w:color="auto" w:fill="FFFFFF"/>
          <w:lang w:val="en-US" w:eastAsia="zh-CN"/>
        </w:rPr>
      </w:pPr>
    </w:p>
    <w:p w14:paraId="4419E2B1">
      <w:pPr>
        <w:keepNext w:val="0"/>
        <w:keepLines w:val="0"/>
        <w:pageBreakBefore w:val="0"/>
        <w:widowControl/>
        <w:kinsoku/>
        <w:wordWrap/>
        <w:overflowPunct/>
        <w:topLinePunct w:val="0"/>
        <w:autoSpaceDE/>
        <w:autoSpaceDN/>
        <w:bidi w:val="0"/>
        <w:spacing w:afterAutospacing="0" w:line="600" w:lineRule="exact"/>
        <w:ind w:firstLine="630" w:firstLineChars="200"/>
        <w:jc w:val="center"/>
        <w:textAlignment w:val="auto"/>
        <w:rPr>
          <w:rFonts w:hint="eastAsia" w:ascii="仿宋" w:hAnsi="Times New Roman" w:eastAsia="仿宋" w:cs="Times New Roman"/>
          <w:kern w:val="30"/>
          <w:highlight w:val="none"/>
          <w:shd w:val="clear" w:color="auto" w:fill="FFFFFF"/>
          <w:lang w:val="en-US" w:eastAsia="zh-CN"/>
        </w:rPr>
      </w:pPr>
    </w:p>
    <w:p w14:paraId="16956111">
      <w:pPr>
        <w:widowControl/>
        <w:spacing w:before="150" w:after="100" w:afterAutospacing="1" w:line="560" w:lineRule="exact"/>
        <w:jc w:val="both"/>
        <w:rPr>
          <w:rFonts w:hint="eastAsia" w:ascii="仿宋" w:hAnsi="Times New Roman" w:eastAsia="仿宋" w:cs="Times New Roman"/>
          <w:kern w:val="30"/>
          <w:highlight w:val="none"/>
          <w:shd w:val="clear" w:color="auto" w:fill="FFFFFF"/>
          <w:lang w:val="en-US" w:eastAsia="zh-CN"/>
        </w:rPr>
        <w:sectPr>
          <w:footerReference r:id="rId9" w:type="default"/>
          <w:footerReference r:id="rId10" w:type="even"/>
          <w:pgSz w:w="11906" w:h="16838"/>
          <w:pgMar w:top="2098" w:right="1474" w:bottom="1985" w:left="1588" w:header="851" w:footer="1474" w:gutter="0"/>
          <w:pgNumType w:fmt="upperRoman" w:start="1"/>
          <w:cols w:space="425" w:num="1"/>
          <w:docGrid w:type="linesAndChars" w:linePitch="579" w:charSpace="3247"/>
        </w:sectPr>
      </w:pPr>
    </w:p>
    <w:p w14:paraId="24520052">
      <w:pPr>
        <w:keepNext w:val="0"/>
        <w:keepLines w:val="0"/>
        <w:pageBreakBefore w:val="0"/>
        <w:widowControl/>
        <w:kinsoku/>
        <w:wordWrap/>
        <w:overflowPunct/>
        <w:topLinePunct w:val="0"/>
        <w:autoSpaceDE/>
        <w:autoSpaceDN/>
        <w:bidi w:val="0"/>
        <w:adjustRightInd/>
        <w:snapToGrid/>
        <w:spacing w:before="150" w:after="100" w:afterAutospacing="1" w:line="560" w:lineRule="exact"/>
        <w:jc w:val="center"/>
        <w:textAlignment w:val="auto"/>
        <w:rPr>
          <w:rFonts w:hint="eastAsia" w:ascii="方正小标宋简体" w:eastAsia="方正小标宋简体" w:hAnsiTheme="majorEastAsia"/>
          <w:b/>
          <w:bCs/>
          <w:sz w:val="44"/>
          <w:szCs w:val="44"/>
          <w:highlight w:val="none"/>
          <w:shd w:val="clear" w:color="auto" w:fill="FFFFFF" w:themeFill="background1"/>
          <w:lang w:eastAsia="zh-CN"/>
        </w:rPr>
      </w:pPr>
      <w:r>
        <w:rPr>
          <w:rFonts w:hint="eastAsia" w:ascii="方正小标宋简体" w:eastAsia="方正小标宋简体" w:hAnsiTheme="majorEastAsia"/>
          <w:b/>
          <w:bCs/>
          <w:sz w:val="44"/>
          <w:szCs w:val="44"/>
          <w:highlight w:val="none"/>
          <w:shd w:val="clear" w:color="auto" w:fill="FFFFFF" w:themeFill="background1"/>
          <w:lang w:eastAsia="zh-CN"/>
        </w:rPr>
        <w:t>重庆市梁平区公安局2021年部门整体</w:t>
      </w:r>
    </w:p>
    <w:p w14:paraId="0F974AB0">
      <w:pPr>
        <w:keepNext w:val="0"/>
        <w:keepLines w:val="0"/>
        <w:pageBreakBefore w:val="0"/>
        <w:widowControl/>
        <w:kinsoku/>
        <w:wordWrap/>
        <w:overflowPunct/>
        <w:topLinePunct w:val="0"/>
        <w:autoSpaceDE/>
        <w:autoSpaceDN/>
        <w:bidi w:val="0"/>
        <w:adjustRightInd/>
        <w:snapToGrid/>
        <w:spacing w:before="150" w:after="100" w:afterAutospacing="1" w:line="560" w:lineRule="exact"/>
        <w:jc w:val="center"/>
        <w:textAlignment w:val="auto"/>
        <w:outlineLvl w:val="0"/>
        <w:rPr>
          <w:rFonts w:hint="eastAsia" w:ascii="方正小标宋简体" w:eastAsia="方正小标宋简体" w:hAnsiTheme="majorEastAsia"/>
          <w:b/>
          <w:bCs/>
          <w:sz w:val="44"/>
          <w:szCs w:val="44"/>
          <w:highlight w:val="none"/>
          <w:shd w:val="clear" w:color="auto" w:fill="FFFFFF" w:themeFill="background1"/>
        </w:rPr>
      </w:pPr>
      <w:bookmarkStart w:id="3" w:name="_Toc2591"/>
      <w:r>
        <w:rPr>
          <w:rFonts w:hint="eastAsia" w:ascii="方正小标宋简体" w:eastAsia="方正小标宋简体" w:hAnsiTheme="majorEastAsia"/>
          <w:b/>
          <w:bCs/>
          <w:sz w:val="44"/>
          <w:szCs w:val="44"/>
          <w:highlight w:val="none"/>
          <w:shd w:val="clear" w:color="auto" w:fill="FFFFFF" w:themeFill="background1"/>
        </w:rPr>
        <w:t>绩效评价报告正文</w:t>
      </w:r>
      <w:bookmarkEnd w:id="3"/>
    </w:p>
    <w:p w14:paraId="56354236">
      <w:pPr>
        <w:keepNext w:val="0"/>
        <w:keepLines w:val="0"/>
        <w:pageBreakBefore w:val="0"/>
        <w:widowControl w:val="0"/>
        <w:kinsoku/>
        <w:wordWrap/>
        <w:overflowPunct/>
        <w:topLinePunct w:val="0"/>
        <w:autoSpaceDE/>
        <w:autoSpaceDN/>
        <w:bidi w:val="0"/>
        <w:spacing w:line="600" w:lineRule="exact"/>
        <w:ind w:firstLine="630" w:firstLineChars="200"/>
        <w:jc w:val="both"/>
        <w:textAlignment w:val="auto"/>
        <w:rPr>
          <w:rFonts w:hint="eastAsia" w:hAnsi="仿宋" w:cs="宋体"/>
          <w:color w:val="000000"/>
          <w:kern w:val="2"/>
          <w:szCs w:val="30"/>
          <w:highlight w:val="none"/>
          <w:lang w:eastAsia="zh-CN"/>
        </w:rPr>
      </w:pPr>
    </w:p>
    <w:p w14:paraId="616332D9">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为健全预算绩效管理制度，完善预算绩效管理流程，加快构建全方位预算绩效管理格局，推动提高部门和单位整体绩效管理水平，按照《中共中央国务院关于全面实施预算绩效管理的意见》（中发〔2018〕34号）及《中共重庆市委、重庆市人民政府关于全面实施预算绩效管理的实施意见》（渝委发〔2019〕12号）有关要求，重庆市财政局制定了《重庆市财政局关于印发〈重庆市市级部门整体绩效管理办法（试行）〉的通知》（渝财绩〔2019〕18号），同时梁平区财政局按照该办法要求制定了《重庆市梁平区财政局关于开展2022年绩效目标重点评价和事前绩效评估工作的通知》（梁平财发〔2022〕291号），并委托云南云岭工程造价咨询有限公司对重庆市梁平区公安局2021年部门整体进行绩效评价。现将评价情况报告如下：</w:t>
      </w:r>
    </w:p>
    <w:p w14:paraId="09E272AF">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0"/>
        <w:rPr>
          <w:rFonts w:ascii="黑体" w:hAnsi="宋体" w:eastAsia="黑体" w:cs="宋体"/>
          <w:szCs w:val="30"/>
          <w:highlight w:val="none"/>
          <w:shd w:val="clear" w:color="auto" w:fill="FFFFFF" w:themeFill="background1"/>
        </w:rPr>
      </w:pPr>
      <w:bookmarkStart w:id="4" w:name="_Toc25394"/>
      <w:r>
        <w:rPr>
          <w:rFonts w:hint="eastAsia" w:ascii="黑体" w:hAnsi="宋体" w:eastAsia="黑体" w:cs="宋体"/>
          <w:szCs w:val="30"/>
          <w:highlight w:val="none"/>
          <w:shd w:val="clear" w:color="auto" w:fill="FFFFFF" w:themeFill="background1"/>
        </w:rPr>
        <w:t>一、部门概况</w:t>
      </w:r>
      <w:bookmarkEnd w:id="4"/>
    </w:p>
    <w:p w14:paraId="30FA2236">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5" w:name="_Toc26405"/>
      <w:r>
        <w:rPr>
          <w:rFonts w:hint="eastAsia" w:ascii="楷体" w:hAnsi="楷体" w:eastAsia="楷体"/>
          <w:szCs w:val="30"/>
          <w:highlight w:val="none"/>
          <w:shd w:val="clear" w:color="auto" w:fill="FFFFFF" w:themeFill="background1"/>
        </w:rPr>
        <w:t>（一）部门基本情况</w:t>
      </w:r>
      <w:bookmarkEnd w:id="5"/>
    </w:p>
    <w:p w14:paraId="2C6EE787">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eastAsia="zh-CN"/>
        </w:rPr>
        <w:t>根据《</w:t>
      </w:r>
      <w:r>
        <w:rPr>
          <w:rFonts w:hint="eastAsia" w:hAnsi="仿宋" w:cs="宋体"/>
          <w:color w:val="000000"/>
          <w:kern w:val="2"/>
          <w:szCs w:val="30"/>
          <w:highlight w:val="none"/>
          <w:lang w:val="en-US" w:eastAsia="zh-CN"/>
        </w:rPr>
        <w:t>重庆市梁平区人民政府办公室关于印发重庆市梁平区公安局主要职责、内设机构和人员编制规定的通知</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梁平府办发</w:t>
      </w:r>
      <w:r>
        <w:rPr>
          <w:rFonts w:hint="eastAsia" w:hAnsi="仿宋" w:cs="宋体"/>
          <w:color w:val="000000"/>
          <w:kern w:val="2"/>
          <w:szCs w:val="30"/>
          <w:highlight w:val="none"/>
          <w:lang w:eastAsia="zh-CN"/>
        </w:rPr>
        <w:t>〔201</w:t>
      </w:r>
      <w:r>
        <w:rPr>
          <w:rFonts w:hint="eastAsia" w:hAnsi="仿宋" w:cs="宋体"/>
          <w:color w:val="000000"/>
          <w:kern w:val="2"/>
          <w:szCs w:val="30"/>
          <w:highlight w:val="none"/>
          <w:lang w:val="en-US" w:eastAsia="zh-CN"/>
        </w:rPr>
        <w:t>7</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140</w:t>
      </w:r>
      <w:r>
        <w:rPr>
          <w:rFonts w:hint="eastAsia" w:hAnsi="仿宋" w:cs="宋体"/>
          <w:color w:val="000000"/>
          <w:kern w:val="2"/>
          <w:szCs w:val="30"/>
          <w:highlight w:val="none"/>
          <w:lang w:eastAsia="zh-CN"/>
        </w:rPr>
        <w:t>号）、《</w:t>
      </w:r>
      <w:r>
        <w:rPr>
          <w:rFonts w:hint="eastAsia" w:hAnsi="仿宋" w:cs="宋体"/>
          <w:color w:val="000000"/>
          <w:kern w:val="2"/>
          <w:szCs w:val="30"/>
          <w:highlight w:val="none"/>
          <w:lang w:val="en-US" w:eastAsia="zh-CN"/>
        </w:rPr>
        <w:t>重庆市梁平区机构编制委员会关于同意设立重庆市梁平区公安局监察留置管理支队的批复</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梁平编委发</w:t>
      </w:r>
      <w:r>
        <w:rPr>
          <w:rFonts w:hint="eastAsia" w:hAnsi="仿宋" w:cs="宋体"/>
          <w:color w:val="000000"/>
          <w:kern w:val="2"/>
          <w:szCs w:val="30"/>
          <w:highlight w:val="none"/>
          <w:lang w:eastAsia="zh-CN"/>
        </w:rPr>
        <w:t>〔201</w:t>
      </w:r>
      <w:r>
        <w:rPr>
          <w:rFonts w:hint="eastAsia" w:hAnsi="仿宋" w:cs="宋体"/>
          <w:color w:val="000000"/>
          <w:kern w:val="2"/>
          <w:szCs w:val="30"/>
          <w:highlight w:val="none"/>
          <w:lang w:val="en-US" w:eastAsia="zh-CN"/>
        </w:rPr>
        <w:t>8</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37</w:t>
      </w:r>
      <w:r>
        <w:rPr>
          <w:rFonts w:hint="eastAsia" w:hAnsi="仿宋" w:cs="宋体"/>
          <w:color w:val="000000"/>
          <w:kern w:val="2"/>
          <w:szCs w:val="30"/>
          <w:highlight w:val="none"/>
          <w:lang w:eastAsia="zh-CN"/>
        </w:rPr>
        <w:t>号）、《</w:t>
      </w:r>
      <w:r>
        <w:rPr>
          <w:rFonts w:hint="eastAsia" w:hAnsi="仿宋" w:cs="宋体"/>
          <w:color w:val="000000"/>
          <w:kern w:val="2"/>
          <w:szCs w:val="30"/>
          <w:highlight w:val="none"/>
          <w:lang w:val="en-US" w:eastAsia="zh-CN"/>
        </w:rPr>
        <w:t>中共重庆市梁平区委机构编制委员会关于同意设立重庆市梁平区公安局禁毒办公室的批复</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梁平编委发</w:t>
      </w:r>
      <w:r>
        <w:rPr>
          <w:rFonts w:hint="eastAsia" w:hAnsi="仿宋" w:cs="宋体"/>
          <w:color w:val="000000"/>
          <w:kern w:val="2"/>
          <w:szCs w:val="30"/>
          <w:highlight w:val="none"/>
          <w:lang w:eastAsia="zh-CN"/>
        </w:rPr>
        <w:t>〔201</w:t>
      </w:r>
      <w:r>
        <w:rPr>
          <w:rFonts w:hint="eastAsia" w:hAnsi="仿宋" w:cs="宋体"/>
          <w:color w:val="000000"/>
          <w:kern w:val="2"/>
          <w:szCs w:val="30"/>
          <w:highlight w:val="none"/>
          <w:lang w:val="en-US" w:eastAsia="zh-CN"/>
        </w:rPr>
        <w:t>9</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23</w:t>
      </w:r>
      <w:r>
        <w:rPr>
          <w:rFonts w:hint="eastAsia" w:hAnsi="仿宋" w:cs="宋体"/>
          <w:color w:val="000000"/>
          <w:kern w:val="2"/>
          <w:szCs w:val="30"/>
          <w:highlight w:val="none"/>
          <w:lang w:eastAsia="zh-CN"/>
        </w:rPr>
        <w:t>号）、《</w:t>
      </w:r>
      <w:r>
        <w:rPr>
          <w:rFonts w:hint="eastAsia" w:hAnsi="仿宋" w:cs="宋体"/>
          <w:color w:val="000000"/>
          <w:kern w:val="2"/>
          <w:szCs w:val="30"/>
          <w:highlight w:val="none"/>
          <w:lang w:val="en-US" w:eastAsia="zh-CN"/>
        </w:rPr>
        <w:t>中共重庆市梁平区委机构编制委员会关于调整森林公安机关管理体制等有关事项的通知</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梁平编委发</w:t>
      </w:r>
      <w:r>
        <w:rPr>
          <w:rFonts w:hint="eastAsia" w:hAnsi="仿宋" w:cs="宋体"/>
          <w:color w:val="000000"/>
          <w:kern w:val="2"/>
          <w:szCs w:val="30"/>
          <w:highlight w:val="none"/>
          <w:lang w:eastAsia="zh-CN"/>
        </w:rPr>
        <w:t>〔20</w:t>
      </w:r>
      <w:r>
        <w:rPr>
          <w:rFonts w:hint="eastAsia" w:hAnsi="仿宋" w:cs="宋体"/>
          <w:color w:val="000000"/>
          <w:kern w:val="2"/>
          <w:szCs w:val="30"/>
          <w:highlight w:val="none"/>
          <w:lang w:val="en-US" w:eastAsia="zh-CN"/>
        </w:rPr>
        <w:t>20</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号）、《</w:t>
      </w:r>
      <w:r>
        <w:rPr>
          <w:rFonts w:hint="eastAsia" w:hAnsi="仿宋" w:cs="宋体"/>
          <w:color w:val="000000"/>
          <w:kern w:val="2"/>
          <w:szCs w:val="30"/>
          <w:highlight w:val="none"/>
          <w:lang w:val="en-US" w:eastAsia="zh-CN"/>
        </w:rPr>
        <w:t>中共重庆市梁平区委机构编制委员会关于增核区公安局政法专项编制的通知</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梁平编委发</w:t>
      </w:r>
      <w:r>
        <w:rPr>
          <w:rFonts w:hint="eastAsia" w:hAnsi="仿宋" w:cs="宋体"/>
          <w:color w:val="000000"/>
          <w:kern w:val="2"/>
          <w:szCs w:val="30"/>
          <w:highlight w:val="none"/>
          <w:lang w:eastAsia="zh-CN"/>
        </w:rPr>
        <w:t>〔20</w:t>
      </w:r>
      <w:r>
        <w:rPr>
          <w:rFonts w:hint="eastAsia" w:hAnsi="仿宋" w:cs="宋体"/>
          <w:color w:val="000000"/>
          <w:kern w:val="2"/>
          <w:szCs w:val="30"/>
          <w:highlight w:val="none"/>
          <w:lang w:val="en-US" w:eastAsia="zh-CN"/>
        </w:rPr>
        <w:t>21</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18</w:t>
      </w:r>
      <w:r>
        <w:rPr>
          <w:rFonts w:hint="eastAsia" w:hAnsi="仿宋" w:cs="宋体"/>
          <w:color w:val="000000"/>
          <w:kern w:val="2"/>
          <w:szCs w:val="30"/>
          <w:highlight w:val="none"/>
          <w:lang w:eastAsia="zh-CN"/>
        </w:rPr>
        <w:t>号）、《</w:t>
      </w:r>
      <w:r>
        <w:rPr>
          <w:rFonts w:hint="eastAsia" w:hAnsi="仿宋" w:cs="宋体"/>
          <w:color w:val="000000"/>
          <w:kern w:val="2"/>
          <w:szCs w:val="30"/>
          <w:highlight w:val="none"/>
          <w:lang w:val="en-US" w:eastAsia="zh-CN"/>
        </w:rPr>
        <w:t>重庆市公安局政治部关于在部分公安机关增设监察留置管理支队和调剂增加人员编制的通知</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等资料</w:t>
      </w:r>
      <w:r>
        <w:rPr>
          <w:rFonts w:hint="eastAsia" w:hAnsi="仿宋" w:cs="宋体"/>
          <w:color w:val="000000"/>
          <w:kern w:val="2"/>
          <w:szCs w:val="30"/>
          <w:highlight w:val="none"/>
          <w:lang w:eastAsia="zh-CN"/>
        </w:rPr>
        <w:t>，重庆市</w:t>
      </w:r>
      <w:r>
        <w:rPr>
          <w:rFonts w:hint="eastAsia" w:hAnsi="仿宋" w:cs="宋体"/>
          <w:color w:val="000000"/>
          <w:kern w:val="2"/>
          <w:szCs w:val="30"/>
          <w:highlight w:val="none"/>
          <w:lang w:val="en-US" w:eastAsia="zh-CN"/>
        </w:rPr>
        <w:t>梁平区公安局</w:t>
      </w:r>
      <w:r>
        <w:rPr>
          <w:rFonts w:hint="eastAsia" w:hAnsi="仿宋" w:cs="宋体"/>
          <w:color w:val="000000"/>
          <w:kern w:val="2"/>
          <w:szCs w:val="30"/>
          <w:highlight w:val="none"/>
          <w:lang w:eastAsia="zh-CN"/>
        </w:rPr>
        <w:t>（以下简称“区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为区政府工作部门</w:t>
      </w:r>
      <w:r>
        <w:rPr>
          <w:rFonts w:hint="eastAsia" w:hAnsi="仿宋" w:cs="宋体"/>
          <w:color w:val="000000"/>
          <w:kern w:val="2"/>
          <w:szCs w:val="30"/>
          <w:highlight w:val="none"/>
          <w:lang w:eastAsia="zh-CN"/>
        </w:rPr>
        <w:t>。截至202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年</w:t>
      </w:r>
      <w:r>
        <w:rPr>
          <w:rFonts w:hint="eastAsia" w:hAnsi="仿宋" w:cs="宋体"/>
          <w:color w:val="000000"/>
          <w:kern w:val="2"/>
          <w:szCs w:val="30"/>
          <w:highlight w:val="none"/>
          <w:lang w:val="en-US" w:eastAsia="zh-CN"/>
        </w:rPr>
        <w:t>12</w:t>
      </w:r>
      <w:r>
        <w:rPr>
          <w:rFonts w:hint="eastAsia" w:hAnsi="仿宋" w:cs="宋体"/>
          <w:color w:val="000000"/>
          <w:kern w:val="2"/>
          <w:szCs w:val="30"/>
          <w:highlight w:val="none"/>
          <w:lang w:eastAsia="zh-CN"/>
        </w:rPr>
        <w:t>月31日，区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lang w:eastAsia="zh-CN"/>
        </w:rPr>
        <w:t>共有</w:t>
      </w:r>
      <w:r>
        <w:rPr>
          <w:rFonts w:hint="eastAsia" w:hAnsi="仿宋" w:cs="宋体"/>
          <w:color w:val="000000"/>
          <w:kern w:val="2"/>
          <w:szCs w:val="30"/>
          <w:highlight w:val="none"/>
          <w:lang w:val="en-US" w:eastAsia="zh-CN"/>
        </w:rPr>
        <w:t>26</w:t>
      </w:r>
      <w:r>
        <w:rPr>
          <w:rFonts w:hint="eastAsia" w:hAnsi="仿宋" w:cs="宋体"/>
          <w:color w:val="000000"/>
          <w:kern w:val="2"/>
          <w:szCs w:val="30"/>
          <w:highlight w:val="none"/>
          <w:lang w:eastAsia="zh-CN"/>
        </w:rPr>
        <w:t>个内设机构，</w:t>
      </w:r>
      <w:r>
        <w:rPr>
          <w:rFonts w:hint="eastAsia" w:hAnsi="仿宋" w:cs="宋体"/>
          <w:color w:val="000000"/>
          <w:kern w:val="2"/>
          <w:szCs w:val="30"/>
          <w:highlight w:val="none"/>
          <w:lang w:val="en-US" w:eastAsia="zh-CN"/>
        </w:rPr>
        <w:t>其中综合管理机构6个，</w:t>
      </w:r>
      <w:r>
        <w:rPr>
          <w:rFonts w:hint="eastAsia" w:hAnsi="仿宋" w:cs="宋体"/>
          <w:color w:val="000000"/>
          <w:kern w:val="2"/>
          <w:szCs w:val="30"/>
          <w:highlight w:val="none"/>
          <w:lang w:eastAsia="zh-CN"/>
        </w:rPr>
        <w:t>分别系</w:t>
      </w:r>
      <w:r>
        <w:rPr>
          <w:rFonts w:hint="eastAsia" w:hAnsi="仿宋" w:cs="宋体"/>
          <w:color w:val="000000"/>
          <w:kern w:val="2"/>
          <w:szCs w:val="30"/>
          <w:highlight w:val="none"/>
          <w:lang w:val="en-US" w:eastAsia="zh-CN"/>
        </w:rPr>
        <w:t>警令处</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政治处</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警务保障处、审计室、科技信息化科、民警战训基地；执法勤务机构17个，分别系指挥中心（挂犯罪举报中心牌子）、警务督察支队（挂民警维权办公室、民意监测中心牌子）、法制支队（挂案件管理中心牌子）、国内安全保卫支队（挂国内安全保卫激动侦查支队牌子）、治安管理支队（挂爆炸危险物品监管支队牌子）、刑事侦查支队、交通巡逻警察支队、禁毒支队、经济犯罪侦查支队、情报信息支队、网络安全保卫支队（挂重庆市梁平区网络与信息安全信息通报中心牌子）、出入境管理支队、特警支队（挂警卫处牌子）、反恐怖工作支队、监察留置管理支队、禁毒办公室、森林警察支队；监管场所3个，分别系重庆市梁平区看守所、重庆市梁平区拘留所、重庆市梁平区强制隔离戒毒所。另设有派出机构，即29个公安派出所；下属事业单位1个，即梁平区警务文职人员管理中心。区公安局政法专项编制562名（其中局长1名、政委一名、副局长3名）。内设机构领导职数255名（含公安派出所领导职数93名）。</w:t>
      </w:r>
    </w:p>
    <w:p w14:paraId="1E716C45">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6" w:name="_Toc15991"/>
      <w:r>
        <w:rPr>
          <w:rFonts w:hint="eastAsia" w:ascii="楷体" w:hAnsi="楷体" w:eastAsia="楷体"/>
          <w:szCs w:val="30"/>
          <w:highlight w:val="none"/>
          <w:shd w:val="clear" w:color="auto" w:fill="FFFFFF" w:themeFill="background1"/>
        </w:rPr>
        <w:t>（二）职能职责</w:t>
      </w:r>
      <w:bookmarkEnd w:id="6"/>
    </w:p>
    <w:p w14:paraId="710B2796">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bookmarkStart w:id="7" w:name="_Hlk62139680"/>
      <w:r>
        <w:rPr>
          <w:rFonts w:hint="eastAsia" w:hAnsi="仿宋" w:cs="宋体"/>
          <w:color w:val="000000"/>
          <w:kern w:val="2"/>
          <w:szCs w:val="30"/>
          <w:highlight w:val="none"/>
          <w:lang w:eastAsia="zh-CN"/>
        </w:rPr>
        <w:t>根据《</w:t>
      </w:r>
      <w:r>
        <w:rPr>
          <w:rFonts w:hint="eastAsia" w:hAnsi="仿宋" w:cs="宋体"/>
          <w:color w:val="000000"/>
          <w:kern w:val="2"/>
          <w:szCs w:val="30"/>
          <w:highlight w:val="none"/>
          <w:lang w:val="en-US" w:eastAsia="zh-CN"/>
        </w:rPr>
        <w:t>重庆市梁平区人民政府办公室关于印发重庆市梁平区公安局主要职责、内设机构和人员编制规定的通知</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梁平府办发</w:t>
      </w:r>
      <w:r>
        <w:rPr>
          <w:rFonts w:hint="eastAsia" w:hAnsi="仿宋" w:cs="宋体"/>
          <w:color w:val="000000"/>
          <w:kern w:val="2"/>
          <w:szCs w:val="30"/>
          <w:highlight w:val="none"/>
          <w:lang w:eastAsia="zh-CN"/>
        </w:rPr>
        <w:t>〔201</w:t>
      </w:r>
      <w:r>
        <w:rPr>
          <w:rFonts w:hint="eastAsia" w:hAnsi="仿宋" w:cs="宋体"/>
          <w:color w:val="000000"/>
          <w:kern w:val="2"/>
          <w:szCs w:val="30"/>
          <w:highlight w:val="none"/>
          <w:lang w:val="en-US" w:eastAsia="zh-CN"/>
        </w:rPr>
        <w:t>7</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140</w:t>
      </w:r>
      <w:r>
        <w:rPr>
          <w:rFonts w:hint="eastAsia" w:hAnsi="仿宋" w:cs="宋体"/>
          <w:color w:val="000000"/>
          <w:kern w:val="2"/>
          <w:szCs w:val="30"/>
          <w:highlight w:val="none"/>
          <w:lang w:eastAsia="zh-CN"/>
        </w:rPr>
        <w:t>号）、《</w:t>
      </w:r>
      <w:r>
        <w:rPr>
          <w:rFonts w:hint="eastAsia" w:hAnsi="仿宋" w:cs="宋体"/>
          <w:color w:val="000000"/>
          <w:kern w:val="2"/>
          <w:szCs w:val="30"/>
          <w:highlight w:val="none"/>
          <w:lang w:val="en-US" w:eastAsia="zh-CN"/>
        </w:rPr>
        <w:t>重庆市梁平区机构编制委员会关于同意设立重庆市梁平区公安局监察留置管理支队的批复</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梁平编委发</w:t>
      </w:r>
      <w:r>
        <w:rPr>
          <w:rFonts w:hint="eastAsia" w:hAnsi="仿宋" w:cs="宋体"/>
          <w:color w:val="000000"/>
          <w:kern w:val="2"/>
          <w:szCs w:val="30"/>
          <w:highlight w:val="none"/>
          <w:lang w:eastAsia="zh-CN"/>
        </w:rPr>
        <w:t>〔201</w:t>
      </w:r>
      <w:r>
        <w:rPr>
          <w:rFonts w:hint="eastAsia" w:hAnsi="仿宋" w:cs="宋体"/>
          <w:color w:val="000000"/>
          <w:kern w:val="2"/>
          <w:szCs w:val="30"/>
          <w:highlight w:val="none"/>
          <w:lang w:val="en-US" w:eastAsia="zh-CN"/>
        </w:rPr>
        <w:t>8</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37</w:t>
      </w:r>
      <w:r>
        <w:rPr>
          <w:rFonts w:hint="eastAsia" w:hAnsi="仿宋" w:cs="宋体"/>
          <w:color w:val="000000"/>
          <w:kern w:val="2"/>
          <w:szCs w:val="30"/>
          <w:highlight w:val="none"/>
          <w:lang w:eastAsia="zh-CN"/>
        </w:rPr>
        <w:t>号）、《</w:t>
      </w:r>
      <w:r>
        <w:rPr>
          <w:rFonts w:hint="eastAsia" w:hAnsi="仿宋" w:cs="宋体"/>
          <w:color w:val="000000"/>
          <w:kern w:val="2"/>
          <w:szCs w:val="30"/>
          <w:highlight w:val="none"/>
          <w:lang w:val="en-US" w:eastAsia="zh-CN"/>
        </w:rPr>
        <w:t>中共重庆市梁平区委机构编制委员会关于同意设立重庆市梁平区公安局禁毒办公室的批复</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梁平编委发</w:t>
      </w:r>
      <w:r>
        <w:rPr>
          <w:rFonts w:hint="eastAsia" w:hAnsi="仿宋" w:cs="宋体"/>
          <w:color w:val="000000"/>
          <w:kern w:val="2"/>
          <w:szCs w:val="30"/>
          <w:highlight w:val="none"/>
          <w:lang w:eastAsia="zh-CN"/>
        </w:rPr>
        <w:t>〔201</w:t>
      </w:r>
      <w:r>
        <w:rPr>
          <w:rFonts w:hint="eastAsia" w:hAnsi="仿宋" w:cs="宋体"/>
          <w:color w:val="000000"/>
          <w:kern w:val="2"/>
          <w:szCs w:val="30"/>
          <w:highlight w:val="none"/>
          <w:lang w:val="en-US" w:eastAsia="zh-CN"/>
        </w:rPr>
        <w:t>9</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23</w:t>
      </w:r>
      <w:r>
        <w:rPr>
          <w:rFonts w:hint="eastAsia" w:hAnsi="仿宋" w:cs="宋体"/>
          <w:color w:val="000000"/>
          <w:kern w:val="2"/>
          <w:szCs w:val="30"/>
          <w:highlight w:val="none"/>
          <w:lang w:eastAsia="zh-CN"/>
        </w:rPr>
        <w:t>号）、《</w:t>
      </w:r>
      <w:r>
        <w:rPr>
          <w:rFonts w:hint="eastAsia" w:hAnsi="仿宋" w:cs="宋体"/>
          <w:color w:val="000000"/>
          <w:kern w:val="2"/>
          <w:szCs w:val="30"/>
          <w:highlight w:val="none"/>
          <w:lang w:val="en-US" w:eastAsia="zh-CN"/>
        </w:rPr>
        <w:t>中共重庆市梁平区委机构编制委员会关于调整森林公安机关管理体制等有关事项的通知</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梁平编委发</w:t>
      </w:r>
      <w:r>
        <w:rPr>
          <w:rFonts w:hint="eastAsia" w:hAnsi="仿宋" w:cs="宋体"/>
          <w:color w:val="000000"/>
          <w:kern w:val="2"/>
          <w:szCs w:val="30"/>
          <w:highlight w:val="none"/>
          <w:lang w:eastAsia="zh-CN"/>
        </w:rPr>
        <w:t>〔20</w:t>
      </w:r>
      <w:r>
        <w:rPr>
          <w:rFonts w:hint="eastAsia" w:hAnsi="仿宋" w:cs="宋体"/>
          <w:color w:val="000000"/>
          <w:kern w:val="2"/>
          <w:szCs w:val="30"/>
          <w:highlight w:val="none"/>
          <w:lang w:val="en-US" w:eastAsia="zh-CN"/>
        </w:rPr>
        <w:t>20</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号）</w:t>
      </w:r>
      <w:r>
        <w:rPr>
          <w:rFonts w:hint="eastAsia" w:hAnsi="仿宋" w:cs="宋体"/>
          <w:color w:val="000000"/>
          <w:kern w:val="2"/>
          <w:szCs w:val="30"/>
          <w:highlight w:val="none"/>
          <w:lang w:val="en-US" w:eastAsia="zh-CN"/>
        </w:rPr>
        <w:t>等文件</w:t>
      </w:r>
      <w:r>
        <w:rPr>
          <w:rFonts w:hint="eastAsia" w:hAnsi="仿宋" w:cs="宋体"/>
          <w:color w:val="000000"/>
          <w:kern w:val="2"/>
          <w:szCs w:val="30"/>
          <w:highlight w:val="none"/>
          <w:lang w:eastAsia="zh-CN"/>
        </w:rPr>
        <w:t>，区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lang w:eastAsia="zh-CN"/>
        </w:rPr>
        <w:t>主要职责如下：</w:t>
      </w:r>
    </w:p>
    <w:bookmarkEnd w:id="7"/>
    <w:p w14:paraId="18FE53FB">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bookmarkStart w:id="8" w:name="_MON_1652600381"/>
      <w:bookmarkEnd w:id="8"/>
      <w:bookmarkStart w:id="9" w:name="_Toc15556"/>
      <w:r>
        <w:rPr>
          <w:rFonts w:hint="eastAsia" w:hAnsi="仿宋" w:cs="宋体"/>
          <w:color w:val="000000"/>
          <w:kern w:val="2"/>
          <w:szCs w:val="30"/>
          <w:highlight w:val="none"/>
          <w:lang w:val="en-US" w:eastAsia="zh-CN"/>
        </w:rPr>
        <w:t>1.贯</w:t>
      </w:r>
      <w:r>
        <w:rPr>
          <w:rFonts w:hint="eastAsia" w:hAnsi="仿宋" w:cs="宋体"/>
          <w:color w:val="000000"/>
          <w:kern w:val="2"/>
          <w:szCs w:val="30"/>
          <w:highlight w:val="none"/>
          <w:lang w:eastAsia="zh-CN"/>
        </w:rPr>
        <w:t>彻执行有关公安工作的方针、政策、法律、法规、规章，部署全区公安工作；</w:t>
      </w:r>
    </w:p>
    <w:p w14:paraId="7CC9EC64">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2.</w:t>
      </w:r>
      <w:r>
        <w:rPr>
          <w:rFonts w:hint="eastAsia" w:hAnsi="仿宋" w:cs="宋体"/>
          <w:color w:val="000000"/>
          <w:kern w:val="2"/>
          <w:szCs w:val="30"/>
          <w:highlight w:val="none"/>
          <w:lang w:eastAsia="zh-CN"/>
        </w:rPr>
        <w:t>研究全区公安工作出现的新情况、新问题，掌握信息，分析预测敌情和社会治安方面的重要情况，为区委、区政府和市公安局提供信息；</w:t>
      </w:r>
    </w:p>
    <w:p w14:paraId="0E490349">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3.</w:t>
      </w:r>
      <w:r>
        <w:rPr>
          <w:rFonts w:hint="eastAsia" w:hAnsi="仿宋" w:cs="宋体"/>
          <w:color w:val="000000"/>
          <w:kern w:val="2"/>
          <w:szCs w:val="30"/>
          <w:highlight w:val="none"/>
          <w:lang w:eastAsia="zh-CN"/>
        </w:rPr>
        <w:t>规划和组织实施全区公安队伍正规化建设以及民警教育训练、人员培训和公安宣传工作；</w:t>
      </w:r>
    </w:p>
    <w:p w14:paraId="0B8D55EC">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4.</w:t>
      </w:r>
      <w:r>
        <w:rPr>
          <w:rFonts w:hint="eastAsia" w:hAnsi="仿宋" w:cs="宋体"/>
          <w:color w:val="000000"/>
          <w:kern w:val="2"/>
          <w:szCs w:val="30"/>
          <w:highlight w:val="none"/>
          <w:lang w:eastAsia="zh-CN"/>
        </w:rPr>
        <w:t>收集、掌握影响稳定、危害国内安全和社会治安的信息，参与处置严重危害社会安定的聚众闹事、骚乱事件和重大治安事件，管理全区集会、游行、示威活动；</w:t>
      </w:r>
    </w:p>
    <w:p w14:paraId="4076E411">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5.</w:t>
      </w:r>
      <w:r>
        <w:rPr>
          <w:rFonts w:hint="eastAsia" w:hAnsi="仿宋" w:cs="宋体"/>
          <w:color w:val="000000"/>
          <w:kern w:val="2"/>
          <w:szCs w:val="30"/>
          <w:highlight w:val="none"/>
          <w:lang w:eastAsia="zh-CN"/>
        </w:rPr>
        <w:t>依法维护本区社会治安秩序，预防、制止和侦查违法犯罪活动；依法管理本区社会治安、户籍、居民身份证、枪支弹药、危险物品和特种行业等工作；</w:t>
      </w:r>
    </w:p>
    <w:p w14:paraId="6D6462C8">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6.</w:t>
      </w:r>
      <w:r>
        <w:rPr>
          <w:rFonts w:hint="eastAsia" w:hAnsi="仿宋" w:cs="宋体"/>
          <w:color w:val="000000"/>
          <w:kern w:val="2"/>
          <w:szCs w:val="30"/>
          <w:highlight w:val="none"/>
          <w:lang w:eastAsia="zh-CN"/>
        </w:rPr>
        <w:t>负责管理本区公安机关的行政诉讼，行政复议案件以及执法制度建设；</w:t>
      </w:r>
    </w:p>
    <w:p w14:paraId="2024CA24">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7.</w:t>
      </w:r>
      <w:r>
        <w:rPr>
          <w:rFonts w:hint="eastAsia" w:hAnsi="仿宋" w:cs="宋体"/>
          <w:color w:val="000000"/>
          <w:kern w:val="2"/>
          <w:szCs w:val="30"/>
          <w:highlight w:val="none"/>
          <w:lang w:eastAsia="zh-CN"/>
        </w:rPr>
        <w:t>依法管理出境、入境和外国人在本区境内居留、旅行的有关工作；</w:t>
      </w:r>
    </w:p>
    <w:p w14:paraId="76B9FA7E">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8.</w:t>
      </w:r>
      <w:r>
        <w:rPr>
          <w:rFonts w:hint="eastAsia" w:hAnsi="仿宋" w:cs="宋体"/>
          <w:color w:val="000000"/>
          <w:kern w:val="2"/>
          <w:szCs w:val="30"/>
          <w:highlight w:val="none"/>
          <w:lang w:eastAsia="zh-CN"/>
        </w:rPr>
        <w:t>组织、指挥全区消防监督、火灾预防和扑救工作，对易燃易爆物品的消防安全工作进行监督指导；</w:t>
      </w:r>
    </w:p>
    <w:p w14:paraId="4587F18B">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9.</w:t>
      </w:r>
      <w:r>
        <w:rPr>
          <w:rFonts w:hint="eastAsia" w:hAnsi="仿宋" w:cs="宋体"/>
          <w:color w:val="000000"/>
          <w:kern w:val="2"/>
          <w:szCs w:val="30"/>
          <w:highlight w:val="none"/>
          <w:lang w:eastAsia="zh-CN"/>
        </w:rPr>
        <w:t>指导和监督全区国家机关、社会团体、企事业单位和重点建设工程的治安保卫工作，指导机关、企事业单位保卫组织的建设和业务培训；推动全区治安群防群治工作的开展，指导</w:t>
      </w:r>
      <w:r>
        <w:rPr>
          <w:rFonts w:hint="eastAsia" w:hAnsi="仿宋" w:cs="宋体"/>
          <w:color w:val="000000"/>
          <w:kern w:val="2"/>
          <w:szCs w:val="30"/>
          <w:highlight w:val="none"/>
          <w:lang w:val="en-US" w:eastAsia="zh-CN"/>
        </w:rPr>
        <w:t>治</w:t>
      </w:r>
      <w:r>
        <w:rPr>
          <w:rFonts w:hint="eastAsia" w:hAnsi="仿宋" w:cs="宋体"/>
          <w:color w:val="000000"/>
          <w:kern w:val="2"/>
          <w:szCs w:val="30"/>
          <w:highlight w:val="none"/>
          <w:lang w:eastAsia="zh-CN"/>
        </w:rPr>
        <w:t>保会等群众组织的建设；</w:t>
      </w:r>
    </w:p>
    <w:p w14:paraId="1BFE1EC8">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10.</w:t>
      </w:r>
      <w:r>
        <w:rPr>
          <w:rFonts w:hint="eastAsia" w:hAnsi="仿宋" w:cs="宋体"/>
          <w:color w:val="000000"/>
          <w:kern w:val="2"/>
          <w:szCs w:val="30"/>
          <w:highlight w:val="none"/>
          <w:lang w:eastAsia="zh-CN"/>
        </w:rPr>
        <w:t>管理全区道路交通安全，维护交通秩序，处理辖区的交通事故；负责全区机动车、驾驶员安全管理工作；</w:t>
      </w:r>
    </w:p>
    <w:p w14:paraId="5F72932C">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11.</w:t>
      </w:r>
      <w:r>
        <w:rPr>
          <w:rFonts w:hint="eastAsia" w:hAnsi="仿宋" w:cs="宋体"/>
          <w:color w:val="000000"/>
          <w:kern w:val="2"/>
          <w:szCs w:val="30"/>
          <w:highlight w:val="none"/>
          <w:lang w:eastAsia="zh-CN"/>
        </w:rPr>
        <w:t>按照规定权限，组织、指导本区计算机信息系统互联网安全保护、网络监控管理工作，组织实施网络技术侦察和网络犯罪侦查；</w:t>
      </w:r>
    </w:p>
    <w:p w14:paraId="24C9679D">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12.</w:t>
      </w:r>
      <w:r>
        <w:rPr>
          <w:rFonts w:hint="eastAsia" w:hAnsi="仿宋" w:cs="宋体"/>
          <w:color w:val="000000"/>
          <w:kern w:val="2"/>
          <w:szCs w:val="30"/>
          <w:highlight w:val="none"/>
          <w:lang w:eastAsia="zh-CN"/>
        </w:rPr>
        <w:t>组织实施对我区的重要来宾以及其他警卫目标的安全警卫工作；</w:t>
      </w:r>
    </w:p>
    <w:p w14:paraId="1E759708">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13.</w:t>
      </w:r>
      <w:r>
        <w:rPr>
          <w:rFonts w:hint="eastAsia" w:hAnsi="仿宋" w:cs="宋体"/>
          <w:color w:val="000000"/>
          <w:kern w:val="2"/>
          <w:szCs w:val="30"/>
          <w:highlight w:val="none"/>
          <w:lang w:eastAsia="zh-CN"/>
        </w:rPr>
        <w:t>依法承担刑罚执行和对看守所、拘留所、强制隔离戒毒所等羁押场所的管理工作；对全区境内被判处管制、拘役剥夺政治权利的罪犯和监外执行的罪犯执行刑罚，对被宣告缓刑利、假释的罪犯实行监督、考察；</w:t>
      </w:r>
    </w:p>
    <w:p w14:paraId="37F02B89">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14.</w:t>
      </w:r>
      <w:r>
        <w:rPr>
          <w:rFonts w:hint="eastAsia" w:hAnsi="仿宋" w:cs="宋体"/>
          <w:color w:val="000000"/>
          <w:kern w:val="2"/>
          <w:szCs w:val="30"/>
          <w:highlight w:val="none"/>
          <w:lang w:eastAsia="zh-CN"/>
        </w:rPr>
        <w:t>制定本区公安队伍监督管理工作规章制度，分析队伍状况，组织开展公安督察工作；按规定权限实施对</w:t>
      </w:r>
      <w:r>
        <w:rPr>
          <w:rFonts w:hint="eastAsia" w:hAnsi="仿宋" w:cs="宋体"/>
          <w:color w:val="000000"/>
          <w:kern w:val="2"/>
          <w:szCs w:val="30"/>
          <w:highlight w:val="none"/>
          <w:lang w:val="en-US" w:eastAsia="zh-CN"/>
        </w:rPr>
        <w:t>干</w:t>
      </w:r>
      <w:r>
        <w:rPr>
          <w:rFonts w:hint="eastAsia" w:hAnsi="仿宋" w:cs="宋体"/>
          <w:color w:val="000000"/>
          <w:kern w:val="2"/>
          <w:szCs w:val="30"/>
          <w:highlight w:val="none"/>
          <w:lang w:eastAsia="zh-CN"/>
        </w:rPr>
        <w:t>部的管理和监督；查处或督办公安队伍违纪案件；</w:t>
      </w:r>
    </w:p>
    <w:p w14:paraId="13FBDF61">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15.</w:t>
      </w:r>
      <w:r>
        <w:rPr>
          <w:rFonts w:hint="eastAsia" w:hAnsi="仿宋" w:cs="宋体"/>
          <w:color w:val="000000"/>
          <w:kern w:val="2"/>
          <w:szCs w:val="30"/>
          <w:highlight w:val="none"/>
          <w:lang w:eastAsia="zh-CN"/>
        </w:rPr>
        <w:t>对本行业的招标投标活动实施监督，切实做好招标文件备案、信息公开、开标评标监督、投诉处理、合同备案等工作；</w:t>
      </w:r>
    </w:p>
    <w:p w14:paraId="639B2200">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16.负责监察留置措施执行和监察留置场所的安全等；</w:t>
      </w:r>
    </w:p>
    <w:p w14:paraId="768314F9">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17.分析全区毒情形势，开展禁毒对策研究，拟定禁毒工作任务目标、禁毒工作措施和重大行动建议，提出禁毒工作具体问题和困难，建立完善全区禁毒工作常态化机制，承担区禁毒委日常工作，组织、协调、指导全区各乡镇（街道）等开展各项禁毒工作等；</w:t>
      </w:r>
    </w:p>
    <w:p w14:paraId="303D6488">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18.承担全区森林和草原防火任务，负责全区火场警戒、交通疏导、治安维护、火案侦破等，查处全区森林和草原领域或其他违法犯罪行为；协同区林业部门开展防火宣传、火灾隐患排查、重点区域巡护、违规用火处罚等工作；</w:t>
      </w:r>
    </w:p>
    <w:p w14:paraId="0516A618">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19.</w:t>
      </w:r>
      <w:r>
        <w:rPr>
          <w:rFonts w:hint="eastAsia" w:hAnsi="仿宋" w:cs="宋体"/>
          <w:color w:val="000000"/>
          <w:kern w:val="2"/>
          <w:szCs w:val="30"/>
          <w:highlight w:val="none"/>
          <w:lang w:eastAsia="zh-CN"/>
        </w:rPr>
        <w:t>组织协调武警内卫部队执行公安工作任务；</w:t>
      </w:r>
    </w:p>
    <w:p w14:paraId="7B7C186E">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val="en-US" w:eastAsia="zh-CN"/>
        </w:rPr>
        <w:t>20.</w:t>
      </w:r>
      <w:r>
        <w:rPr>
          <w:rFonts w:hint="eastAsia" w:hAnsi="仿宋" w:cs="宋体"/>
          <w:color w:val="000000"/>
          <w:kern w:val="2"/>
          <w:szCs w:val="30"/>
          <w:highlight w:val="none"/>
          <w:lang w:eastAsia="zh-CN"/>
        </w:rPr>
        <w:t>承办区政府和市公安局交办的其他事项。</w:t>
      </w:r>
    </w:p>
    <w:p w14:paraId="58468722">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10" w:name="_Toc7409"/>
      <w:r>
        <w:rPr>
          <w:rFonts w:hint="eastAsia" w:ascii="楷体" w:hAnsi="楷体" w:eastAsia="楷体"/>
          <w:szCs w:val="30"/>
          <w:highlight w:val="none"/>
          <w:shd w:val="clear" w:color="auto" w:fill="FFFFFF" w:themeFill="background1"/>
        </w:rPr>
        <w:t>（三）</w:t>
      </w:r>
      <w:bookmarkEnd w:id="9"/>
      <w:r>
        <w:rPr>
          <w:rFonts w:hint="eastAsia" w:ascii="楷体" w:hAnsi="楷体" w:eastAsia="楷体"/>
          <w:szCs w:val="30"/>
          <w:highlight w:val="none"/>
          <w:shd w:val="clear" w:color="auto" w:fill="FFFFFF" w:themeFill="background1"/>
        </w:rPr>
        <w:t>部门资金来源及支出情况</w:t>
      </w:r>
      <w:bookmarkEnd w:id="10"/>
    </w:p>
    <w:p w14:paraId="3EC2615D">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1.部门整体收支情况</w:t>
      </w:r>
    </w:p>
    <w:p w14:paraId="2B075CEB">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（1）202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年预算情况</w:t>
      </w:r>
    </w:p>
    <w:p w14:paraId="5A14E24F">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eastAsia="zh-CN"/>
        </w:rPr>
        <w:t>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lang w:eastAsia="zh-CN"/>
        </w:rPr>
        <w:t>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年初获重庆市</w:t>
      </w:r>
      <w:r>
        <w:rPr>
          <w:rFonts w:hint="eastAsia" w:hAnsi="仿宋" w:cs="宋体"/>
          <w:color w:val="000000"/>
          <w:kern w:val="2"/>
          <w:szCs w:val="30"/>
          <w:highlight w:val="none"/>
          <w:lang w:val="en-US" w:eastAsia="zh-CN"/>
        </w:rPr>
        <w:t>梁平</w:t>
      </w:r>
      <w:r>
        <w:rPr>
          <w:rFonts w:hint="eastAsia" w:hAnsi="仿宋" w:cs="宋体"/>
          <w:color w:val="000000"/>
          <w:kern w:val="2"/>
          <w:szCs w:val="30"/>
          <w:highlight w:val="none"/>
          <w:lang w:eastAsia="zh-CN"/>
        </w:rPr>
        <w:t>区财政局批准一般公共财政预算收入19</w:t>
      </w:r>
      <w:r>
        <w:rPr>
          <w:rFonts w:hint="eastAsia" w:hAnsi="仿宋" w:cs="宋体"/>
          <w:color w:val="000000"/>
          <w:kern w:val="2"/>
          <w:szCs w:val="30"/>
          <w:highlight w:val="none"/>
          <w:lang w:val="en-US" w:eastAsia="zh-CN"/>
        </w:rPr>
        <w:t>,</w:t>
      </w:r>
      <w:r>
        <w:rPr>
          <w:rFonts w:hint="eastAsia" w:hAnsi="仿宋" w:cs="宋体"/>
          <w:color w:val="000000"/>
          <w:kern w:val="2"/>
          <w:szCs w:val="30"/>
          <w:highlight w:val="none"/>
          <w:lang w:eastAsia="zh-CN"/>
        </w:rPr>
        <w:t>254.31</w:t>
      </w:r>
      <w:r>
        <w:rPr>
          <w:rFonts w:hint="eastAsia" w:hAnsi="仿宋" w:cs="宋体"/>
          <w:color w:val="000000"/>
          <w:kern w:val="2"/>
          <w:szCs w:val="30"/>
          <w:highlight w:val="none"/>
          <w:lang w:val="en-US" w:eastAsia="zh-CN"/>
        </w:rPr>
        <w:t>万元，一般</w:t>
      </w:r>
      <w:r>
        <w:rPr>
          <w:rFonts w:hint="eastAsia" w:hAnsi="仿宋" w:cs="宋体"/>
          <w:color w:val="000000"/>
          <w:kern w:val="2"/>
          <w:szCs w:val="30"/>
          <w:highlight w:val="none"/>
          <w:lang w:eastAsia="zh-CN"/>
        </w:rPr>
        <w:t>公共财政预算支出19</w:t>
      </w:r>
      <w:r>
        <w:rPr>
          <w:rFonts w:hint="eastAsia" w:hAnsi="仿宋" w:cs="宋体"/>
          <w:color w:val="000000"/>
          <w:kern w:val="2"/>
          <w:szCs w:val="30"/>
          <w:highlight w:val="none"/>
          <w:lang w:val="en-US" w:eastAsia="zh-CN"/>
        </w:rPr>
        <w:t>,</w:t>
      </w:r>
      <w:r>
        <w:rPr>
          <w:rFonts w:hint="eastAsia" w:hAnsi="仿宋" w:cs="宋体"/>
          <w:color w:val="000000"/>
          <w:kern w:val="2"/>
          <w:szCs w:val="30"/>
          <w:highlight w:val="none"/>
          <w:lang w:eastAsia="zh-CN"/>
        </w:rPr>
        <w:t>254.31万元，其中：基本支出预算</w:t>
      </w:r>
      <w:r>
        <w:rPr>
          <w:rFonts w:hint="eastAsia" w:hAnsi="仿宋" w:cs="宋体"/>
          <w:color w:val="000000"/>
          <w:kern w:val="2"/>
          <w:szCs w:val="30"/>
          <w:highlight w:val="none"/>
          <w:lang w:val="en-US" w:eastAsia="zh-CN"/>
        </w:rPr>
        <w:t>12,020.81</w:t>
      </w:r>
      <w:r>
        <w:rPr>
          <w:rFonts w:hint="eastAsia" w:hAnsi="仿宋" w:cs="宋体"/>
          <w:color w:val="000000"/>
          <w:kern w:val="2"/>
          <w:szCs w:val="30"/>
          <w:highlight w:val="none"/>
          <w:lang w:eastAsia="zh-CN"/>
        </w:rPr>
        <w:t>万元，项目支出预算</w:t>
      </w:r>
      <w:r>
        <w:rPr>
          <w:rFonts w:hint="eastAsia" w:hAnsi="仿宋" w:cs="宋体"/>
          <w:color w:val="000000"/>
          <w:kern w:val="2"/>
          <w:szCs w:val="30"/>
          <w:highlight w:val="none"/>
          <w:lang w:val="en-US" w:eastAsia="zh-CN"/>
        </w:rPr>
        <w:t>7,233.50</w:t>
      </w:r>
      <w:r>
        <w:rPr>
          <w:rFonts w:hint="eastAsia" w:hAnsi="仿宋" w:cs="宋体"/>
          <w:color w:val="000000"/>
          <w:kern w:val="2"/>
          <w:szCs w:val="30"/>
          <w:highlight w:val="none"/>
          <w:lang w:eastAsia="zh-CN"/>
        </w:rPr>
        <w:t>万元；202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年末预算调增</w:t>
      </w:r>
      <w:r>
        <w:rPr>
          <w:rFonts w:hint="eastAsia" w:hAnsi="仿宋" w:cs="宋体"/>
          <w:color w:val="000000"/>
          <w:kern w:val="2"/>
          <w:szCs w:val="30"/>
          <w:highlight w:val="none"/>
          <w:lang w:val="en-US" w:eastAsia="zh-CN"/>
        </w:rPr>
        <w:t>4,319.49万元，其中：基本支出调增8,565.28</w:t>
      </w:r>
      <w:r>
        <w:rPr>
          <w:rFonts w:hint="eastAsia" w:hAnsi="仿宋" w:cs="宋体"/>
          <w:color w:val="000000"/>
          <w:kern w:val="2"/>
          <w:szCs w:val="30"/>
          <w:highlight w:val="none"/>
          <w:lang w:eastAsia="zh-CN"/>
        </w:rPr>
        <w:t>万元，</w:t>
      </w:r>
      <w:r>
        <w:rPr>
          <w:rFonts w:hint="eastAsia" w:hAnsi="仿宋" w:cs="宋体"/>
          <w:color w:val="000000"/>
          <w:kern w:val="2"/>
          <w:szCs w:val="30"/>
          <w:highlight w:val="none"/>
          <w:lang w:val="en-US" w:eastAsia="zh-CN"/>
        </w:rPr>
        <w:t>项目支出调减4,489.59万元，其他收入调增243.80万元，</w:t>
      </w:r>
      <w:r>
        <w:rPr>
          <w:rFonts w:hint="eastAsia" w:hAnsi="仿宋" w:cs="宋体"/>
          <w:color w:val="000000"/>
          <w:kern w:val="2"/>
          <w:szCs w:val="30"/>
          <w:highlight w:val="none"/>
          <w:lang w:eastAsia="zh-CN"/>
        </w:rPr>
        <w:t>调整后预算</w:t>
      </w:r>
      <w:r>
        <w:rPr>
          <w:rFonts w:hint="eastAsia" w:hAnsi="仿宋" w:cs="宋体"/>
          <w:color w:val="000000"/>
          <w:kern w:val="2"/>
          <w:szCs w:val="30"/>
          <w:highlight w:val="none"/>
          <w:lang w:val="en-US" w:eastAsia="zh-CN"/>
        </w:rPr>
        <w:t>23,573.79</w:t>
      </w:r>
      <w:r>
        <w:rPr>
          <w:rFonts w:hint="eastAsia" w:hAnsi="仿宋" w:cs="宋体"/>
          <w:color w:val="000000"/>
          <w:kern w:val="2"/>
          <w:szCs w:val="30"/>
          <w:highlight w:val="none"/>
          <w:lang w:eastAsia="zh-CN"/>
        </w:rPr>
        <w:t>万元。</w:t>
      </w:r>
    </w:p>
    <w:p w14:paraId="05364D16">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（2）202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年实际收支情况</w:t>
      </w:r>
    </w:p>
    <w:p w14:paraId="40597950">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年</w:t>
      </w:r>
      <w:r>
        <w:rPr>
          <w:rFonts w:hint="eastAsia" w:hAnsi="仿宋" w:cs="宋体"/>
          <w:color w:val="000000"/>
          <w:kern w:val="2"/>
          <w:szCs w:val="30"/>
          <w:highlight w:val="none"/>
          <w:lang w:val="en-US" w:eastAsia="zh-CN"/>
        </w:rPr>
        <w:t>区公安局实际收入23,573.79万元，其中：</w:t>
      </w:r>
      <w:r>
        <w:rPr>
          <w:rFonts w:hint="eastAsia" w:hAnsi="仿宋" w:cs="宋体"/>
          <w:color w:val="000000"/>
          <w:kern w:val="2"/>
          <w:szCs w:val="30"/>
          <w:highlight w:val="none"/>
          <w:lang w:eastAsia="zh-CN"/>
        </w:rPr>
        <w:t>财政拨款收入</w:t>
      </w:r>
      <w:r>
        <w:rPr>
          <w:rFonts w:hint="eastAsia" w:hAnsi="仿宋" w:cs="宋体"/>
          <w:color w:val="000000"/>
          <w:kern w:val="2"/>
          <w:szCs w:val="30"/>
          <w:highlight w:val="none"/>
          <w:lang w:val="en-US" w:eastAsia="zh-CN"/>
        </w:rPr>
        <w:t>23,329.99</w:t>
      </w:r>
      <w:r>
        <w:rPr>
          <w:rFonts w:hint="eastAsia" w:hAnsi="仿宋" w:cs="宋体"/>
          <w:color w:val="000000"/>
          <w:kern w:val="2"/>
          <w:szCs w:val="30"/>
          <w:highlight w:val="none"/>
          <w:lang w:eastAsia="zh-CN"/>
        </w:rPr>
        <w:t>万元，</w:t>
      </w:r>
      <w:r>
        <w:rPr>
          <w:rFonts w:hint="eastAsia" w:hAnsi="仿宋" w:cs="宋体"/>
          <w:color w:val="000000"/>
          <w:kern w:val="2"/>
          <w:szCs w:val="30"/>
          <w:highlight w:val="none"/>
          <w:lang w:val="en-US" w:eastAsia="zh-CN"/>
        </w:rPr>
        <w:t>其他收入248.00万元</w:t>
      </w:r>
      <w:r>
        <w:rPr>
          <w:rFonts w:hint="eastAsia" w:hAnsi="仿宋" w:cs="宋体"/>
          <w:color w:val="000000"/>
          <w:kern w:val="2"/>
          <w:szCs w:val="30"/>
          <w:highlight w:val="none"/>
          <w:lang w:eastAsia="zh-CN"/>
        </w:rPr>
        <w:t>；202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年全年财政支出</w:t>
      </w:r>
      <w:r>
        <w:rPr>
          <w:rFonts w:hint="eastAsia" w:hAnsi="仿宋" w:cs="宋体"/>
          <w:color w:val="000000"/>
          <w:kern w:val="2"/>
          <w:szCs w:val="30"/>
          <w:highlight w:val="none"/>
          <w:lang w:val="en-US" w:eastAsia="zh-CN"/>
        </w:rPr>
        <w:t>23,573.79万元</w:t>
      </w:r>
      <w:r>
        <w:rPr>
          <w:rFonts w:hint="eastAsia" w:hAnsi="仿宋" w:cs="宋体"/>
          <w:color w:val="000000"/>
          <w:kern w:val="2"/>
          <w:szCs w:val="30"/>
          <w:highlight w:val="none"/>
          <w:lang w:eastAsia="zh-CN"/>
        </w:rPr>
        <w:t>，其中：工资福利支出</w:t>
      </w:r>
      <w:r>
        <w:rPr>
          <w:rFonts w:hint="eastAsia" w:hAnsi="仿宋" w:cs="宋体"/>
          <w:color w:val="000000"/>
          <w:kern w:val="2"/>
          <w:szCs w:val="30"/>
          <w:highlight w:val="none"/>
          <w:lang w:val="en-US" w:eastAsia="zh-CN"/>
        </w:rPr>
        <w:t>12,452.47</w:t>
      </w:r>
      <w:r>
        <w:rPr>
          <w:rFonts w:hint="eastAsia" w:hAnsi="仿宋" w:cs="宋体"/>
          <w:color w:val="000000"/>
          <w:kern w:val="2"/>
          <w:szCs w:val="30"/>
          <w:highlight w:val="none"/>
          <w:lang w:eastAsia="zh-CN"/>
        </w:rPr>
        <w:t>万元，商品和服务支出</w:t>
      </w:r>
      <w:r>
        <w:rPr>
          <w:rFonts w:hint="eastAsia" w:hAnsi="仿宋" w:cs="宋体"/>
          <w:color w:val="000000"/>
          <w:kern w:val="2"/>
          <w:szCs w:val="30"/>
          <w:highlight w:val="none"/>
          <w:lang w:val="en-US" w:eastAsia="zh-CN"/>
        </w:rPr>
        <w:t>7,796.21</w:t>
      </w:r>
      <w:r>
        <w:rPr>
          <w:rFonts w:hint="eastAsia" w:hAnsi="仿宋" w:cs="宋体"/>
          <w:color w:val="000000"/>
          <w:kern w:val="2"/>
          <w:szCs w:val="30"/>
          <w:highlight w:val="none"/>
          <w:lang w:eastAsia="zh-CN"/>
        </w:rPr>
        <w:t>万元，对个人和家庭的补助支出</w:t>
      </w:r>
      <w:r>
        <w:rPr>
          <w:rFonts w:hint="eastAsia" w:hAnsi="仿宋" w:cs="宋体"/>
          <w:color w:val="000000"/>
          <w:kern w:val="2"/>
          <w:szCs w:val="30"/>
          <w:highlight w:val="none"/>
          <w:lang w:val="en-US" w:eastAsia="zh-CN"/>
        </w:rPr>
        <w:t>501.20</w:t>
      </w:r>
      <w:r>
        <w:rPr>
          <w:rFonts w:hint="eastAsia" w:hAnsi="仿宋" w:cs="宋体"/>
          <w:color w:val="000000"/>
          <w:kern w:val="2"/>
          <w:szCs w:val="30"/>
          <w:highlight w:val="none"/>
          <w:lang w:eastAsia="zh-CN"/>
        </w:rPr>
        <w:t>万元，资本性支出</w:t>
      </w:r>
      <w:r>
        <w:rPr>
          <w:rFonts w:hint="eastAsia" w:hAnsi="仿宋" w:cs="宋体"/>
          <w:color w:val="000000"/>
          <w:kern w:val="2"/>
          <w:szCs w:val="30"/>
          <w:highlight w:val="none"/>
          <w:lang w:val="en-US" w:eastAsia="zh-CN"/>
        </w:rPr>
        <w:t>2,823.91</w:t>
      </w:r>
      <w:r>
        <w:rPr>
          <w:rFonts w:hint="eastAsia" w:hAnsi="仿宋" w:cs="宋体"/>
          <w:color w:val="000000"/>
          <w:kern w:val="2"/>
          <w:szCs w:val="30"/>
          <w:highlight w:val="none"/>
          <w:lang w:eastAsia="zh-CN"/>
        </w:rPr>
        <w:t>万元（主要系办公设备购置及专用设备购置）。</w:t>
      </w:r>
    </w:p>
    <w:p w14:paraId="72688520">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Ansi="仿宋" w:cs="宋体"/>
          <w:color w:val="000000"/>
          <w:kern w:val="2"/>
          <w:szCs w:val="30"/>
          <w:highlight w:val="none"/>
          <w:lang w:eastAsia="zh-CN"/>
        </w:rPr>
      </w:pPr>
      <w:r>
        <w:rPr>
          <w:rFonts w:hint="eastAsia" w:hAnsi="仿宋" w:cs="宋体"/>
          <w:color w:val="000000"/>
          <w:kern w:val="2"/>
          <w:szCs w:val="30"/>
          <w:highlight w:val="none"/>
          <w:lang w:eastAsia="zh-CN"/>
        </w:rPr>
        <w:t>（3）202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年结转和结余情况</w:t>
      </w:r>
    </w:p>
    <w:p w14:paraId="4A22186A">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eastAsia="仿宋" w:cs="宋体"/>
          <w:color w:val="000000"/>
          <w:kern w:val="2"/>
          <w:szCs w:val="30"/>
          <w:highlight w:val="none"/>
          <w:lang w:val="en-US" w:eastAsia="zh-CN"/>
        </w:rPr>
      </w:pPr>
      <w:r>
        <w:rPr>
          <w:rFonts w:hint="eastAsia" w:hAnsi="仿宋" w:cs="宋体"/>
          <w:color w:val="000000"/>
          <w:kern w:val="2"/>
          <w:szCs w:val="30"/>
          <w:highlight w:val="none"/>
          <w:lang w:val="en-US" w:eastAsia="zh-CN"/>
        </w:rPr>
        <w:t>2020年末区公安局无结转和结余资金，2021年财政拨款收入23,329.99</w:t>
      </w:r>
      <w:r>
        <w:rPr>
          <w:rFonts w:hint="eastAsia" w:hAnsi="仿宋" w:cs="宋体"/>
          <w:color w:val="000000"/>
          <w:kern w:val="2"/>
          <w:szCs w:val="30"/>
          <w:highlight w:val="none"/>
        </w:rPr>
        <w:t>万元，</w:t>
      </w:r>
      <w:r>
        <w:rPr>
          <w:rFonts w:hint="eastAsia" w:hAnsi="仿宋" w:cs="宋体"/>
          <w:color w:val="000000"/>
          <w:kern w:val="2"/>
          <w:szCs w:val="30"/>
          <w:highlight w:val="none"/>
          <w:lang w:val="en-US" w:eastAsia="zh-CN"/>
        </w:rPr>
        <w:t>其他收入243.80万元，当年全部支出完毕，年末无结转和结余资金。</w:t>
      </w:r>
    </w:p>
    <w:p w14:paraId="761B9223">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rPr>
        <w:t>2.重点经济分类执行情况</w:t>
      </w:r>
    </w:p>
    <w:p w14:paraId="1EA69B4F">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rPr>
      </w:pPr>
      <w:r>
        <w:rPr>
          <w:rFonts w:hint="eastAsia" w:hAnsi="仿宋" w:cs="宋体"/>
          <w:color w:val="000000"/>
          <w:kern w:val="2"/>
          <w:szCs w:val="30"/>
          <w:highlight w:val="none"/>
        </w:rPr>
        <w:t>（1）“三公”经费支出情况</w:t>
      </w:r>
    </w:p>
    <w:p w14:paraId="6F9D441D">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rPr>
        <w:t>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年区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“三公”经费支出</w:t>
      </w:r>
      <w:r>
        <w:rPr>
          <w:rFonts w:hint="eastAsia" w:hAnsi="仿宋" w:cs="宋体"/>
          <w:color w:val="000000"/>
          <w:kern w:val="2"/>
          <w:szCs w:val="30"/>
          <w:highlight w:val="none"/>
          <w:lang w:val="en-US" w:eastAsia="zh-CN"/>
        </w:rPr>
        <w:t>460.23</w:t>
      </w:r>
      <w:r>
        <w:rPr>
          <w:rFonts w:hint="eastAsia" w:hAnsi="仿宋" w:cs="宋体"/>
          <w:color w:val="000000"/>
          <w:kern w:val="2"/>
          <w:szCs w:val="30"/>
          <w:highlight w:val="none"/>
        </w:rPr>
        <w:t>万元。“三公”经费中，因公出国（境）费用支出0.00万元；公务用车</w:t>
      </w:r>
      <w:r>
        <w:rPr>
          <w:rFonts w:hint="eastAsia" w:hAnsi="仿宋" w:cs="宋体"/>
          <w:color w:val="000000"/>
          <w:kern w:val="2"/>
          <w:szCs w:val="30"/>
          <w:highlight w:val="none"/>
          <w:lang w:val="en-US" w:eastAsia="zh-CN"/>
        </w:rPr>
        <w:t>购置及</w:t>
      </w:r>
      <w:r>
        <w:rPr>
          <w:rFonts w:hint="eastAsia" w:hAnsi="仿宋" w:cs="宋体"/>
          <w:color w:val="000000"/>
          <w:kern w:val="2"/>
          <w:szCs w:val="30"/>
          <w:highlight w:val="none"/>
        </w:rPr>
        <w:t>运行维护费支出</w:t>
      </w:r>
      <w:r>
        <w:rPr>
          <w:rFonts w:hint="eastAsia" w:hAnsi="仿宋" w:cs="宋体"/>
          <w:color w:val="000000"/>
          <w:kern w:val="2"/>
          <w:szCs w:val="30"/>
          <w:highlight w:val="none"/>
          <w:lang w:val="en-US" w:eastAsia="zh-CN"/>
        </w:rPr>
        <w:t>453.72</w:t>
      </w:r>
      <w:r>
        <w:rPr>
          <w:rFonts w:hint="eastAsia" w:hAnsi="仿宋" w:cs="宋体"/>
          <w:color w:val="000000"/>
          <w:kern w:val="2"/>
          <w:szCs w:val="30"/>
          <w:highlight w:val="none"/>
        </w:rPr>
        <w:t>万元</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公务用车购置数为15辆，公务用车保有量为115辆</w:t>
      </w:r>
      <w:r>
        <w:rPr>
          <w:rFonts w:hint="eastAsia" w:hAnsi="仿宋" w:cs="宋体"/>
          <w:color w:val="000000"/>
          <w:kern w:val="2"/>
          <w:szCs w:val="30"/>
          <w:highlight w:val="none"/>
        </w:rPr>
        <w:t>；公务接待费支出</w:t>
      </w:r>
      <w:r>
        <w:rPr>
          <w:rFonts w:hint="eastAsia" w:hAnsi="仿宋" w:cs="宋体"/>
          <w:color w:val="000000"/>
          <w:kern w:val="2"/>
          <w:szCs w:val="30"/>
          <w:highlight w:val="none"/>
          <w:lang w:val="en-US" w:eastAsia="zh-CN"/>
        </w:rPr>
        <w:t>6.51</w:t>
      </w:r>
      <w:r>
        <w:rPr>
          <w:rFonts w:hint="eastAsia" w:hAnsi="仿宋" w:cs="宋体"/>
          <w:color w:val="000000"/>
          <w:kern w:val="2"/>
          <w:szCs w:val="30"/>
          <w:highlight w:val="none"/>
        </w:rPr>
        <w:t>万元，国内公务接待</w:t>
      </w:r>
      <w:r>
        <w:rPr>
          <w:rFonts w:hint="eastAsia" w:hAnsi="仿宋" w:cs="宋体"/>
          <w:color w:val="000000"/>
          <w:kern w:val="2"/>
          <w:szCs w:val="30"/>
          <w:highlight w:val="none"/>
          <w:lang w:val="en-US" w:eastAsia="zh-CN"/>
        </w:rPr>
        <w:t>87</w:t>
      </w:r>
      <w:r>
        <w:rPr>
          <w:rFonts w:hint="eastAsia" w:hAnsi="仿宋" w:cs="宋体"/>
          <w:color w:val="000000"/>
          <w:kern w:val="2"/>
          <w:szCs w:val="30"/>
          <w:highlight w:val="none"/>
        </w:rPr>
        <w:t>批次，国内公务接待人次</w:t>
      </w:r>
      <w:r>
        <w:rPr>
          <w:rFonts w:hint="eastAsia" w:hAnsi="仿宋" w:cs="宋体"/>
          <w:color w:val="000000"/>
          <w:kern w:val="2"/>
          <w:szCs w:val="30"/>
          <w:highlight w:val="none"/>
          <w:lang w:val="en-US" w:eastAsia="zh-CN"/>
        </w:rPr>
        <w:t>716</w:t>
      </w:r>
      <w:r>
        <w:rPr>
          <w:rFonts w:hint="eastAsia" w:hAnsi="仿宋" w:cs="宋体"/>
          <w:color w:val="000000"/>
          <w:kern w:val="2"/>
          <w:szCs w:val="30"/>
          <w:highlight w:val="none"/>
        </w:rPr>
        <w:t>人。</w:t>
      </w:r>
    </w:p>
    <w:p w14:paraId="7810E2B8">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eastAsia="仿宋" w:cs="宋体"/>
          <w:color w:val="000000"/>
          <w:kern w:val="2"/>
          <w:szCs w:val="30"/>
          <w:highlight w:val="yellow"/>
          <w:lang w:val="en-US" w:eastAsia="zh-CN"/>
        </w:rPr>
      </w:pPr>
      <w:r>
        <w:rPr>
          <w:rFonts w:hint="eastAsia" w:hAnsi="仿宋" w:cs="宋体"/>
          <w:color w:val="000000"/>
          <w:kern w:val="2"/>
          <w:szCs w:val="30"/>
          <w:highlight w:val="none"/>
        </w:rPr>
        <w:t>“三公”经费年度支出总额</w:t>
      </w:r>
      <w:r>
        <w:rPr>
          <w:rFonts w:hint="eastAsia" w:hAnsi="仿宋" w:cs="宋体"/>
          <w:color w:val="000000"/>
          <w:kern w:val="2"/>
          <w:szCs w:val="30"/>
          <w:highlight w:val="none"/>
          <w:lang w:val="en-US" w:eastAsia="zh-CN"/>
        </w:rPr>
        <w:t>460.23</w:t>
      </w:r>
      <w:r>
        <w:rPr>
          <w:rFonts w:hint="eastAsia" w:hAnsi="仿宋" w:cs="宋体"/>
          <w:color w:val="000000"/>
          <w:kern w:val="2"/>
          <w:szCs w:val="30"/>
          <w:highlight w:val="none"/>
        </w:rPr>
        <w:t>万元，年初预算总额</w:t>
      </w:r>
      <w:r>
        <w:rPr>
          <w:rFonts w:hint="eastAsia" w:hAnsi="仿宋" w:cs="宋体"/>
          <w:color w:val="000000"/>
          <w:kern w:val="2"/>
          <w:szCs w:val="30"/>
          <w:highlight w:val="none"/>
          <w:lang w:val="en-US" w:eastAsia="zh-CN"/>
        </w:rPr>
        <w:t>450.00万</w:t>
      </w:r>
      <w:r>
        <w:rPr>
          <w:rFonts w:hint="eastAsia" w:hAnsi="仿宋" w:cs="宋体"/>
          <w:color w:val="000000"/>
          <w:kern w:val="2"/>
          <w:szCs w:val="30"/>
          <w:highlight w:val="none"/>
        </w:rPr>
        <w:t>元，支出总额较年初预算总额</w:t>
      </w:r>
      <w:r>
        <w:rPr>
          <w:rFonts w:hint="eastAsia" w:hAnsi="仿宋" w:cs="宋体"/>
          <w:color w:val="000000"/>
          <w:kern w:val="2"/>
          <w:szCs w:val="30"/>
          <w:highlight w:val="none"/>
          <w:lang w:val="en-US" w:eastAsia="zh-CN"/>
        </w:rPr>
        <w:t>超额10.23</w:t>
      </w:r>
      <w:r>
        <w:rPr>
          <w:rFonts w:hint="eastAsia" w:hAnsi="仿宋" w:cs="宋体"/>
          <w:color w:val="000000"/>
          <w:kern w:val="2"/>
          <w:szCs w:val="30"/>
          <w:highlight w:val="none"/>
        </w:rPr>
        <w:t>万元</w:t>
      </w:r>
      <w:r>
        <w:rPr>
          <w:rFonts w:hint="eastAsia" w:hAnsi="仿宋" w:cs="宋体"/>
          <w:color w:val="000000"/>
          <w:kern w:val="2"/>
          <w:szCs w:val="30"/>
          <w:lang w:eastAsia="zh-CN"/>
        </w:rPr>
        <w:t>，</w:t>
      </w:r>
      <w:r>
        <w:rPr>
          <w:rFonts w:hint="eastAsia" w:hAnsi="仿宋" w:cs="宋体"/>
          <w:color w:val="000000"/>
          <w:kern w:val="2"/>
          <w:szCs w:val="30"/>
          <w:highlight w:val="none"/>
        </w:rPr>
        <w:t>年度</w:t>
      </w:r>
      <w:r>
        <w:rPr>
          <w:rFonts w:hint="eastAsia" w:hAnsi="仿宋" w:cs="宋体"/>
          <w:color w:val="000000"/>
          <w:kern w:val="2"/>
          <w:szCs w:val="30"/>
          <w:highlight w:val="none"/>
          <w:lang w:val="en-US" w:eastAsia="zh-CN"/>
        </w:rPr>
        <w:t>超额</w:t>
      </w:r>
      <w:r>
        <w:rPr>
          <w:rFonts w:hint="eastAsia" w:hAnsi="仿宋" w:cs="宋体"/>
          <w:color w:val="000000"/>
          <w:kern w:val="2"/>
          <w:szCs w:val="30"/>
          <w:highlight w:val="none"/>
        </w:rPr>
        <w:t>率为</w:t>
      </w:r>
      <w:r>
        <w:rPr>
          <w:rFonts w:hint="eastAsia" w:hAnsi="仿宋" w:cs="宋体"/>
          <w:color w:val="000000"/>
          <w:kern w:val="2"/>
          <w:szCs w:val="30"/>
          <w:highlight w:val="none"/>
          <w:lang w:val="en-US" w:eastAsia="zh-CN"/>
        </w:rPr>
        <w:t>2.27</w:t>
      </w:r>
      <w:r>
        <w:rPr>
          <w:rFonts w:hint="eastAsia" w:hAnsi="仿宋" w:cs="宋体"/>
          <w:color w:val="000000"/>
          <w:kern w:val="2"/>
          <w:szCs w:val="30"/>
          <w:highlight w:val="none"/>
        </w:rPr>
        <w:t>%。</w:t>
      </w:r>
      <w:r>
        <w:rPr>
          <w:rFonts w:hint="eastAsia" w:hAnsi="仿宋" w:cs="宋体"/>
          <w:color w:val="000000"/>
          <w:kern w:val="2"/>
          <w:szCs w:val="30"/>
          <w:highlight w:val="none"/>
          <w:lang w:val="en-US" w:eastAsia="zh-CN"/>
        </w:rPr>
        <w:t>其</w:t>
      </w:r>
      <w:r>
        <w:rPr>
          <w:rFonts w:hint="eastAsia" w:hAnsi="仿宋" w:cs="宋体"/>
          <w:color w:val="000000"/>
          <w:kern w:val="2"/>
          <w:szCs w:val="30"/>
          <w:highlight w:val="none"/>
        </w:rPr>
        <w:t>中因公出国（境）费年初预算数0.00万元，实际支出数0.00万元；公务用车购置及运行维护费年初预算数</w:t>
      </w:r>
      <w:r>
        <w:rPr>
          <w:rFonts w:hint="eastAsia" w:hAnsi="仿宋" w:cs="宋体"/>
          <w:color w:val="000000"/>
          <w:kern w:val="2"/>
          <w:szCs w:val="30"/>
          <w:highlight w:val="none"/>
          <w:lang w:val="en-US" w:eastAsia="zh-CN"/>
        </w:rPr>
        <w:t>410.00</w:t>
      </w:r>
      <w:r>
        <w:rPr>
          <w:rFonts w:hint="eastAsia" w:hAnsi="仿宋" w:cs="宋体"/>
          <w:color w:val="000000"/>
          <w:kern w:val="2"/>
          <w:szCs w:val="30"/>
          <w:highlight w:val="none"/>
        </w:rPr>
        <w:t>万元，实际支出数</w:t>
      </w:r>
      <w:r>
        <w:rPr>
          <w:rFonts w:hint="eastAsia" w:hAnsi="仿宋" w:cs="宋体"/>
          <w:color w:val="000000"/>
          <w:kern w:val="2"/>
          <w:szCs w:val="30"/>
          <w:highlight w:val="none"/>
          <w:lang w:val="en-US" w:eastAsia="zh-CN"/>
        </w:rPr>
        <w:t>453.72</w:t>
      </w:r>
      <w:r>
        <w:rPr>
          <w:rFonts w:hint="eastAsia" w:hAnsi="仿宋" w:cs="宋体"/>
          <w:color w:val="000000"/>
          <w:kern w:val="2"/>
          <w:szCs w:val="30"/>
          <w:highlight w:val="none"/>
        </w:rPr>
        <w:t>万元，实际支出数占预算数比值为</w:t>
      </w:r>
      <w:r>
        <w:rPr>
          <w:rFonts w:hint="eastAsia" w:hAnsi="仿宋" w:cs="宋体"/>
          <w:color w:val="000000"/>
          <w:kern w:val="2"/>
          <w:szCs w:val="30"/>
          <w:highlight w:val="none"/>
          <w:lang w:val="en-US" w:eastAsia="zh-CN"/>
        </w:rPr>
        <w:t>110.66</w:t>
      </w:r>
      <w:r>
        <w:rPr>
          <w:rFonts w:hint="eastAsia" w:hAnsi="仿宋" w:cs="宋体"/>
          <w:color w:val="000000"/>
          <w:kern w:val="2"/>
          <w:szCs w:val="30"/>
          <w:highlight w:val="none"/>
        </w:rPr>
        <w:t>%；公务接待费年初预算数</w:t>
      </w:r>
      <w:r>
        <w:rPr>
          <w:rFonts w:hint="eastAsia" w:hAnsi="仿宋" w:cs="宋体"/>
          <w:color w:val="000000"/>
          <w:kern w:val="2"/>
          <w:szCs w:val="30"/>
          <w:highlight w:val="none"/>
          <w:lang w:val="en-US" w:eastAsia="zh-CN"/>
        </w:rPr>
        <w:t>40</w:t>
      </w:r>
      <w:r>
        <w:rPr>
          <w:rFonts w:hint="eastAsia" w:hAnsi="仿宋" w:cs="宋体"/>
          <w:color w:val="000000"/>
          <w:kern w:val="2"/>
          <w:szCs w:val="30"/>
          <w:highlight w:val="none"/>
        </w:rPr>
        <w:t>.00万元，实际支出数</w:t>
      </w:r>
      <w:r>
        <w:rPr>
          <w:rFonts w:hint="eastAsia" w:hAnsi="仿宋" w:cs="宋体"/>
          <w:color w:val="000000"/>
          <w:kern w:val="2"/>
          <w:szCs w:val="30"/>
          <w:highlight w:val="none"/>
          <w:lang w:val="en-US" w:eastAsia="zh-CN"/>
        </w:rPr>
        <w:t>6.51</w:t>
      </w:r>
      <w:r>
        <w:rPr>
          <w:rFonts w:hint="eastAsia" w:hAnsi="仿宋" w:cs="宋体"/>
          <w:color w:val="000000"/>
          <w:kern w:val="2"/>
          <w:szCs w:val="30"/>
          <w:highlight w:val="none"/>
        </w:rPr>
        <w:t>万元，实际支出数占预算数比值为</w:t>
      </w:r>
      <w:r>
        <w:rPr>
          <w:rFonts w:hint="eastAsia" w:hAnsi="仿宋" w:cs="宋体"/>
          <w:color w:val="000000"/>
          <w:kern w:val="2"/>
          <w:szCs w:val="30"/>
          <w:highlight w:val="none"/>
          <w:lang w:val="en-US" w:eastAsia="zh-CN"/>
        </w:rPr>
        <w:t>16.27</w:t>
      </w:r>
      <w:r>
        <w:rPr>
          <w:rFonts w:hint="eastAsia" w:hAnsi="仿宋" w:cs="宋体"/>
          <w:color w:val="000000"/>
          <w:kern w:val="2"/>
          <w:szCs w:val="30"/>
          <w:highlight w:val="none"/>
        </w:rPr>
        <w:t>%。</w:t>
      </w:r>
      <w:r>
        <w:rPr>
          <w:rFonts w:hint="eastAsia" w:hAnsi="仿宋" w:cs="宋体"/>
          <w:color w:val="000000"/>
          <w:kern w:val="2"/>
          <w:szCs w:val="30"/>
          <w:highlight w:val="none"/>
          <w:lang w:val="en-US" w:eastAsia="zh-CN"/>
        </w:rPr>
        <w:t>公务用车购置及维护费超预算原因系执法执勤报废车辆达17辆，申请新购置车辆15辆，车辆购置费增加。</w:t>
      </w:r>
    </w:p>
    <w:p w14:paraId="547EAB64">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30" w:firstLineChars="200"/>
        <w:textAlignment w:val="auto"/>
        <w:rPr>
          <w:color w:val="auto"/>
          <w:highlight w:val="none"/>
        </w:rPr>
      </w:pPr>
      <w:r>
        <w:rPr>
          <w:rFonts w:hint="eastAsia" w:hAnsi="仿宋" w:cs="宋体"/>
          <w:color w:val="auto"/>
          <w:kern w:val="2"/>
          <w:szCs w:val="30"/>
          <w:highlight w:val="none"/>
        </w:rPr>
        <w:t>培训费、会议费支出情况</w:t>
      </w:r>
    </w:p>
    <w:p w14:paraId="17119D5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2021年区公安局培训费支出73.21万元，较上年增长0.72万元，增长率为0.99%，增长原因系存在新招录民警致使当年培训人次增加，年初培训费预算数1.31万元，实际支出数超年初预算数71.90万元；2021年区公安局会议费支出3.05万元，较上年增长1.20万元，增长率为65.14%，增长原因系2021年专案业务会议次数增加，年初会议费预算数0.00万元，实际支出数超预算数3.05万元。</w:t>
      </w:r>
    </w:p>
    <w:p w14:paraId="5FEBA892">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11" w:name="_Toc27235"/>
      <w:r>
        <w:rPr>
          <w:rFonts w:hint="eastAsia" w:ascii="楷体" w:hAnsi="楷体" w:eastAsia="楷体"/>
          <w:szCs w:val="30"/>
          <w:highlight w:val="none"/>
          <w:shd w:val="clear" w:color="auto" w:fill="FFFFFF" w:themeFill="background1"/>
        </w:rPr>
        <w:t>（四）政府采购情况</w:t>
      </w:r>
      <w:bookmarkEnd w:id="11"/>
    </w:p>
    <w:p w14:paraId="329F728A">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2021年，区公安局政府采购预算4,475万元，实际采购支出1,830.16万元，其中：政府采购货物支出预算数950.00万元，实际支出1,046.90万元；政府采购工程支出预算数3,200.00万元，实际支出103.00万元；政府采购服务支出预算数325.00万元，实际支出680.27万元。</w:t>
      </w:r>
    </w:p>
    <w:p w14:paraId="4A6584B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我们抽查了大额的政府采购支出，未发现违反政府采购程序的采购事项。</w:t>
      </w:r>
    </w:p>
    <w:p w14:paraId="1E387B2D">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12" w:name="_Toc17627"/>
      <w:r>
        <w:rPr>
          <w:rFonts w:hint="eastAsia" w:ascii="楷体" w:hAnsi="楷体" w:eastAsia="楷体"/>
          <w:szCs w:val="30"/>
          <w:highlight w:val="none"/>
          <w:shd w:val="clear" w:color="auto" w:fill="FFFFFF" w:themeFill="background1"/>
        </w:rPr>
        <w:t>（五）</w:t>
      </w:r>
      <w:bookmarkStart w:id="13" w:name="_Hlk46307533"/>
      <w:r>
        <w:rPr>
          <w:rFonts w:hint="eastAsia" w:ascii="楷体" w:hAnsi="楷体" w:eastAsia="楷体"/>
          <w:szCs w:val="30"/>
          <w:highlight w:val="none"/>
          <w:shd w:val="clear" w:color="auto" w:fill="FFFFFF" w:themeFill="background1"/>
        </w:rPr>
        <w:t>资产情况</w:t>
      </w:r>
      <w:bookmarkEnd w:id="12"/>
    </w:p>
    <w:bookmarkEnd w:id="13"/>
    <w:p w14:paraId="2D0FC508">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截至2021年12月31日，区公安局固定资产总计账面数（净值，下同）9,867.60万元，较上年9,868.78万元减少1.18万元，减少率为0.01%。区公安局固定资产期末账面数原值23,862.50万元，累计折旧13,994.89万元，净值9,867.60万元。其中：房屋及构筑物原值6,422.10万元，占固定资产期末账面数原值比例为26.91%；通用设备原值8,554.82万元，占固定资产期末账面数原值比例为35.85%；专用设备原值8,113.70万元，占固定资产期末账面数原值比例为34.00%；图书、档案原值25.42万元，占固定资产期末账面数原值比例为0.11%；家具、用具、装具及动植物原值746.47万元，占固定资产期末账面数原值比例为3.13%。</w:t>
      </w:r>
    </w:p>
    <w:p w14:paraId="4074CDEE">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14" w:name="_Toc13497"/>
      <w:r>
        <w:rPr>
          <w:rFonts w:hint="eastAsia" w:ascii="楷体" w:hAnsi="楷体" w:eastAsia="楷体"/>
          <w:szCs w:val="30"/>
          <w:highlight w:val="none"/>
          <w:shd w:val="clear" w:color="auto" w:fill="FFFFFF" w:themeFill="background1"/>
        </w:rPr>
        <w:t>（六）部门项目实施情况</w:t>
      </w:r>
      <w:bookmarkEnd w:id="14"/>
    </w:p>
    <w:p w14:paraId="615C230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2021年区公安局实施绩效管理的财政支出项目共4个，年度预算7,233.50万元，实际支出2,823.91万元。具体包括本年度申报实施的重点项目3个：视频监控系统建设项目395.72万元（因区公安局2021年部门预算表中仅编制了项目支出总预算数，未按项目名称分别编制预算，故此处为实际支出金额，年初预算金额暂无法明确，下同）、公安基础设施建设项目1,371.6万元、执法办案中心建设项目848.62万元；一般类型项目1个，即禁毒扫黑反诈专项工作项目207.97万元。本年度申报重点项目实施情况如下：</w:t>
      </w:r>
    </w:p>
    <w:p w14:paraId="7B58A503">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bookmarkStart w:id="15" w:name="_Toc7786"/>
      <w:r>
        <w:rPr>
          <w:rFonts w:hint="eastAsia" w:hAnsi="仿宋" w:cs="宋体"/>
          <w:color w:val="000000"/>
          <w:kern w:val="2"/>
          <w:szCs w:val="30"/>
          <w:highlight w:val="none"/>
          <w:lang w:val="en-US" w:eastAsia="zh-CN"/>
        </w:rPr>
        <w:t>1.</w:t>
      </w:r>
      <w:bookmarkEnd w:id="15"/>
      <w:r>
        <w:rPr>
          <w:rFonts w:hint="eastAsia" w:hAnsi="仿宋" w:cs="宋体"/>
          <w:color w:val="000000"/>
          <w:kern w:val="2"/>
          <w:szCs w:val="30"/>
          <w:highlight w:val="none"/>
          <w:lang w:val="en-US" w:eastAsia="zh-CN"/>
        </w:rPr>
        <w:t>视频监控系统建设项目</w:t>
      </w:r>
    </w:p>
    <w:p w14:paraId="08891575">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视频监控系统建设项目2021年实际支出395.72万元，该项目实施内容为全面完成背街小巷社会视频监控系统建设和积极推动“雪亮工程”建设工作。2021年区公安局已完成背街小巷社会视频监控系统建设，整合接入学校、医院等公共区域视频镜头2万余路；全力推进“雪亮工程”建设工作，安装前端镜头900余个，基础开挖及管线预埋点1500余个。</w:t>
      </w:r>
    </w:p>
    <w:p w14:paraId="4C50D430">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2.公安基础设施建设项目</w:t>
      </w:r>
    </w:p>
    <w:p w14:paraId="351D9EE3">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公安基础设施建设项目2021年实际支出1,371.6万元，该项目实施内容主要系全面完成业务综合楼建设，完成业务综合楼外围墙等附属工程；推动柏家、龙门派出所建设工作，并支付征地相关费用；开展三所一队一基地建设前期工作；完成东门公安局刑侦大楼维修工作，推进刑事技术建设工作；按实际需求更新执法执勤车辆。2021年区公安局已完成业务综合楼外围围墙等外环境工程；柏家、龙门派出所前期建设投入720余万；开展三所一队一基地建设前期工作；完成东门公安局刑侦大楼维修工作，推动刑事技术实验室建设工作；更新执法执勤车辆15台。</w:t>
      </w:r>
    </w:p>
    <w:p w14:paraId="48261425">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3.执法办案中心建设项目</w:t>
      </w:r>
    </w:p>
    <w:p w14:paraId="09410761">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执法办案中心建设项目2021年实际支出848.62万元，该项目实施内容为全面完成执法办案中心建设，改造面积1600平方米；采购智能化设备、取证设备、医疗设备等并安装投入使用，规范全局执法办案工作。2021年区公安局已完成执法办案中心改造，改造面积1600平方米；投入720余万采购智能化设备、取证设备、医疗设备等并安装投入使用；执法办案中心接待办案单位办理各类案件430余起。</w:t>
      </w:r>
    </w:p>
    <w:p w14:paraId="5686656B">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0"/>
        <w:rPr>
          <w:rFonts w:ascii="黑体" w:hAnsi="宋体" w:eastAsia="黑体" w:cs="宋体"/>
          <w:szCs w:val="30"/>
          <w:highlight w:val="none"/>
          <w:shd w:val="clear" w:color="auto" w:fill="FFFFFF" w:themeFill="background1"/>
        </w:rPr>
      </w:pPr>
      <w:bookmarkStart w:id="16" w:name="_Toc20542"/>
      <w:r>
        <w:rPr>
          <w:rFonts w:hint="eastAsia" w:ascii="黑体" w:hAnsi="宋体" w:eastAsia="黑体" w:cs="宋体"/>
          <w:szCs w:val="30"/>
          <w:highlight w:val="none"/>
          <w:shd w:val="clear" w:color="auto" w:fill="FFFFFF" w:themeFill="background1"/>
        </w:rPr>
        <w:t>二、绩效评价工作情况</w:t>
      </w:r>
      <w:bookmarkEnd w:id="16"/>
    </w:p>
    <w:p w14:paraId="7C7FA52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17" w:name="_Toc16769"/>
      <w:r>
        <w:rPr>
          <w:rFonts w:hint="eastAsia" w:ascii="楷体" w:hAnsi="楷体" w:eastAsia="楷体"/>
          <w:szCs w:val="30"/>
          <w:highlight w:val="none"/>
          <w:shd w:val="clear" w:color="auto" w:fill="FFFFFF" w:themeFill="background1"/>
        </w:rPr>
        <w:t>（一）绩效评价目的</w:t>
      </w:r>
      <w:bookmarkEnd w:id="17"/>
    </w:p>
    <w:p w14:paraId="0240D464">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通过收集区公安局基本情况、预算制定文件与预算明细项目情况、部门中长期规划目标及组织架构等信息，分析部门资源配置的合理性及中长期规划目标完成与履职情况，评价区公安局2021年度财政资金预算支出的绩效状况，加强财政资金管理，合理、规范、有效使用财政资金，以达到改进预算管理、优化资源配置、控制节约成本、提高财政资金使用效益，更好地发挥侦查、保卫和治安管理的工作职能。</w:t>
      </w:r>
    </w:p>
    <w:p w14:paraId="5944DF0D">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18" w:name="_Toc21171"/>
      <w:bookmarkStart w:id="19" w:name="_Hlk45832875"/>
      <w:r>
        <w:rPr>
          <w:rFonts w:hint="eastAsia" w:ascii="楷体" w:hAnsi="楷体" w:eastAsia="楷体"/>
          <w:szCs w:val="30"/>
          <w:highlight w:val="none"/>
          <w:shd w:val="clear" w:color="auto" w:fill="FFFFFF" w:themeFill="background1"/>
        </w:rPr>
        <w:t>（二）绩效评价主要依据</w:t>
      </w:r>
      <w:bookmarkEnd w:id="18"/>
    </w:p>
    <w:p w14:paraId="7667756C">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1.财政部《预算绩效管理共性指标体系框架》（财预〔2013〕53号）；</w:t>
      </w:r>
    </w:p>
    <w:p w14:paraId="12A99E20">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2.财政部《项目支出绩效评价管理办法》（财预〔2020〕10号）；</w:t>
      </w:r>
      <w:bookmarkEnd w:id="19"/>
    </w:p>
    <w:p w14:paraId="5BB37F3E">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bookmarkStart w:id="20" w:name="_Hlk62115208"/>
      <w:r>
        <w:rPr>
          <w:rFonts w:hint="eastAsia" w:hAnsi="仿宋" w:cs="宋体"/>
          <w:color w:val="000000"/>
          <w:kern w:val="2"/>
          <w:szCs w:val="30"/>
          <w:highlight w:val="none"/>
          <w:lang w:val="en-US" w:eastAsia="zh-CN"/>
        </w:rPr>
        <w:t>3.重庆市财政局关于印发《重庆市市级部门整体绩效管理办法（试行）的通知》（渝财绩〔2019〕18号）；</w:t>
      </w:r>
      <w:bookmarkEnd w:id="20"/>
    </w:p>
    <w:p w14:paraId="3BEB52B2">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4.重庆市财政局关于印发《重庆市市级政策和项目预算绩效管理办法（试行）》（渝财绩〔2019〕19号）；</w:t>
      </w:r>
    </w:p>
    <w:p w14:paraId="485E1B0E">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bookmarkStart w:id="21" w:name="_Hlk62052996"/>
      <w:r>
        <w:rPr>
          <w:rFonts w:hint="eastAsia" w:hAnsi="仿宋" w:cs="宋体"/>
          <w:color w:val="000000"/>
          <w:kern w:val="2"/>
          <w:szCs w:val="30"/>
          <w:highlight w:val="none"/>
          <w:lang w:val="en-US" w:eastAsia="zh-CN"/>
        </w:rPr>
        <w:t>5.</w:t>
      </w:r>
      <w:bookmarkEnd w:id="21"/>
      <w:r>
        <w:rPr>
          <w:rFonts w:hint="eastAsia" w:hAnsi="仿宋" w:cs="宋体"/>
          <w:color w:val="000000"/>
          <w:kern w:val="2"/>
          <w:szCs w:val="30"/>
          <w:highlight w:val="none"/>
          <w:lang w:val="en-US" w:eastAsia="zh-CN"/>
        </w:rPr>
        <w:t>《重庆市梁平区财政局关于开展2022年绩效目标重点评价和事前绩效评估工作的通知》（梁平财发〔2022〕291号）；</w:t>
      </w:r>
    </w:p>
    <w:p w14:paraId="26A52AFB">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6.区财政局和区公安局所提供的相关资料；</w:t>
      </w:r>
    </w:p>
    <w:p w14:paraId="12AA4891">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7.评价小组现场调查中获取的资料；</w:t>
      </w:r>
    </w:p>
    <w:p w14:paraId="1176DFE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8.其他相关资料。</w:t>
      </w:r>
    </w:p>
    <w:p w14:paraId="42CEB53E">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22" w:name="_Toc7898"/>
      <w:r>
        <w:rPr>
          <w:rFonts w:hint="eastAsia" w:ascii="楷体" w:hAnsi="楷体" w:eastAsia="楷体"/>
          <w:szCs w:val="30"/>
          <w:highlight w:val="none"/>
          <w:shd w:val="clear" w:color="auto" w:fill="FFFFFF" w:themeFill="background1"/>
        </w:rPr>
        <w:t>（三）绩效评价原则标准</w:t>
      </w:r>
      <w:bookmarkEnd w:id="22"/>
    </w:p>
    <w:p w14:paraId="7559193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评价工作秉承科学规范、客观公正、依据充分、成本效益的原则，采取计划标准、行业标准、历史标准相结合的方式开展绩效评价。</w:t>
      </w:r>
    </w:p>
    <w:p w14:paraId="6790862A">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1.绩效评价原则</w:t>
      </w:r>
    </w:p>
    <w:p w14:paraId="18E4F3F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科学规范原则。评价工作应通过规范的程序，采用定性与定量相结合的评价方法，科学、合理地进行。</w:t>
      </w:r>
    </w:p>
    <w:p w14:paraId="0A03F65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客观公正原则。评价应以相关法律、法规、规章以及财政部门有关文件等为依据，按照“公开、公平、公正”的原则进行。</w:t>
      </w:r>
    </w:p>
    <w:p w14:paraId="47D922AB">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依据充分原则。在评价过程中，应收集足够的相关文件及资料，并要通过现场调研，为评价结论提供充分的依据支持。</w:t>
      </w:r>
    </w:p>
    <w:p w14:paraId="36A31642">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成本效益原则。评价工作的重点是评价部门整体预算的合理性和准确性，在开展评价工作过程中，要注意控制成本、节约经费，提高评价工作的效率和效益。</w:t>
      </w:r>
    </w:p>
    <w:p w14:paraId="634E6835">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2.绩效评价标准</w:t>
      </w:r>
    </w:p>
    <w:p w14:paraId="70AC1E5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计划标准。指以预先制定的目标、计划、预算、定额等作为评价标准。</w:t>
      </w:r>
    </w:p>
    <w:p w14:paraId="5E2CBE1F">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行业标准。指参照国家公布的行业指标数据制定的评价标准。</w:t>
      </w:r>
    </w:p>
    <w:p w14:paraId="434001C1">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历史标准。指参照历史数据制定的评价标准。</w:t>
      </w:r>
    </w:p>
    <w:p w14:paraId="259D3EB4">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23" w:name="_Toc28449"/>
      <w:r>
        <w:rPr>
          <w:rFonts w:hint="eastAsia" w:ascii="楷体" w:hAnsi="楷体" w:eastAsia="楷体"/>
          <w:szCs w:val="30"/>
          <w:highlight w:val="none"/>
          <w:shd w:val="clear" w:color="auto" w:fill="FFFFFF" w:themeFill="background1"/>
        </w:rPr>
        <w:t>（四）绩效评价组织管理</w:t>
      </w:r>
      <w:bookmarkEnd w:id="23"/>
    </w:p>
    <w:p w14:paraId="4B3BB07D">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本次评价工作由梁平区财政局统一组织牵头，委托云南云岭工程造价咨询有限公司进行项目的具体评价实施。</w:t>
      </w:r>
    </w:p>
    <w:p w14:paraId="3603DB3E">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24" w:name="_Toc1096"/>
      <w:r>
        <w:rPr>
          <w:rFonts w:hint="eastAsia" w:ascii="楷体" w:hAnsi="楷体" w:eastAsia="楷体"/>
          <w:szCs w:val="30"/>
          <w:highlight w:val="none"/>
          <w:shd w:val="clear" w:color="auto" w:fill="FFFFFF" w:themeFill="background1"/>
        </w:rPr>
        <w:t>（五）重点评价内容</w:t>
      </w:r>
      <w:bookmarkEnd w:id="24"/>
    </w:p>
    <w:p w14:paraId="3860B536">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本次评价以预算管理、预算执行情况、职责履行为重点评价内容。</w:t>
      </w:r>
    </w:p>
    <w:p w14:paraId="0592EED5">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25" w:name="_Toc1610"/>
      <w:r>
        <w:rPr>
          <w:rFonts w:hint="eastAsia" w:ascii="楷体" w:hAnsi="楷体" w:eastAsia="楷体"/>
          <w:szCs w:val="30"/>
          <w:highlight w:val="none"/>
          <w:shd w:val="clear" w:color="auto" w:fill="FFFFFF" w:themeFill="background1"/>
        </w:rPr>
        <w:t>（六）绩效评价指标体系</w:t>
      </w:r>
      <w:bookmarkEnd w:id="25"/>
    </w:p>
    <w:p w14:paraId="66FF27AD">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绩效评价指标体系是开展绩效评价工作的核心，绩效评价指标体系通常包括具体指标、指标分值、指标说明/评价要点、计分方式、得分情况等。我们在参考财政支出绩效评价指标框架的基础上，依据《重庆市市级部门整体绩效管理办法（试行）》的通知（渝财绩〔2019〕18号），结合区公安局经费支出的特点，运用定量定性结合原则而设定，并确定总分值100分。指标体系包括以下内容：</w:t>
      </w:r>
    </w:p>
    <w:p w14:paraId="41BEA2D3">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参照《重庆市市级部门整体绩效管理办法（试行）的通知》要求设立4个一级指标：决策、过程、产出、效益；9个二级指标：预算编制、目标设置、预算执行、预算管理、资产管理、职责履行、行政效能、项目效益、满意度；29个三级指标。一级指标及分值构成如下：</w:t>
      </w:r>
    </w:p>
    <w:tbl>
      <w:tblPr>
        <w:tblStyle w:val="24"/>
        <w:tblW w:w="8789" w:type="dxa"/>
        <w:jc w:val="center"/>
        <w:tblBorders>
          <w:top w:val="single" w:color="000000" w:sz="12" w:space="0"/>
          <w:left w:val="none" w:color="auto" w:sz="0" w:space="0"/>
          <w:bottom w:val="single" w:color="000000" w:sz="12" w:space="0"/>
          <w:right w:val="none" w:color="auto" w:sz="0" w:space="0"/>
          <w:insideH w:val="single" w:color="000000" w:sz="12" w:space="0"/>
          <w:insideV w:val="none" w:color="auto" w:sz="0" w:space="0"/>
        </w:tblBorders>
        <w:tblLayout w:type="fixed"/>
        <w:tblCellMar>
          <w:top w:w="0" w:type="dxa"/>
          <w:left w:w="108" w:type="dxa"/>
          <w:bottom w:w="0" w:type="dxa"/>
          <w:right w:w="108" w:type="dxa"/>
        </w:tblCellMar>
      </w:tblPr>
      <w:tblGrid>
        <w:gridCol w:w="1984"/>
        <w:gridCol w:w="1361"/>
        <w:gridCol w:w="1361"/>
        <w:gridCol w:w="1361"/>
        <w:gridCol w:w="1361"/>
        <w:gridCol w:w="1361"/>
      </w:tblGrid>
      <w:tr w14:paraId="5FC73552">
        <w:tblPrEx>
          <w:tblBorders>
            <w:top w:val="single" w:color="000000" w:sz="12" w:space="0"/>
            <w:left w:val="none" w:color="auto" w:sz="0" w:space="0"/>
            <w:bottom w:val="single" w:color="000000" w:sz="12" w:space="0"/>
            <w:right w:val="none" w:color="auto" w:sz="0" w:space="0"/>
            <w:insideH w:val="single" w:color="000000" w:sz="12" w:space="0"/>
            <w:insideV w:val="none" w:color="auto" w:sz="0" w:space="0"/>
          </w:tblBorders>
          <w:tblCellMar>
            <w:top w:w="0" w:type="dxa"/>
            <w:left w:w="108" w:type="dxa"/>
            <w:bottom w:w="0" w:type="dxa"/>
            <w:right w:w="108" w:type="dxa"/>
          </w:tblCellMar>
        </w:tblPrEx>
        <w:trPr>
          <w:trHeight w:val="567" w:hRule="atLeast"/>
          <w:jc w:val="center"/>
        </w:trPr>
        <w:tc>
          <w:tcPr>
            <w:tcW w:w="1984" w:type="dxa"/>
            <w:vAlign w:val="center"/>
          </w:tcPr>
          <w:p w14:paraId="75364E67">
            <w:pPr>
              <w:adjustRightInd w:val="0"/>
              <w:snapToGrid w:val="0"/>
              <w:jc w:val="center"/>
              <w:rPr>
                <w:rFonts w:hAnsi="仿宋" w:cs="仿宋"/>
                <w:b/>
                <w:bCs/>
                <w:kern w:val="2"/>
                <w:sz w:val="24"/>
                <w:szCs w:val="24"/>
                <w:highlight w:val="none"/>
              </w:rPr>
            </w:pPr>
            <w:r>
              <w:rPr>
                <w:rFonts w:hint="eastAsia" w:hAnsi="仿宋" w:cs="仿宋"/>
                <w:b/>
                <w:bCs/>
                <w:kern w:val="2"/>
                <w:sz w:val="24"/>
                <w:szCs w:val="24"/>
                <w:highlight w:val="none"/>
              </w:rPr>
              <w:t>一级指标</w:t>
            </w:r>
          </w:p>
        </w:tc>
        <w:tc>
          <w:tcPr>
            <w:tcW w:w="1361" w:type="dxa"/>
            <w:vAlign w:val="center"/>
          </w:tcPr>
          <w:p w14:paraId="0AD26802">
            <w:pPr>
              <w:adjustRightInd w:val="0"/>
              <w:snapToGrid w:val="0"/>
              <w:jc w:val="center"/>
              <w:rPr>
                <w:rFonts w:hAnsi="仿宋" w:cs="仿宋"/>
                <w:b/>
                <w:bCs/>
                <w:kern w:val="2"/>
                <w:sz w:val="24"/>
                <w:szCs w:val="24"/>
                <w:highlight w:val="none"/>
              </w:rPr>
            </w:pPr>
            <w:r>
              <w:rPr>
                <w:rFonts w:hint="eastAsia" w:hAnsi="仿宋" w:cs="仿宋"/>
                <w:b/>
                <w:bCs/>
                <w:kern w:val="2"/>
                <w:sz w:val="24"/>
                <w:szCs w:val="24"/>
                <w:highlight w:val="none"/>
              </w:rPr>
              <w:t>决策</w:t>
            </w:r>
          </w:p>
        </w:tc>
        <w:tc>
          <w:tcPr>
            <w:tcW w:w="1361" w:type="dxa"/>
            <w:vAlign w:val="center"/>
          </w:tcPr>
          <w:p w14:paraId="65C93ED0">
            <w:pPr>
              <w:adjustRightInd w:val="0"/>
              <w:snapToGrid w:val="0"/>
              <w:jc w:val="center"/>
              <w:rPr>
                <w:rFonts w:hAnsi="仿宋" w:cs="仿宋"/>
                <w:b/>
                <w:bCs/>
                <w:kern w:val="2"/>
                <w:sz w:val="24"/>
                <w:szCs w:val="24"/>
                <w:highlight w:val="none"/>
              </w:rPr>
            </w:pPr>
            <w:r>
              <w:rPr>
                <w:rFonts w:hint="eastAsia" w:hAnsi="仿宋" w:cs="仿宋"/>
                <w:b/>
                <w:bCs/>
                <w:kern w:val="2"/>
                <w:sz w:val="24"/>
                <w:szCs w:val="24"/>
                <w:highlight w:val="none"/>
              </w:rPr>
              <w:t>过程</w:t>
            </w:r>
          </w:p>
        </w:tc>
        <w:tc>
          <w:tcPr>
            <w:tcW w:w="1361" w:type="dxa"/>
            <w:vAlign w:val="center"/>
          </w:tcPr>
          <w:p w14:paraId="3E068055">
            <w:pPr>
              <w:adjustRightInd w:val="0"/>
              <w:snapToGrid w:val="0"/>
              <w:jc w:val="center"/>
              <w:rPr>
                <w:rFonts w:hAnsi="仿宋" w:cs="仿宋"/>
                <w:b/>
                <w:bCs/>
                <w:kern w:val="2"/>
                <w:sz w:val="24"/>
                <w:szCs w:val="24"/>
                <w:highlight w:val="none"/>
              </w:rPr>
            </w:pPr>
            <w:r>
              <w:rPr>
                <w:rFonts w:hint="eastAsia" w:hAnsi="仿宋" w:cs="仿宋"/>
                <w:b/>
                <w:bCs/>
                <w:kern w:val="2"/>
                <w:sz w:val="24"/>
                <w:szCs w:val="24"/>
                <w:highlight w:val="none"/>
              </w:rPr>
              <w:t>产出</w:t>
            </w:r>
          </w:p>
        </w:tc>
        <w:tc>
          <w:tcPr>
            <w:tcW w:w="1361" w:type="dxa"/>
            <w:vAlign w:val="center"/>
          </w:tcPr>
          <w:p w14:paraId="3DC1B935">
            <w:pPr>
              <w:adjustRightInd w:val="0"/>
              <w:snapToGrid w:val="0"/>
              <w:jc w:val="center"/>
              <w:rPr>
                <w:rFonts w:hAnsi="仿宋" w:cs="仿宋"/>
                <w:b/>
                <w:bCs/>
                <w:kern w:val="2"/>
                <w:sz w:val="24"/>
                <w:szCs w:val="24"/>
                <w:highlight w:val="none"/>
              </w:rPr>
            </w:pPr>
            <w:r>
              <w:rPr>
                <w:rFonts w:hint="eastAsia" w:hAnsi="仿宋" w:cs="仿宋"/>
                <w:b/>
                <w:bCs/>
                <w:kern w:val="2"/>
                <w:sz w:val="24"/>
                <w:szCs w:val="24"/>
                <w:highlight w:val="none"/>
              </w:rPr>
              <w:t>效益</w:t>
            </w:r>
          </w:p>
        </w:tc>
        <w:tc>
          <w:tcPr>
            <w:tcW w:w="1361" w:type="dxa"/>
            <w:vAlign w:val="center"/>
          </w:tcPr>
          <w:p w14:paraId="1ED265A7">
            <w:pPr>
              <w:adjustRightInd w:val="0"/>
              <w:snapToGrid w:val="0"/>
              <w:jc w:val="center"/>
              <w:rPr>
                <w:rFonts w:hAnsi="仿宋" w:cs="仿宋"/>
                <w:b/>
                <w:bCs/>
                <w:kern w:val="2"/>
                <w:sz w:val="24"/>
                <w:szCs w:val="24"/>
                <w:highlight w:val="none"/>
              </w:rPr>
            </w:pPr>
            <w:r>
              <w:rPr>
                <w:rFonts w:hint="eastAsia" w:hAnsi="仿宋" w:cs="仿宋"/>
                <w:b/>
                <w:bCs/>
                <w:kern w:val="2"/>
                <w:sz w:val="24"/>
                <w:szCs w:val="24"/>
                <w:highlight w:val="none"/>
              </w:rPr>
              <w:t>合计</w:t>
            </w:r>
          </w:p>
        </w:tc>
      </w:tr>
      <w:tr w14:paraId="52579D95">
        <w:tblPrEx>
          <w:tblBorders>
            <w:top w:val="single" w:color="000000" w:sz="12" w:space="0"/>
            <w:left w:val="none" w:color="auto" w:sz="0" w:space="0"/>
            <w:bottom w:val="single" w:color="000000" w:sz="12" w:space="0"/>
            <w:right w:val="none" w:color="auto" w:sz="0" w:space="0"/>
            <w:insideH w:val="single" w:color="000000" w:sz="12" w:space="0"/>
            <w:insideV w:val="none" w:color="auto" w:sz="0" w:space="0"/>
          </w:tblBorders>
          <w:tblCellMar>
            <w:top w:w="0" w:type="dxa"/>
            <w:left w:w="108" w:type="dxa"/>
            <w:bottom w:w="0" w:type="dxa"/>
            <w:right w:w="108" w:type="dxa"/>
          </w:tblCellMar>
        </w:tblPrEx>
        <w:trPr>
          <w:trHeight w:val="567" w:hRule="atLeast"/>
          <w:jc w:val="center"/>
        </w:trPr>
        <w:tc>
          <w:tcPr>
            <w:tcW w:w="1984" w:type="dxa"/>
            <w:vAlign w:val="center"/>
          </w:tcPr>
          <w:p w14:paraId="5D4D27A2">
            <w:pPr>
              <w:adjustRightInd w:val="0"/>
              <w:snapToGrid w:val="0"/>
              <w:ind w:firstLine="127" w:firstLineChars="50"/>
              <w:jc w:val="center"/>
              <w:rPr>
                <w:rFonts w:hAnsi="仿宋" w:cs="仿宋"/>
                <w:b/>
                <w:bCs/>
                <w:kern w:val="2"/>
                <w:sz w:val="24"/>
                <w:szCs w:val="24"/>
                <w:highlight w:val="none"/>
              </w:rPr>
            </w:pPr>
            <w:r>
              <w:rPr>
                <w:rFonts w:hint="eastAsia" w:hAnsi="仿宋" w:cs="仿宋"/>
                <w:b/>
                <w:bCs/>
                <w:kern w:val="2"/>
                <w:sz w:val="24"/>
                <w:szCs w:val="24"/>
                <w:highlight w:val="none"/>
              </w:rPr>
              <w:t>分值</w:t>
            </w:r>
          </w:p>
        </w:tc>
        <w:tc>
          <w:tcPr>
            <w:tcW w:w="1361" w:type="dxa"/>
            <w:vAlign w:val="center"/>
          </w:tcPr>
          <w:p w14:paraId="3F602815">
            <w:pPr>
              <w:adjustRightInd w:val="0"/>
              <w:snapToGrid w:val="0"/>
              <w:jc w:val="center"/>
              <w:rPr>
                <w:rFonts w:hAnsi="仿宋" w:cs="仿宋"/>
                <w:b/>
                <w:bCs/>
                <w:color w:val="FF0000"/>
                <w:kern w:val="2"/>
                <w:sz w:val="24"/>
                <w:szCs w:val="24"/>
                <w:highlight w:val="none"/>
              </w:rPr>
            </w:pPr>
            <w:r>
              <w:rPr>
                <w:rFonts w:hint="eastAsia" w:hAnsi="仿宋" w:cs="仿宋"/>
                <w:b/>
                <w:bCs/>
                <w:kern w:val="2"/>
                <w:sz w:val="24"/>
                <w:szCs w:val="24"/>
                <w:highlight w:val="none"/>
              </w:rPr>
              <w:t>5</w:t>
            </w:r>
          </w:p>
        </w:tc>
        <w:tc>
          <w:tcPr>
            <w:tcW w:w="1361" w:type="dxa"/>
            <w:vAlign w:val="center"/>
          </w:tcPr>
          <w:p w14:paraId="2DD8FE47">
            <w:pPr>
              <w:adjustRightInd w:val="0"/>
              <w:snapToGrid w:val="0"/>
              <w:jc w:val="center"/>
              <w:rPr>
                <w:rFonts w:hAnsi="仿宋" w:cs="仿宋"/>
                <w:b/>
                <w:bCs/>
                <w:color w:val="FF0000"/>
                <w:kern w:val="2"/>
                <w:sz w:val="24"/>
                <w:szCs w:val="24"/>
                <w:highlight w:val="none"/>
              </w:rPr>
            </w:pPr>
            <w:r>
              <w:rPr>
                <w:rFonts w:hint="eastAsia" w:hAnsi="仿宋" w:cs="仿宋"/>
                <w:b/>
                <w:bCs/>
                <w:kern w:val="2"/>
                <w:sz w:val="24"/>
                <w:szCs w:val="24"/>
                <w:highlight w:val="none"/>
              </w:rPr>
              <w:t>25</w:t>
            </w:r>
          </w:p>
        </w:tc>
        <w:tc>
          <w:tcPr>
            <w:tcW w:w="1361" w:type="dxa"/>
            <w:vAlign w:val="center"/>
          </w:tcPr>
          <w:p w14:paraId="35EA4F04">
            <w:pPr>
              <w:adjustRightInd w:val="0"/>
              <w:snapToGrid w:val="0"/>
              <w:jc w:val="center"/>
              <w:rPr>
                <w:rFonts w:hAnsi="仿宋" w:cs="仿宋"/>
                <w:b/>
                <w:bCs/>
                <w:color w:val="FF0000"/>
                <w:kern w:val="2"/>
                <w:sz w:val="24"/>
                <w:szCs w:val="24"/>
                <w:highlight w:val="none"/>
              </w:rPr>
            </w:pPr>
            <w:r>
              <w:rPr>
                <w:rFonts w:hint="eastAsia" w:hAnsi="仿宋" w:cs="仿宋"/>
                <w:b/>
                <w:bCs/>
                <w:kern w:val="2"/>
                <w:sz w:val="24"/>
                <w:szCs w:val="24"/>
                <w:highlight w:val="none"/>
              </w:rPr>
              <w:t>35</w:t>
            </w:r>
          </w:p>
        </w:tc>
        <w:tc>
          <w:tcPr>
            <w:tcW w:w="1361" w:type="dxa"/>
            <w:vAlign w:val="center"/>
          </w:tcPr>
          <w:p w14:paraId="25F7C338">
            <w:pPr>
              <w:adjustRightInd w:val="0"/>
              <w:snapToGrid w:val="0"/>
              <w:jc w:val="center"/>
              <w:rPr>
                <w:rFonts w:hAnsi="仿宋" w:cs="仿宋"/>
                <w:b/>
                <w:bCs/>
                <w:color w:val="FF0000"/>
                <w:kern w:val="2"/>
                <w:sz w:val="24"/>
                <w:szCs w:val="24"/>
                <w:highlight w:val="none"/>
              </w:rPr>
            </w:pPr>
            <w:r>
              <w:rPr>
                <w:rFonts w:hint="eastAsia" w:hAnsi="仿宋" w:cs="仿宋"/>
                <w:b/>
                <w:bCs/>
                <w:kern w:val="2"/>
                <w:sz w:val="24"/>
                <w:szCs w:val="24"/>
                <w:highlight w:val="none"/>
              </w:rPr>
              <w:t>35</w:t>
            </w:r>
          </w:p>
        </w:tc>
        <w:tc>
          <w:tcPr>
            <w:tcW w:w="1361" w:type="dxa"/>
            <w:vAlign w:val="center"/>
          </w:tcPr>
          <w:p w14:paraId="020E2BBF">
            <w:pPr>
              <w:adjustRightInd w:val="0"/>
              <w:snapToGrid w:val="0"/>
              <w:jc w:val="center"/>
              <w:rPr>
                <w:rFonts w:hAnsi="仿宋" w:cs="仿宋"/>
                <w:b/>
                <w:bCs/>
                <w:color w:val="FF0000"/>
                <w:kern w:val="2"/>
                <w:sz w:val="24"/>
                <w:szCs w:val="24"/>
                <w:highlight w:val="none"/>
              </w:rPr>
            </w:pPr>
            <w:r>
              <w:rPr>
                <w:rFonts w:hint="eastAsia" w:hAnsi="仿宋" w:cs="仿宋"/>
                <w:b/>
                <w:bCs/>
                <w:kern w:val="2"/>
                <w:sz w:val="24"/>
                <w:szCs w:val="24"/>
                <w:highlight w:val="none"/>
              </w:rPr>
              <w:t>100</w:t>
            </w:r>
          </w:p>
        </w:tc>
      </w:tr>
    </w:tbl>
    <w:p w14:paraId="31611E91">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rPr>
        <w:t>具体指标体系，详见附件1。</w:t>
      </w:r>
    </w:p>
    <w:p w14:paraId="30AF1E14">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rPr>
        <w:t>绩效评价实行100分制，评价结果设四个等级：优（≥90分）；良（≥80分，＜90分）；中（≥60分，＜80分）；差（＜60分）。</w:t>
      </w:r>
    </w:p>
    <w:p w14:paraId="4CB2864A">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outlineLvl w:val="1"/>
        <w:rPr>
          <w:rFonts w:ascii="楷体" w:hAnsi="楷体" w:eastAsia="楷体"/>
          <w:szCs w:val="30"/>
          <w:highlight w:val="none"/>
        </w:rPr>
      </w:pPr>
      <w:bookmarkStart w:id="26" w:name="_Toc42503810"/>
      <w:bookmarkStart w:id="27" w:name="_Toc404"/>
      <w:r>
        <w:rPr>
          <w:rFonts w:hint="eastAsia" w:ascii="楷体" w:hAnsi="楷体" w:eastAsia="楷体"/>
          <w:szCs w:val="30"/>
          <w:highlight w:val="none"/>
        </w:rPr>
        <w:t>（七）绩效评价方法</w:t>
      </w:r>
      <w:bookmarkEnd w:id="26"/>
      <w:bookmarkEnd w:id="27"/>
    </w:p>
    <w:p w14:paraId="08517823">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本次评价采取现场抽查和非现场评价相结合的方式实施评价，具体采用审阅核对、公众调查、询问查证、问卷调查等评价方法。</w:t>
      </w:r>
    </w:p>
    <w:p w14:paraId="7736201C">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28" w:name="_Toc31417"/>
      <w:bookmarkStart w:id="29" w:name="_Toc42503811"/>
      <w:r>
        <w:rPr>
          <w:rFonts w:hint="eastAsia" w:ascii="楷体" w:hAnsi="楷体" w:eastAsia="楷体"/>
          <w:szCs w:val="30"/>
          <w:highlight w:val="none"/>
          <w:shd w:val="clear" w:color="auto" w:fill="FFFFFF" w:themeFill="background1"/>
        </w:rPr>
        <w:t>（八）绩效评价实施过程</w:t>
      </w:r>
      <w:bookmarkEnd w:id="28"/>
      <w:bookmarkEnd w:id="29"/>
    </w:p>
    <w:p w14:paraId="5B908229">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重庆市市级部门整体绩效管理办法（试行）》的通知（渝财绩〔2019〕18号）、《重庆市市级政策和项目预算绩效管理办法（试行）》（渝财绩〔2019〕19号）等相关文件的要求，本次评价工作由梁平区财政局牵头，委托云南云岭工程造价咨询有限公司进行部门的具体评价实施，具体实施过程如下：</w:t>
      </w:r>
    </w:p>
    <w:p w14:paraId="67F6E75F">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1.核实目标。对2021年度部门整体支出数据的准确性、真实性进行核实，同时核实确认2021年度整体支出的绩效目标，作为此次整体支出绩效评价工作的方向。</w:t>
      </w:r>
    </w:p>
    <w:p w14:paraId="404605A0">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2.收集资料。查阅2021年度预算安排、预算追加、经费支出、决算资料、资金管理、国有资产管理等部门内部管理制度和当年的财务凭证。</w:t>
      </w:r>
    </w:p>
    <w:p w14:paraId="43DC19E5">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3.确定重点。对收集的相关材料结合区公安局情况进行综合分析、归纳汇总，分析确定当年度部门整体支出的评价重点。</w:t>
      </w:r>
    </w:p>
    <w:p w14:paraId="73D8B248">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4.构建体系。在确定评价重点后，构建绩效评价指标体系，对部门整体支出的成本指标、数量指标、时效指标等指标进行量化评估。</w:t>
      </w:r>
    </w:p>
    <w:p w14:paraId="4466FEAC">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5.编写报告。根据评价结论，编写绩效评价报告（征求意见稿）。就绩效评价报告（征求意见稿）与区财政局和区公安局进行沟通，几方无异议后出具正式绩效评价报告。</w:t>
      </w:r>
    </w:p>
    <w:p w14:paraId="711BEC71">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outlineLvl w:val="0"/>
        <w:rPr>
          <w:rFonts w:ascii="黑体" w:hAnsi="宋体" w:eastAsia="黑体" w:cs="宋体"/>
          <w:szCs w:val="30"/>
          <w:highlight w:val="none"/>
          <w:shd w:val="clear" w:color="auto" w:fill="FFFFFF" w:themeFill="background1"/>
        </w:rPr>
      </w:pPr>
      <w:bookmarkStart w:id="30" w:name="_Toc16752"/>
      <w:r>
        <w:rPr>
          <w:rFonts w:hint="eastAsia" w:ascii="黑体" w:hAnsi="宋体" w:eastAsia="黑体" w:cs="宋体"/>
          <w:szCs w:val="30"/>
          <w:highlight w:val="none"/>
          <w:shd w:val="clear" w:color="auto" w:fill="FFFFFF" w:themeFill="background1"/>
        </w:rPr>
        <w:t>三、绩效情况分析</w:t>
      </w:r>
      <w:bookmarkEnd w:id="30"/>
    </w:p>
    <w:p w14:paraId="773F77C9">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根据绩效评价指标，按“决策——过程——产出——效益”（即预算编制、预算执行情况、部门职责履行情况、项目效益情况）逐项分析评价如下：</w:t>
      </w:r>
    </w:p>
    <w:p w14:paraId="49AF2B34">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31" w:name="_Toc42503813"/>
      <w:bookmarkStart w:id="32" w:name="_Toc15686"/>
      <w:r>
        <w:rPr>
          <w:rFonts w:hint="eastAsia" w:ascii="楷体" w:hAnsi="楷体" w:eastAsia="楷体"/>
          <w:szCs w:val="30"/>
          <w:highlight w:val="none"/>
          <w:shd w:val="clear" w:color="auto" w:fill="FFFFFF" w:themeFill="background1"/>
        </w:rPr>
        <w:t>（一）</w:t>
      </w:r>
      <w:bookmarkEnd w:id="31"/>
      <w:r>
        <w:rPr>
          <w:rFonts w:hint="eastAsia" w:ascii="楷体" w:hAnsi="楷体" w:eastAsia="楷体"/>
          <w:szCs w:val="30"/>
          <w:highlight w:val="none"/>
          <w:shd w:val="clear" w:color="auto" w:fill="FFFFFF" w:themeFill="background1"/>
        </w:rPr>
        <w:t>决策</w:t>
      </w:r>
      <w:bookmarkEnd w:id="32"/>
    </w:p>
    <w:p w14:paraId="677FA0DA">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bookmarkStart w:id="33" w:name="_Toc42503814"/>
      <w:r>
        <w:rPr>
          <w:rFonts w:hint="eastAsia" w:hAnsi="仿宋" w:cs="宋体"/>
          <w:color w:val="000000"/>
          <w:kern w:val="2"/>
          <w:szCs w:val="30"/>
          <w:highlight w:val="none"/>
          <w:lang w:val="en-US" w:eastAsia="zh-CN"/>
        </w:rPr>
        <w:t>1.</w:t>
      </w:r>
      <w:bookmarkEnd w:id="33"/>
      <w:r>
        <w:rPr>
          <w:rFonts w:hint="eastAsia" w:hAnsi="仿宋" w:cs="宋体"/>
          <w:color w:val="000000"/>
          <w:kern w:val="2"/>
          <w:szCs w:val="30"/>
          <w:highlight w:val="none"/>
          <w:lang w:val="en-US" w:eastAsia="zh-CN"/>
        </w:rPr>
        <w:t>预算编制</w:t>
      </w:r>
    </w:p>
    <w:p w14:paraId="5E514002">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（1）预算编制合理性</w:t>
      </w:r>
    </w:p>
    <w:p w14:paraId="35423B41">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编制的2021年部门预算情况说明，并结合《重庆市梁平区财政局关于下达2021年度区级部门预算的通知》（梁平财发〔2021〕21号）文件，区公安局2021年部门预算编制符合部门职责、符合区委区政府方针政策和工作要求。</w:t>
      </w:r>
    </w:p>
    <w:p w14:paraId="6AF71373">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2021年区公安局年初预算数为19,254.31万元，2021年末预算调增4,319.49万元，其中：基本支出调增8,565.28万元，项目支出调减4,489.59万元，其他收入调增243.80万元，调整后预算23,573.79万元，预算调整偏差达22.43%，部门预算资金不能根据年度工作重点在基本支出和项目支出之间分配合理，预算编制合理性欠缺。</w:t>
      </w:r>
    </w:p>
    <w:p w14:paraId="1EB1C22B">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本项指标设定分值1分，经综合评价，指标得分0.5分。</w:t>
      </w:r>
    </w:p>
    <w:p w14:paraId="109E68C9">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（2）预算编制规范性</w:t>
      </w:r>
    </w:p>
    <w:p w14:paraId="043337ED">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bookmarkStart w:id="34" w:name="_Toc42503815"/>
      <w:r>
        <w:rPr>
          <w:rFonts w:hint="eastAsia" w:hAnsi="仿宋" w:cs="宋体"/>
          <w:color w:val="000000"/>
          <w:kern w:val="2"/>
          <w:szCs w:val="30"/>
          <w:highlight w:val="none"/>
          <w:lang w:val="en-US" w:eastAsia="zh-CN"/>
        </w:rPr>
        <w:t>区公安局2021年部门整体预算按照新《预算法》和有关文件规定进行编制，经梁平区第十七届人民代表大会第五次会议审议批准。根据《重庆市梁平区财政局关于下达2021年度区级部门预算的通知》（梁平财发〔2021〕21号）文件要求，区公安局严格预算刚性，硬化预算约束，统筹安排资金，坚持厉行节约。</w:t>
      </w:r>
    </w:p>
    <w:p w14:paraId="3913A336">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评价认为，区公安局2021年部门整体预算编制符合区财政预算编制原则和要求。</w:t>
      </w:r>
    </w:p>
    <w:p w14:paraId="50D44303">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本项指标设定分值1分，经综合评价，指标得分1分。</w:t>
      </w:r>
    </w:p>
    <w:p w14:paraId="1C48E6F9">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2.目标</w:t>
      </w:r>
      <w:bookmarkEnd w:id="34"/>
      <w:r>
        <w:rPr>
          <w:rFonts w:hint="eastAsia" w:hAnsi="仿宋" w:cs="宋体"/>
          <w:color w:val="000000"/>
          <w:kern w:val="2"/>
          <w:szCs w:val="30"/>
          <w:highlight w:val="none"/>
          <w:lang w:val="en-US" w:eastAsia="zh-CN"/>
        </w:rPr>
        <w:t>设置</w:t>
      </w:r>
    </w:p>
    <w:p w14:paraId="589ABCD1">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（1）绩效目标合理性</w:t>
      </w:r>
    </w:p>
    <w:p w14:paraId="7E524C89">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根据区公安局提供的2021年度部门整体绩效目标表显示，年度总体目标为：一、统筹抓实“打防管控”工作，全力维护社会稳定：（一）做好</w:t>
      </w:r>
      <w:bookmarkStart w:id="71" w:name="_GoBack"/>
      <w:bookmarkEnd w:id="71"/>
      <w:r>
        <w:rPr>
          <w:rFonts w:hint="eastAsia" w:hAnsi="仿宋" w:cs="宋体"/>
          <w:color w:val="000000"/>
          <w:kern w:val="2"/>
          <w:szCs w:val="30"/>
          <w:highlight w:val="none"/>
          <w:lang w:val="en-US" w:eastAsia="zh-CN"/>
        </w:rPr>
        <w:t>防范化解重大风险，维护政治大局稳定。（二）纵深推进扫黑除恶专项斗争，增强群众安全感。（三）不断夯实公安基层基础工作，提升治安防控水平。（四）深化安全隐患大排查大整治，提高监管治理能力。二、深化大数据建设和改革强警，进一步服务和保障民生：（一）全力推进公安大数据建设，努力提升警务工作效能。（二）强力推进改革攻坚行动，不断优化警务体制机制。（三）深入推进民生警务，切实增强群众获得感。三、全面深化从严治党治警，打造忠诚清廉公安队伍：（一）始终坚持政治建警，切实筑车忠诚警魂。（二）始终坚持正风肃纪，坚定不移惩治腐败。（三）始终坚持制度管人，不断提高队伍管理水平。（四）始终坚持从优待警，充分激发干事创业热情。</w:t>
      </w:r>
    </w:p>
    <w:p w14:paraId="06F09E6C">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评价认为，区公安局</w:t>
      </w:r>
      <w:r>
        <w:rPr>
          <w:rFonts w:hint="default" w:hAnsi="仿宋" w:cs="宋体"/>
          <w:color w:val="000000"/>
          <w:kern w:val="2"/>
          <w:szCs w:val="30"/>
          <w:highlight w:val="none"/>
          <w:lang w:val="en-US" w:eastAsia="zh-CN"/>
        </w:rPr>
        <w:t>所设立的整体绩效目标</w:t>
      </w:r>
      <w:r>
        <w:rPr>
          <w:rFonts w:hint="eastAsia" w:hAnsi="仿宋" w:cs="宋体"/>
          <w:color w:val="000000"/>
          <w:kern w:val="2"/>
          <w:szCs w:val="30"/>
          <w:highlight w:val="none"/>
          <w:lang w:val="en-US" w:eastAsia="zh-CN"/>
        </w:rPr>
        <w:t>虽</w:t>
      </w:r>
      <w:r>
        <w:rPr>
          <w:rFonts w:hint="default" w:hAnsi="仿宋" w:cs="宋体"/>
          <w:color w:val="000000"/>
          <w:kern w:val="2"/>
          <w:szCs w:val="30"/>
          <w:highlight w:val="none"/>
          <w:lang w:val="en-US" w:eastAsia="zh-CN"/>
        </w:rPr>
        <w:t>符合客观实际，</w:t>
      </w:r>
      <w:r>
        <w:rPr>
          <w:rFonts w:hint="eastAsia" w:hAnsi="仿宋" w:cs="宋体"/>
          <w:color w:val="000000"/>
          <w:kern w:val="2"/>
          <w:szCs w:val="30"/>
          <w:highlight w:val="none"/>
          <w:lang w:val="en-US" w:eastAsia="zh-CN"/>
        </w:rPr>
        <w:t>但未体现基本支出及各项目资金用途、具体实施内容、年度预期产出等，无法评价</w:t>
      </w:r>
      <w:r>
        <w:rPr>
          <w:rFonts w:hint="default" w:hAnsi="仿宋" w:cs="宋体"/>
          <w:color w:val="000000"/>
          <w:kern w:val="2"/>
          <w:szCs w:val="30"/>
          <w:highlight w:val="none"/>
          <w:lang w:val="en-US" w:eastAsia="zh-CN"/>
        </w:rPr>
        <w:t>与年度工作任务的相符性情况。</w:t>
      </w:r>
    </w:p>
    <w:p w14:paraId="247BD2D1">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本项指标设定分值1分，经综合评价，指标得分0.5分。</w:t>
      </w:r>
    </w:p>
    <w:p w14:paraId="4DD593B7">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（2）绩效目标覆盖率</w:t>
      </w:r>
    </w:p>
    <w:p w14:paraId="0AF0F610">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区公安局2021年度部门整体绩效目标申报表显示，年初部门预算数为19,254.31万元，全年部门整体支出金额为23,573.79万元，绩效目标覆盖率为81.68%。</w:t>
      </w:r>
    </w:p>
    <w:p w14:paraId="34236941">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按照评价计分标准：“绩效目标覆盖率”≥80%，得1分；80%﹥比率≥60%，得0.5分；60%﹥比率≥30%，得0.3分；比率﹤30%，得0分。</w:t>
      </w:r>
    </w:p>
    <w:p w14:paraId="0AF11FA6">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本项指标设定分值1分，经综合评价，指标得分1分。</w:t>
      </w:r>
    </w:p>
    <w:p w14:paraId="48A910C1">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（3）绩效指标明确性</w:t>
      </w:r>
    </w:p>
    <w:p w14:paraId="026D92C5">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审查区公安局2021年度部门整体绩效目标表发现，区公安局将年度绩效目标进一步细分，设置了8个绩效指标，分别为：群众满意度≥95%、执法公信力≥95%、群众安全感≥96%、命案破案率=100%、签发出国（境）证件≥20000个、办理身份证数量≥50000个、预算执行率≥96%、信息系统正常运转天数大于等于360天。</w:t>
      </w:r>
    </w:p>
    <w:p w14:paraId="5633D5A7">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重庆市财政局关于印发《重庆市市级部门整体绩效管理办法（试行）的通知》（渝财绩〔2019〕18号）规定，上述绩效指标虽将部门整体年度绩效目标进行细化分解，但仍存在以下问题：2021年度部门整体绩效目标表仅笼统设置了8个指标，未将绩效目标进一步细化分解成三级指标分别设置；部门整体年度实施内容未完全细化分解，如扫黑除恶专项斗争、惩治腐败等未在绩效指标中得以体现；指标设置不完整，将部门整体绩效目标表中绩效指标整理发现，缺少产出时效指标和产出成本指标。</w:t>
      </w:r>
    </w:p>
    <w:p w14:paraId="1106AA4E">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评价认为，区公安局2021年度部门整体支出绩效目标未完全细化分解为具体的绩效指标，部分指标设置不合理，且指标设置不完整，无法完全满足“绩效指标清晰、细化、可量化”的标准。</w:t>
      </w:r>
    </w:p>
    <w:p w14:paraId="037854ED">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lang w:eastAsia="zh-CN"/>
        </w:rPr>
        <w:t>本项指标设定分值</w:t>
      </w:r>
      <w:r>
        <w:rPr>
          <w:rFonts w:hint="eastAsia" w:hAnsi="仿宋" w:cs="宋体"/>
          <w:color w:val="000000"/>
          <w:kern w:val="2"/>
          <w:szCs w:val="30"/>
          <w:highlight w:val="none"/>
        </w:rPr>
        <w:t>1分，经综合评价，指标得分</w:t>
      </w:r>
      <w:r>
        <w:rPr>
          <w:rFonts w:hint="eastAsia" w:hAnsi="仿宋" w:cs="宋体"/>
          <w:color w:val="000000"/>
          <w:kern w:val="2"/>
          <w:szCs w:val="30"/>
          <w:highlight w:val="none"/>
          <w:lang w:val="en-US" w:eastAsia="zh-CN"/>
        </w:rPr>
        <w:t>0.5</w:t>
      </w:r>
      <w:r>
        <w:rPr>
          <w:rFonts w:hint="eastAsia" w:hAnsi="仿宋" w:cs="宋体"/>
          <w:color w:val="000000"/>
          <w:kern w:val="2"/>
          <w:szCs w:val="30"/>
          <w:highlight w:val="none"/>
        </w:rPr>
        <w:t>分。</w:t>
      </w:r>
    </w:p>
    <w:p w14:paraId="342919D7">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outlineLvl w:val="1"/>
        <w:rPr>
          <w:rFonts w:eastAsia="楷体"/>
          <w:highlight w:val="none"/>
        </w:rPr>
      </w:pPr>
      <w:bookmarkStart w:id="35" w:name="_Toc26241"/>
      <w:r>
        <w:rPr>
          <w:rFonts w:hint="eastAsia" w:ascii="楷体" w:hAnsi="楷体" w:eastAsia="楷体"/>
          <w:szCs w:val="30"/>
          <w:highlight w:val="none"/>
          <w:shd w:val="clear" w:color="auto" w:fill="FFFFFF" w:themeFill="background1"/>
        </w:rPr>
        <w:t>（二）过程</w:t>
      </w:r>
      <w:bookmarkEnd w:id="35"/>
    </w:p>
    <w:p w14:paraId="4CA3D845">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1.预算执行</w:t>
      </w:r>
    </w:p>
    <w:p w14:paraId="75A655CD">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（1）财政供养人员控制率</w:t>
      </w:r>
    </w:p>
    <w:p w14:paraId="1804985D">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审查区公安局决算报表基本情况表、三定方案等资料发现，截至2021年12月31日，区公安局核定编制人数562人，实际在职人数500人（其中行政人员474人，非参公事业编制人员26人），在职人员控制率=（在职人员数/编制数）×100%=88.97%。</w:t>
      </w:r>
    </w:p>
    <w:p w14:paraId="47EA2B29">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按照评价计分标准：“财政供养人员控制率”目标值≤100%，达到目标值得1分；比率﹥100%，每增加5%扣0.25分，直至扣完。</w:t>
      </w:r>
    </w:p>
    <w:p w14:paraId="4500DF81">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本项指标设定分值1分，经综合评价，指标得分1分。</w:t>
      </w:r>
    </w:p>
    <w:p w14:paraId="453D55E1">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（2）预算完成率</w:t>
      </w:r>
    </w:p>
    <w:p w14:paraId="4F81A6D3">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rPr>
      </w:pPr>
      <w:bookmarkStart w:id="36" w:name="_Hlk62544208"/>
      <w:r>
        <w:rPr>
          <w:rFonts w:hint="eastAsia" w:hAnsi="仿宋" w:cs="宋体"/>
          <w:color w:val="000000"/>
          <w:kern w:val="2"/>
          <w:szCs w:val="30"/>
          <w:highlight w:val="none"/>
          <w:lang w:val="en-US" w:eastAsia="zh-CN"/>
        </w:rPr>
        <w:t>根据区公安局编制的决算报表、财务账目及凭证等相关资料，区公安局2021年度预算实际支出数为23,573.79万元，财政下达资金数（包括年初预算数、年中追加数和上年结转数）为23,573.79</w:t>
      </w:r>
      <w:r>
        <w:rPr>
          <w:rFonts w:hint="eastAsia" w:hAnsi="仿宋" w:cs="宋体"/>
          <w:color w:val="000000"/>
          <w:kern w:val="2"/>
          <w:szCs w:val="30"/>
          <w:highlight w:val="none"/>
        </w:rPr>
        <w:t>万元，预算完成率为</w:t>
      </w:r>
      <w:r>
        <w:rPr>
          <w:rFonts w:hint="eastAsia" w:hAnsi="仿宋" w:cs="宋体"/>
          <w:color w:val="000000"/>
          <w:kern w:val="2"/>
          <w:szCs w:val="30"/>
          <w:highlight w:val="none"/>
          <w:lang w:val="en-US" w:eastAsia="zh-CN"/>
        </w:rPr>
        <w:t>100.00</w:t>
      </w:r>
      <w:r>
        <w:rPr>
          <w:rFonts w:hint="eastAsia" w:hAnsi="仿宋" w:cs="宋体"/>
          <w:color w:val="000000"/>
          <w:kern w:val="2"/>
          <w:szCs w:val="30"/>
          <w:highlight w:val="none"/>
        </w:rPr>
        <w:t>%。</w:t>
      </w:r>
    </w:p>
    <w:p w14:paraId="7E5D9CF2">
      <w:pPr>
        <w:pStyle w:val="2"/>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ascii="仿宋" w:hAnsi="仿宋" w:eastAsia="仿宋" w:cs="宋体"/>
          <w:color w:val="000000"/>
          <w:kern w:val="2"/>
          <w:sz w:val="30"/>
          <w:szCs w:val="30"/>
          <w:highlight w:val="none"/>
          <w:lang w:val="en-US" w:eastAsia="zh-CN" w:bidi="ar-SA"/>
        </w:rPr>
      </w:pPr>
      <w:r>
        <w:rPr>
          <w:rFonts w:hint="eastAsia" w:ascii="仿宋" w:hAnsi="仿宋" w:eastAsia="仿宋" w:cs="宋体"/>
          <w:color w:val="000000"/>
          <w:kern w:val="2"/>
          <w:sz w:val="30"/>
          <w:szCs w:val="30"/>
          <w:highlight w:val="none"/>
          <w:lang w:val="en-US" w:eastAsia="zh-CN" w:bidi="ar-SA"/>
        </w:rPr>
        <w:t>按照评价计分标准：“预算完成率”≥100%，得2分；100%＞结果≥90%，得1.5分；90%＞结果≥80%，得1分；80%﹥比率≥60%，得0.5分；比率﹤60%，得0分。</w:t>
      </w:r>
    </w:p>
    <w:p w14:paraId="0E52E2CD">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Ansi="仿宋" w:cs="宋体"/>
          <w:color w:val="000000"/>
          <w:kern w:val="2"/>
          <w:szCs w:val="30"/>
          <w:highlight w:val="none"/>
        </w:rPr>
      </w:pPr>
      <w:r>
        <w:rPr>
          <w:rFonts w:hint="eastAsia" w:ascii="仿宋" w:hAnsi="仿宋" w:eastAsia="仿宋" w:cs="宋体"/>
          <w:color w:val="000000"/>
          <w:kern w:val="2"/>
          <w:sz w:val="30"/>
          <w:szCs w:val="30"/>
          <w:highlight w:val="none"/>
          <w:lang w:val="en-US" w:eastAsia="zh-CN" w:bidi="ar-SA"/>
        </w:rPr>
        <w:t>本项指标设定分值2</w:t>
      </w:r>
      <w:r>
        <w:rPr>
          <w:rFonts w:hint="eastAsia" w:hAnsi="仿宋" w:cs="宋体"/>
          <w:color w:val="000000"/>
          <w:kern w:val="2"/>
          <w:szCs w:val="30"/>
          <w:highlight w:val="none"/>
        </w:rPr>
        <w:t>分，经综合评价，指标得分</w:t>
      </w:r>
      <w:r>
        <w:rPr>
          <w:rFonts w:hint="eastAsia" w:hAnsi="仿宋" w:cs="宋体"/>
          <w:color w:val="000000"/>
          <w:kern w:val="2"/>
          <w:szCs w:val="30"/>
          <w:highlight w:val="none"/>
          <w:lang w:val="en-US" w:eastAsia="zh-CN"/>
        </w:rPr>
        <w:t>2</w:t>
      </w:r>
      <w:r>
        <w:rPr>
          <w:rFonts w:hint="eastAsia" w:hAnsi="仿宋" w:cs="宋体"/>
          <w:color w:val="000000"/>
          <w:kern w:val="2"/>
          <w:szCs w:val="30"/>
          <w:highlight w:val="none"/>
        </w:rPr>
        <w:t>分。</w:t>
      </w:r>
    </w:p>
    <w:bookmarkEnd w:id="36"/>
    <w:p w14:paraId="64C5106A">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Ansi="仿宋" w:cs="宋体"/>
          <w:color w:val="000000"/>
          <w:kern w:val="2"/>
          <w:szCs w:val="30"/>
          <w:highlight w:val="none"/>
        </w:rPr>
      </w:pPr>
      <w:bookmarkStart w:id="37" w:name="_Toc42503816"/>
      <w:r>
        <w:rPr>
          <w:rFonts w:hint="eastAsia" w:hAnsi="仿宋" w:cs="宋体"/>
          <w:color w:val="000000"/>
          <w:kern w:val="2"/>
          <w:szCs w:val="30"/>
          <w:highlight w:val="none"/>
        </w:rPr>
        <w:t>（3）预算调整率</w:t>
      </w:r>
    </w:p>
    <w:p w14:paraId="0468F73A">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根据区公安局编制的决算报表、财务账目及凭证等相关资料，区公安局2021年度预算调整数为4,319.49万元，本年度年初预算数为19,254.31万元，预算调整率为22.43%。</w:t>
      </w:r>
    </w:p>
    <w:p w14:paraId="6660ED0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rPr>
        <w:t>按照评价计分标准：</w:t>
      </w:r>
      <w:r>
        <w:rPr>
          <w:rFonts w:hint="eastAsia" w:hAnsi="仿宋" w:cs="宋体"/>
          <w:color w:val="000000"/>
          <w:kern w:val="2"/>
          <w:szCs w:val="30"/>
          <w:highlight w:val="none"/>
          <w:lang w:eastAsia="zh-CN"/>
        </w:rPr>
        <w:t>“</w:t>
      </w:r>
      <w:r>
        <w:rPr>
          <w:rFonts w:hint="eastAsia" w:hAnsi="仿宋" w:cs="宋体"/>
          <w:color w:val="000000"/>
          <w:kern w:val="2"/>
          <w:szCs w:val="30"/>
          <w:highlight w:val="none"/>
        </w:rPr>
        <w:t>预算调整率</w:t>
      </w:r>
      <w:r>
        <w:rPr>
          <w:rFonts w:hint="eastAsia" w:hAnsi="仿宋" w:cs="宋体"/>
          <w:color w:val="000000"/>
          <w:kern w:val="2"/>
          <w:szCs w:val="30"/>
          <w:highlight w:val="none"/>
          <w:lang w:eastAsia="zh-CN"/>
        </w:rPr>
        <w:t>”</w:t>
      </w:r>
      <w:r>
        <w:rPr>
          <w:rFonts w:hint="eastAsia" w:hAnsi="仿宋" w:cs="宋体"/>
          <w:color w:val="000000"/>
          <w:kern w:val="2"/>
          <w:szCs w:val="30"/>
          <w:highlight w:val="none"/>
        </w:rPr>
        <w:t>≤3%，得2分；3%</w:t>
      </w:r>
      <w:r>
        <w:rPr>
          <w:rFonts w:hint="eastAsia" w:hAnsi="仿宋" w:cs="宋体"/>
          <w:color w:val="000000"/>
          <w:kern w:val="2"/>
          <w:szCs w:val="30"/>
          <w:highlight w:val="none"/>
          <w:lang w:val="en-US" w:eastAsia="zh-CN"/>
        </w:rPr>
        <w:t>＜</w:t>
      </w:r>
      <w:r>
        <w:rPr>
          <w:rFonts w:hint="eastAsia" w:hAnsi="仿宋" w:cs="宋体"/>
          <w:color w:val="000000"/>
          <w:kern w:val="2"/>
          <w:szCs w:val="30"/>
          <w:highlight w:val="none"/>
        </w:rPr>
        <w:t>比率≤10%，得1分；比率＞10%，得0分。</w:t>
      </w:r>
      <w:r>
        <w:rPr>
          <w:rFonts w:hint="eastAsia" w:hAnsi="仿宋" w:cs="宋体"/>
          <w:color w:val="000000"/>
          <w:kern w:val="2"/>
          <w:szCs w:val="30"/>
          <w:highlight w:val="none"/>
          <w:lang w:val="en-US" w:eastAsia="zh-CN"/>
        </w:rPr>
        <w:t>考虑到区公安局在年初编制预算时，</w:t>
      </w:r>
      <w:r>
        <w:rPr>
          <w:rFonts w:hint="eastAsia" w:hAnsi="仿宋" w:cs="宋体"/>
          <w:color w:val="000000"/>
          <w:kern w:val="2"/>
          <w:szCs w:val="30"/>
          <w:highlight w:val="none"/>
        </w:rPr>
        <w:t>充分结合财政要求和单位实际进行了预算申报，</w:t>
      </w:r>
      <w:r>
        <w:rPr>
          <w:rFonts w:hint="eastAsia" w:hAnsi="仿宋" w:cs="宋体"/>
          <w:color w:val="000000"/>
          <w:kern w:val="2"/>
          <w:szCs w:val="30"/>
          <w:highlight w:val="none"/>
          <w:lang w:val="en-US" w:eastAsia="zh-CN"/>
        </w:rPr>
        <w:t>但因公安工作存在特殊性，实际工作中会出现众多不确定因素，</w:t>
      </w:r>
      <w:r>
        <w:rPr>
          <w:rFonts w:hint="eastAsia" w:hAnsi="仿宋" w:cs="宋体"/>
          <w:color w:val="000000"/>
          <w:kern w:val="2"/>
          <w:szCs w:val="30"/>
          <w:highlight w:val="none"/>
        </w:rPr>
        <w:t>预算执行中不得不反复申请追加预算，故预算调整率较大</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此处酌情扣分。</w:t>
      </w:r>
    </w:p>
    <w:p w14:paraId="65E39DEF">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lang w:eastAsia="zh-CN"/>
        </w:rPr>
        <w:t>本项指标设定分值</w:t>
      </w:r>
      <w:r>
        <w:rPr>
          <w:rFonts w:hint="eastAsia" w:hAnsi="仿宋" w:cs="宋体"/>
          <w:color w:val="000000"/>
          <w:kern w:val="2"/>
          <w:szCs w:val="30"/>
          <w:highlight w:val="none"/>
        </w:rPr>
        <w:t>2分，经综合评价，指标得分</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分。</w:t>
      </w:r>
    </w:p>
    <w:p w14:paraId="392E0EEB">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rPr>
        <w:t>（4）结转结余率</w:t>
      </w:r>
    </w:p>
    <w:p w14:paraId="5EC33A32">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根据区公安局编制的决算报表、财务账目及凭证等相关资料，区公安局2021年度结转结余总额为0.00万元，支出预算数为19,254.31万元，结转结余率为0.00%。</w:t>
      </w:r>
    </w:p>
    <w:p w14:paraId="250C7CAE">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按照评价计分标准：“结转结余率”≤5%，得1分；5%﹤比率≤10%，得0.5分；10%﹤比率≤15%，得0.3分；比率＞15%，得0分。</w:t>
      </w:r>
    </w:p>
    <w:p w14:paraId="7C47A6C7">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本项指标设定分值1分，经综合评价，指标得分1分。</w:t>
      </w:r>
    </w:p>
    <w:p w14:paraId="37280E2E">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（5）结转结余变动率</w:t>
      </w:r>
    </w:p>
    <w:p w14:paraId="5BD8C2BA">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根据区公安局编制的决算报表、财务账目及凭证等相关资料显示，区公安局2020年、2021年累计结转结余资金总额均为0.00万元，结转结余变动率=0%。</w:t>
      </w:r>
    </w:p>
    <w:p w14:paraId="136BE489">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按照评价计分标准：“结转结余变动率”≤0%，得1分；0%＜比率≤5%，得0.5分；5%＜比率≤10%，得0.3分；比率＞10%，得0分。</w:t>
      </w:r>
    </w:p>
    <w:p w14:paraId="179AC3FD">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本项指标设定分值1分，经综合评价，指标得分1分。</w:t>
      </w:r>
    </w:p>
    <w:p w14:paraId="4E2B74E3">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（6）公用经费控制率</w:t>
      </w:r>
    </w:p>
    <w:p w14:paraId="1989C98B">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根据区公安局编制的决算报表、财务账目及凭证等相关资料，区公安局2021年度实际支出公用经费总额为7,796.21万元，预算安排公用经费总额为1,721.76万元，公用经费控制率为452.80%。</w:t>
      </w:r>
    </w:p>
    <w:p w14:paraId="3104ADB5">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default" w:hAnsi="仿宋" w:eastAsia="仿宋" w:cs="宋体"/>
          <w:color w:val="000000"/>
          <w:kern w:val="2"/>
          <w:szCs w:val="30"/>
          <w:highlight w:val="none"/>
          <w:lang w:val="en-US" w:eastAsia="zh-CN"/>
        </w:rPr>
      </w:pPr>
      <w:r>
        <w:rPr>
          <w:rFonts w:hint="eastAsia" w:hAnsi="仿宋" w:cs="宋体"/>
          <w:color w:val="000000"/>
          <w:kern w:val="2"/>
          <w:szCs w:val="30"/>
          <w:highlight w:val="none"/>
          <w:lang w:val="en-US" w:eastAsia="zh-CN"/>
        </w:rPr>
        <w:t>询问区公安局相关人员得知，导致</w:t>
      </w:r>
      <w:r>
        <w:rPr>
          <w:rFonts w:hint="eastAsia" w:hAnsi="仿宋" w:cs="宋体"/>
          <w:color w:val="000000"/>
          <w:kern w:val="2"/>
          <w:szCs w:val="30"/>
          <w:highlight w:val="none"/>
        </w:rPr>
        <w:t>公用经费</w:t>
      </w:r>
      <w:r>
        <w:rPr>
          <w:rFonts w:hint="eastAsia" w:hAnsi="仿宋" w:cs="宋体"/>
          <w:color w:val="000000"/>
          <w:kern w:val="2"/>
          <w:szCs w:val="30"/>
          <w:highlight w:val="none"/>
          <w:lang w:val="en-US" w:eastAsia="zh-CN"/>
        </w:rPr>
        <w:t>严重超预算的原因在于：一是区公安局年初预算公用经费系按人头定额保障，此标准较低，无法满足局内日常工作需求</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二是部分公用经费</w:t>
      </w:r>
      <w:r>
        <w:rPr>
          <w:rFonts w:hint="eastAsia" w:hAnsi="仿宋"/>
          <w:sz w:val="32"/>
          <w:szCs w:val="32"/>
          <w:highlight w:val="none"/>
          <w:lang w:eastAsia="zh-CN"/>
        </w:rPr>
        <w:t>（</w:t>
      </w:r>
      <w:r>
        <w:rPr>
          <w:rFonts w:hint="eastAsia" w:hAnsi="仿宋"/>
          <w:sz w:val="32"/>
          <w:szCs w:val="32"/>
          <w:highlight w:val="none"/>
          <w:lang w:val="en-US" w:eastAsia="zh-CN"/>
        </w:rPr>
        <w:t>如按</w:t>
      </w:r>
      <w:r>
        <w:rPr>
          <w:rFonts w:hint="eastAsia" w:ascii="仿宋" w:hAnsi="仿宋" w:eastAsia="仿宋"/>
          <w:sz w:val="32"/>
          <w:szCs w:val="32"/>
          <w:highlight w:val="none"/>
        </w:rPr>
        <w:t>人员定额保障的配套经费、网络运行维护费、监所运行维护费</w:t>
      </w:r>
      <w:r>
        <w:rPr>
          <w:rFonts w:hint="eastAsia" w:hAnsi="仿宋"/>
          <w:sz w:val="32"/>
          <w:szCs w:val="32"/>
          <w:highlight w:val="none"/>
          <w:lang w:eastAsia="zh-CN"/>
        </w:rPr>
        <w:t>）</w:t>
      </w:r>
      <w:r>
        <w:rPr>
          <w:rFonts w:hint="eastAsia" w:ascii="仿宋" w:hAnsi="仿宋" w:eastAsia="仿宋"/>
          <w:sz w:val="32"/>
          <w:szCs w:val="32"/>
          <w:highlight w:val="none"/>
        </w:rPr>
        <w:t>作为项目经费</w:t>
      </w:r>
      <w:r>
        <w:rPr>
          <w:rFonts w:hint="eastAsia" w:hAnsi="仿宋" w:cs="宋体"/>
          <w:color w:val="000000"/>
          <w:kern w:val="2"/>
          <w:szCs w:val="30"/>
          <w:highlight w:val="none"/>
          <w:lang w:val="en-US" w:eastAsia="zh-CN"/>
        </w:rPr>
        <w:t>纳入财政代编预算管理；三是年度内工作内容较多，区公安局会根据实际需求追加公用经费预算。评价认为，公用经费预算编制科学性待提高。</w:t>
      </w:r>
    </w:p>
    <w:p w14:paraId="698F1043">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default" w:hAnsi="仿宋" w:eastAsia="仿宋" w:cs="宋体"/>
          <w:color w:val="000000"/>
          <w:kern w:val="2"/>
          <w:szCs w:val="30"/>
          <w:highlight w:val="none"/>
          <w:lang w:val="en-US" w:eastAsia="zh-CN"/>
        </w:rPr>
      </w:pPr>
      <w:r>
        <w:rPr>
          <w:rFonts w:hint="eastAsia" w:hAnsi="仿宋" w:cs="宋体"/>
          <w:color w:val="000000"/>
          <w:kern w:val="2"/>
          <w:szCs w:val="30"/>
          <w:highlight w:val="none"/>
        </w:rPr>
        <w:t>按照评价计分标准：</w:t>
      </w:r>
      <w:r>
        <w:rPr>
          <w:rFonts w:hint="eastAsia" w:hAnsi="仿宋" w:cs="宋体"/>
          <w:color w:val="000000"/>
          <w:kern w:val="2"/>
          <w:szCs w:val="30"/>
          <w:highlight w:val="none"/>
          <w:lang w:eastAsia="zh-CN"/>
        </w:rPr>
        <w:t>“</w:t>
      </w:r>
      <w:r>
        <w:rPr>
          <w:rFonts w:hint="eastAsia" w:hAnsi="仿宋" w:cs="宋体"/>
          <w:color w:val="000000"/>
          <w:kern w:val="2"/>
          <w:szCs w:val="30"/>
          <w:highlight w:val="none"/>
        </w:rPr>
        <w:t>公用经费控制率</w:t>
      </w:r>
      <w:r>
        <w:rPr>
          <w:rFonts w:hint="eastAsia" w:hAnsi="仿宋" w:cs="宋体"/>
          <w:color w:val="000000"/>
          <w:kern w:val="2"/>
          <w:szCs w:val="30"/>
          <w:highlight w:val="none"/>
          <w:lang w:eastAsia="zh-CN"/>
        </w:rPr>
        <w:t>”</w:t>
      </w:r>
      <w:r>
        <w:rPr>
          <w:rFonts w:hint="eastAsia" w:hAnsi="仿宋" w:cs="宋体"/>
          <w:color w:val="000000"/>
          <w:kern w:val="2"/>
          <w:szCs w:val="30"/>
          <w:highlight w:val="none"/>
        </w:rPr>
        <w:t>为≤100%，达到目标值得2分，未达到目标值的每增加0.1个百分点扣0.1分，扣完为止。</w:t>
      </w:r>
      <w:r>
        <w:rPr>
          <w:rFonts w:hint="eastAsia" w:hAnsi="仿宋" w:cs="宋体"/>
          <w:color w:val="000000"/>
          <w:kern w:val="2"/>
          <w:szCs w:val="30"/>
          <w:highlight w:val="none"/>
          <w:lang w:val="en-US" w:eastAsia="zh-CN"/>
        </w:rPr>
        <w:t>但考虑上述公用经费超预算部分原因非区公安局主观因素造成（如公安工作充满不确定性，年度内实际工作任务较多），此处酌情扣分。</w:t>
      </w:r>
    </w:p>
    <w:p w14:paraId="72B0AB73">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lang w:eastAsia="zh-CN"/>
        </w:rPr>
        <w:t>本项指标设定分值</w:t>
      </w:r>
      <w:r>
        <w:rPr>
          <w:rFonts w:hint="eastAsia" w:hAnsi="仿宋" w:cs="宋体"/>
          <w:color w:val="000000"/>
          <w:kern w:val="2"/>
          <w:szCs w:val="30"/>
          <w:highlight w:val="none"/>
        </w:rPr>
        <w:t>2分，经综合评价，指标得分</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分。</w:t>
      </w:r>
    </w:p>
    <w:p w14:paraId="7272ADBB">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rPr>
        <w:t>（7）“三公经费”控制率</w:t>
      </w:r>
    </w:p>
    <w:p w14:paraId="02CEC2BD">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根据区公安局编制的决算报表、财务账目及凭证等相关资料，区公安局2021年度“三公经费”实际支出为460.23万元，“三公经费”预算安排数为450.00万元，三公经费控制率为102.27%。</w:t>
      </w:r>
    </w:p>
    <w:p w14:paraId="7A680CCC">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审查得知，基于公安工作特殊性质，区公安局公务用车数量较多，公车使用率居高不下，且为确保执法活动的正常进行，车辆出现问题时需及时修理、定期维护，公务用车运维成本较高。</w:t>
      </w:r>
    </w:p>
    <w:p w14:paraId="4D400AFF">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按照评价计分标准：“三公经费控制率”≤100%，达到目标值得2分，未达到目标值的每增加0.1个百分点扣0.1分，扣完为止。但基于区公安局工作特性，三公经费超预算系为保障执法活动及时进行、维护社会和谐稳定造成，此处酌情扣分。</w:t>
      </w:r>
    </w:p>
    <w:p w14:paraId="0C2992A2">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本项指标设定分值2分，经综合评价，指标得分1分。</w:t>
      </w:r>
    </w:p>
    <w:p w14:paraId="3E08836C">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rPr>
        <w:t>（8）政府采购执行率</w:t>
      </w:r>
    </w:p>
    <w:p w14:paraId="2BED10FF">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审查区公安局编制的决算报表、政府采购明细表、财务账目及凭证等相关资料发现，决算报表中政府采购金额与政府采购明细表总金额存在差异。经相关工作人员解释，政府采购明细表为实际采购情况登记，具体支付时间无法完全确定，故此处实际政府采购金额以决算报表中数据为准。区公安局2021年实际政府采购金额为1,830.16万元，政府采购预算金额为4,475.00万元，政府采购执行率为40.90%。</w:t>
      </w:r>
    </w:p>
    <w:p w14:paraId="70F772CE">
      <w:pPr>
        <w:keepNext w:val="0"/>
        <w:keepLines w:val="0"/>
        <w:pageBreakBefore w:val="0"/>
        <w:widowControl w:val="0"/>
        <w:kinsoku/>
        <w:wordWrap/>
        <w:overflowPunct/>
        <w:topLinePunct w:val="0"/>
        <w:autoSpaceDE/>
        <w:autoSpaceDN/>
        <w:bidi w:val="0"/>
        <w:adjustRightIn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比对区公安局2021年预算报表与决算报表发现，政府采购执行率较低的原因在于工程类支出执行率不足：年初工程类政府采购预算为3,200.00万元，实际政府采购工程类支出数为103.00万元。询问相关工作人员得知，工程类政府采购执行率偏低的主要原因系龙门、柏家派出所修建工程暂处于前期手续准备阶段，暂未进行政府采购；刑侦技术室建设项目2021年开标流标2次，2022年重新财评招标。</w:t>
      </w:r>
    </w:p>
    <w:p w14:paraId="1F387320">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按照评价计分标准：目标值为100.00%，以2分为上限，采用完成比率法计分：得分=政府采购执行率×2。若实际政府采购金额大于政府采购预算数则本项不得分。</w:t>
      </w:r>
    </w:p>
    <w:p w14:paraId="2F07323E">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本项指标设定分值2分，经综合评价，指标得分0.82分。</w:t>
      </w:r>
      <w:bookmarkEnd w:id="37"/>
    </w:p>
    <w:p w14:paraId="62FA52DA">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2.预算管理</w:t>
      </w:r>
    </w:p>
    <w:p w14:paraId="594C6FA2">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（1）管理制度健全性</w:t>
      </w:r>
    </w:p>
    <w:p w14:paraId="39CE5C5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eastAsia="仿宋" w:cs="宋体"/>
          <w:color w:val="000000"/>
          <w:kern w:val="2"/>
          <w:szCs w:val="30"/>
          <w:highlight w:val="none"/>
          <w:lang w:val="en-US" w:eastAsia="zh-CN"/>
        </w:rPr>
      </w:pPr>
      <w:r>
        <w:rPr>
          <w:rFonts w:hint="eastAsia" w:hAnsi="仿宋" w:cs="宋体"/>
          <w:color w:val="000000"/>
          <w:kern w:val="2"/>
          <w:szCs w:val="30"/>
          <w:highlight w:val="none"/>
          <w:lang w:val="en-US" w:eastAsia="zh-CN"/>
        </w:rPr>
        <w:t>区公安局虽制定了多项部门管理办法，包括：区公安局预算管理办法、收支管理办法、政府采购管理办法、固定资产管理办法、建设项目管理办法、合同管理办法、不相容岗位分离办法，各项管理办法均完整收录于《重庆市梁平区公安局内部控制管理制度（施行）》中。但评价中未见针对各类项目单独制定的项目管理制度或办法。</w:t>
      </w:r>
    </w:p>
    <w:p w14:paraId="72BBBA50">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评价发现，区公安局在日常运行中存在未严格按照上述管理制度规定执行、固定资产管理系统中固定资产必填信息项填写不完整、项目实施不规范的情况，如：未按政府采购管理办法要求编制政府采购计划，未按固定资产管理办法要求每年组织固定资产清查盘点工作并编制固定资产盘点表；固定资产管理系统中部分固定资产未填写记账凭证号、使用状态等；禁毒支队禁毒经费在专用设备购置经费中列支，挤占专用设备购置经费。</w:t>
      </w:r>
    </w:p>
    <w:p w14:paraId="487E0EF6">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lang w:eastAsia="zh-CN"/>
        </w:rPr>
        <w:t>本项指标设定分值</w:t>
      </w:r>
      <w:r>
        <w:rPr>
          <w:rFonts w:hint="eastAsia" w:hAnsi="仿宋" w:cs="宋体"/>
          <w:color w:val="000000"/>
          <w:kern w:val="2"/>
          <w:szCs w:val="30"/>
          <w:highlight w:val="none"/>
        </w:rPr>
        <w:t>3分，经综合评价，指标得分</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分。</w:t>
      </w:r>
    </w:p>
    <w:p w14:paraId="2153E82A">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Ansi="仿宋" w:cs="宋体"/>
          <w:color w:val="000000"/>
          <w:kern w:val="2"/>
          <w:szCs w:val="30"/>
          <w:highlight w:val="none"/>
        </w:rPr>
      </w:pPr>
      <w:r>
        <w:rPr>
          <w:rFonts w:hint="eastAsia" w:hAnsi="仿宋" w:cs="宋体"/>
          <w:color w:val="000000"/>
          <w:kern w:val="2"/>
          <w:szCs w:val="30"/>
          <w:highlight w:val="none"/>
        </w:rPr>
        <w:t>（2）资金使用合规性</w:t>
      </w:r>
    </w:p>
    <w:p w14:paraId="2964CB7A">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default" w:hAnsi="仿宋" w:eastAsia="仿宋" w:cs="宋体"/>
          <w:color w:val="000000"/>
          <w:kern w:val="2"/>
          <w:szCs w:val="30"/>
          <w:highlight w:val="none"/>
          <w:lang w:val="en-US" w:eastAsia="zh-CN"/>
        </w:rPr>
      </w:pPr>
      <w:r>
        <w:rPr>
          <w:rFonts w:hint="eastAsia"/>
          <w:highlight w:val="none"/>
        </w:rPr>
        <w:t>区</w:t>
      </w:r>
      <w:r>
        <w:rPr>
          <w:rFonts w:hint="eastAsia"/>
          <w:highlight w:val="none"/>
          <w:lang w:val="en-US" w:eastAsia="zh-CN"/>
        </w:rPr>
        <w:t>公安局</w:t>
      </w:r>
      <w:r>
        <w:rPr>
          <w:rFonts w:hint="eastAsia"/>
          <w:highlight w:val="none"/>
        </w:rPr>
        <w:t>资金使用整体符合国家财经法规和财务管理制度规定，资金的拨付有较为完整的审批程序和手续，项目的重大开支经过评估论证，基本符合部门预算批复的用途，未发现</w:t>
      </w:r>
      <w:r>
        <w:rPr>
          <w:rFonts w:hint="eastAsia"/>
          <w:highlight w:val="none"/>
          <w:lang w:val="en-US" w:eastAsia="zh-CN"/>
        </w:rPr>
        <w:t>挤占、</w:t>
      </w:r>
      <w:r>
        <w:rPr>
          <w:rFonts w:hint="eastAsia"/>
          <w:highlight w:val="none"/>
        </w:rPr>
        <w:t>截留和虚列支出等情况。但</w:t>
      </w:r>
      <w:r>
        <w:rPr>
          <w:rFonts w:hint="eastAsia" w:hAnsi="仿宋" w:cs="宋体"/>
          <w:color w:val="000000"/>
          <w:kern w:val="2"/>
          <w:szCs w:val="30"/>
          <w:highlight w:val="none"/>
        </w:rPr>
        <w:t>资金使用合规性</w:t>
      </w:r>
      <w:r>
        <w:rPr>
          <w:rFonts w:hint="eastAsia"/>
          <w:highlight w:val="none"/>
        </w:rPr>
        <w:t>还需进一步</w:t>
      </w:r>
      <w:r>
        <w:rPr>
          <w:rFonts w:hint="eastAsia"/>
          <w:highlight w:val="none"/>
          <w:lang w:val="en-US" w:eastAsia="zh-CN"/>
        </w:rPr>
        <w:t>提高</w:t>
      </w:r>
      <w:r>
        <w:rPr>
          <w:rFonts w:hint="eastAsia"/>
          <w:highlight w:val="none"/>
          <w:lang w:eastAsia="zh-CN"/>
        </w:rPr>
        <w:t>，</w:t>
      </w:r>
      <w:r>
        <w:rPr>
          <w:rFonts w:hint="eastAsia"/>
          <w:highlight w:val="none"/>
          <w:lang w:val="en-US" w:eastAsia="zh-CN"/>
        </w:rPr>
        <w:t>主要表现为：</w:t>
      </w:r>
      <w:r>
        <w:rPr>
          <w:rFonts w:hint="eastAsia" w:hAnsi="仿宋" w:cs="宋体"/>
          <w:color w:val="000000"/>
          <w:kern w:val="2"/>
          <w:szCs w:val="30"/>
          <w:highlight w:val="none"/>
          <w:lang w:val="en-US" w:eastAsia="zh-CN"/>
        </w:rPr>
        <w:t>个别账务处理手续不规范，账务处理时未经任何审批程序直接将账上</w:t>
      </w:r>
      <w:r>
        <w:rPr>
          <w:rFonts w:hint="eastAsia" w:hAnsi="仿宋"/>
          <w:sz w:val="32"/>
          <w:szCs w:val="32"/>
          <w:highlight w:val="none"/>
          <w:lang w:val="en-US" w:eastAsia="zh-CN"/>
        </w:rPr>
        <w:t>以前年度</w:t>
      </w:r>
      <w:r>
        <w:rPr>
          <w:rFonts w:hint="eastAsia" w:ascii="仿宋" w:hAnsi="仿宋" w:eastAsia="仿宋"/>
          <w:sz w:val="32"/>
          <w:szCs w:val="32"/>
          <w:highlight w:val="none"/>
        </w:rPr>
        <w:t>往来结算存量资金</w:t>
      </w:r>
      <w:r>
        <w:rPr>
          <w:rFonts w:hint="eastAsia" w:hAnsi="仿宋" w:cs="宋体"/>
          <w:color w:val="000000"/>
          <w:kern w:val="2"/>
          <w:szCs w:val="30"/>
          <w:highlight w:val="none"/>
          <w:lang w:val="en-US" w:eastAsia="zh-CN"/>
        </w:rPr>
        <w:t>抵消2021年预算经费超支部分，资金使用不规范。</w:t>
      </w:r>
    </w:p>
    <w:p w14:paraId="5FA56321">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Ansi="仿宋" w:cs="宋体"/>
          <w:color w:val="000000"/>
          <w:kern w:val="2"/>
          <w:szCs w:val="30"/>
          <w:highlight w:val="none"/>
        </w:rPr>
      </w:pPr>
      <w:r>
        <w:rPr>
          <w:rFonts w:hint="eastAsia"/>
          <w:highlight w:val="none"/>
          <w:lang w:eastAsia="zh-CN"/>
        </w:rPr>
        <w:t>本项指标设定分值</w:t>
      </w:r>
      <w:r>
        <w:rPr>
          <w:rFonts w:hint="eastAsia"/>
          <w:highlight w:val="none"/>
        </w:rPr>
        <w:t>4分，经综合评价，指标得分</w:t>
      </w:r>
      <w:r>
        <w:rPr>
          <w:rFonts w:hint="eastAsia"/>
          <w:highlight w:val="none"/>
          <w:lang w:val="en-US" w:eastAsia="zh-CN"/>
        </w:rPr>
        <w:t>3</w:t>
      </w:r>
      <w:r>
        <w:rPr>
          <w:rFonts w:hint="eastAsia"/>
          <w:highlight w:val="none"/>
        </w:rPr>
        <w:t>.5分</w:t>
      </w:r>
      <w:r>
        <w:rPr>
          <w:rFonts w:hint="eastAsia" w:hAnsi="仿宋" w:cs="宋体"/>
          <w:color w:val="000000"/>
          <w:kern w:val="2"/>
          <w:szCs w:val="30"/>
          <w:highlight w:val="none"/>
        </w:rPr>
        <w:t>。</w:t>
      </w:r>
    </w:p>
    <w:p w14:paraId="7AD05C31">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rPr>
        <w:t>（3）预决算信息公开性</w:t>
      </w:r>
    </w:p>
    <w:p w14:paraId="3C678BC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区公安局预决算信息的由重庆市公安局自行通过区政府门户网站向社会公开。2021年3月12日，《重庆市梁平区财政局关于下达2021年度区级部门预算的通知》（梁平财发〔2021〕21号）文件表示：“及时批复所属单位预算，按要求公开所有单位预决算信息”</w:t>
      </w:r>
    </w:p>
    <w:p w14:paraId="365E2CB5">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评价小组通过区政府门户网站查询到区公安局严格按照上述文件规定于2021年3月30日向社会公开。截至绩效评价日，该网站暂未查询到区公安局关于2021年部门决算情况的资料。进一步询问得知，区公安局部门决算信息已编制完成，待相关指示下达后即按规定向社会公开。</w:t>
      </w:r>
    </w:p>
    <w:p w14:paraId="393AB35A">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本项指标设定分值1分，经综合评价，指标得分1分。</w:t>
      </w:r>
    </w:p>
    <w:p w14:paraId="62E94265">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3.资产管理</w:t>
      </w:r>
    </w:p>
    <w:p w14:paraId="5A50DFC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（1）资产管理完整性</w:t>
      </w:r>
    </w:p>
    <w:p w14:paraId="3A762C64">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经核实，2021年区公安局资产配置基本合理，但资产保存完整性与使用合规性需进一步加强，主要体现在以下三方面：一是所有固定资产均未粘贴标签，同时年度内未对其进行定期清查盘点并编制资产年度报告，资产是否保存完整无法明确。二是未见固定资产台账中办公用房、业务用房和其他用房产权证明。询问相关管理人员得知，两栋公安局东门办公楼（资产编号分别为000002983、000002990）房屋产权证明前期给予重庆新梁投资开发（集团）有限公司用于融资，现产权所有人为重庆新梁投资开发（集团）有限公司，除上述东门办公楼外其余房屋及构筑物均未办理产权证明。三是部分车辆处置程序不合规且资产处置过慢。根据通用设备财务明细账，2021年6月共报废17台执法执勤用车，其中9台车辆报废手续于2021年4月13日通过，报废回收时间为2021年4月15日，报废程序合法合规；8台车辆报废手续于2020年6月20日审批通过，报废回收时间为2020年5月27日，该批车辆相应审批手续未完成便提前进行报废回收，车辆处置程序不合规，且车辆报废的账务跨年度处理，即财务做账不及时。另固定资产管理信息系统中上述17台执法执勤用车处置时间为2022年3月21日，系统中资产处置也存在不及时现象。</w:t>
      </w:r>
    </w:p>
    <w:p w14:paraId="0EA1AFED">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本项指标设定分值2分，经综合评价，指标得分0.5分。</w:t>
      </w:r>
    </w:p>
    <w:p w14:paraId="19142A04">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（2）固定资产利用率</w:t>
      </w:r>
    </w:p>
    <w:p w14:paraId="2D4C9973">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编制的决算报表、财务账目及凭证等相关资料，经抽查，区公安局2021年度实际在用固定资产总额为23,862.50万元，所有固定资产总额23,862.50万元，固定资产利用率为100.00%，区公安局固定资产利用情况良好。</w:t>
      </w:r>
    </w:p>
    <w:p w14:paraId="4A2C134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本项指标设定分值2分，经综合评价，指标得分2分。</w:t>
      </w:r>
    </w:p>
    <w:p w14:paraId="2B0172F4">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38" w:name="_Toc11911"/>
      <w:r>
        <w:rPr>
          <w:rFonts w:hint="eastAsia" w:ascii="楷体" w:hAnsi="楷体" w:eastAsia="楷体"/>
          <w:szCs w:val="30"/>
          <w:highlight w:val="none"/>
          <w:shd w:val="clear" w:color="auto" w:fill="FFFFFF" w:themeFill="background1"/>
        </w:rPr>
        <w:t>（三）产出</w:t>
      </w:r>
      <w:bookmarkEnd w:id="38"/>
    </w:p>
    <w:p w14:paraId="5BCE2394">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1.职责履行</w:t>
      </w:r>
    </w:p>
    <w:p w14:paraId="60875B36">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（1）项目实际完成率</w:t>
      </w:r>
    </w:p>
    <w:p w14:paraId="1554BA5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区公安局2021年度有效地完成了上级安排的工作任务，并取得较好的效果。2021年区公安局计划实施项目数共4个，包括本年度申报实施的重点项目3个：视频监控系统建设项目、公安基础设施建设项目、执法办案中心建设项目；一般类型项目1个，即禁毒扫黑反诈专项工作项目。当年计划完成项目数为2个（执法办案中心建设项目和禁毒扫黑反诈专项工作项目），实际完成项目数2个，项目实际完成率100%。比对未完成建设的两个项目（公安基础设施建设、视频监控系统建设）绩效目标自评表和实际进度发现，其年度绩效目标已完成，年度计划完成率为100%。</w:t>
      </w:r>
    </w:p>
    <w:p w14:paraId="7AC07208">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综上，2021年度项目实际完成率为100%。</w:t>
      </w:r>
    </w:p>
    <w:p w14:paraId="309055E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按照评价计分标准：100%＞“项目实际完成率”≥95%，得5分；95%＞比率≥90%，得3分；90%＞比率≥85%，得1分；比率＜85%，不得分。</w:t>
      </w:r>
    </w:p>
    <w:p w14:paraId="510DF02A">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本项指标设定分值5分，经综合评价，指标得分5分。</w:t>
      </w:r>
    </w:p>
    <w:p w14:paraId="3517A9F4">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（2）完成及时率</w:t>
      </w:r>
    </w:p>
    <w:p w14:paraId="3793BAC6">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截至绩效评价日，根据区公安局提供的各项目实施情况资料、记账凭证和银行打款回执单等显示，2021年度申报实施的4个项目计划完成2个，实际已完成2个，其中包括1个重点项目和1个一般类型项目，即执法办案中心建设项目、禁毒扫黑反诈专项工作；2个重点项目尚在实施过程中。比对未完成建设的两个项目（公安基础设施建设、视频监控系统建设）绩效目标自评表和实际进度发现，其年度绩效目标已完成，年度计划完成及时率为100%。</w:t>
      </w:r>
    </w:p>
    <w:p w14:paraId="070CE47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综上，2021年计划与实际完成项目数一致，且建设过程中的2个子项已按年度绩效目标及时完成或推动相应项目建设，项目整体完成及时率为100%。</w:t>
      </w:r>
    </w:p>
    <w:p w14:paraId="6B8E69C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按照评价计分标准：完成及时率为100%得满分，每降低5%扣1分，扣完为止。</w:t>
      </w:r>
    </w:p>
    <w:p w14:paraId="6B5A4B6D">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本项指标设定分值5分，经综合评价，指标得分5分。</w:t>
      </w:r>
    </w:p>
    <w:p w14:paraId="075469F8">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（3）项目质量达标率</w:t>
      </w:r>
    </w:p>
    <w:p w14:paraId="6B2A52A2">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根据区公安局2021年度部门项目支出绩效目标自评表，结合区公安局年度工作总结，评价发现，区公安局2021年度虽已达到年度绩效任务目标，但治安维护工作存在部分尚未达标的情况，主要体现在以下三点：</w:t>
      </w:r>
    </w:p>
    <w:p w14:paraId="646BE144">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①协助破获案件数量</w:t>
      </w:r>
    </w:p>
    <w:p w14:paraId="66B74125">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视频监控系统建设项目绩效目标自评表中设置的“协助破获案件”绩效指标值为≥150件，全年完成值为140件，该项指标未达标。</w:t>
      </w:r>
    </w:p>
    <w:p w14:paraId="2827D2D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②黑恶禁毒诈骗案件办理数、黑恶禁毒诈骗案件起诉人数</w:t>
      </w:r>
    </w:p>
    <w:p w14:paraId="04BA2A0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禁毒扫黑反诈专项工作项目绩效目标自评表中设置的“办理黑恶禁毒诈骗案件”绩效指标值为=500个，全年完成值为465个；“黑恶禁毒诈骗案件起诉人”绩效指标值为=300个，全年完成值为283个。上述指标未达标。</w:t>
      </w:r>
    </w:p>
    <w:p w14:paraId="5A536CF5">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③执法质量考评</w:t>
      </w:r>
    </w:p>
    <w:p w14:paraId="75C62C72">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执法办案中心建设项目绩效目标自评表中设置的“执法质量考评”绩效指标值为95%，全年完成值为91%，该项指标未达标。</w:t>
      </w:r>
    </w:p>
    <w:p w14:paraId="372391D8">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因“黑恶禁毒诈骗案件办理数、黑恶禁毒诈骗案件起诉人数”不达标非区公安局主观因素导致，本次评价此项不计入质量不达标范围。综上，区公安局2021年治安维护工作已完成任务总数为10项，已完成项目中质量达标任务总数为8项，项目质量达标率为80%。</w:t>
      </w:r>
    </w:p>
    <w:p w14:paraId="74D2E98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按照评价计分标准：得分=项目质量达标率×10。</w:t>
      </w:r>
    </w:p>
    <w:p w14:paraId="4347341A">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本项指标设定分值10分，经综合评价，指标得分8分。</w:t>
      </w:r>
    </w:p>
    <w:p w14:paraId="3109935C">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（4）重点工作办结率</w:t>
      </w:r>
    </w:p>
    <w:p w14:paraId="207141D4">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区公安局2021年度由区财政局交办的重点工作共3项：视频监控系统建设项目、公安基础设施建设项目、执法办案中心建设项目。通过审查各项任务完成情况相关资料，评价发现，区公安局已按时完成执法办案中心建设项目，重点工作办结率为33.33%。但因视频监控系统建设项目和公安基础设施建设项目均为建设周期均为36个月，且2021年制定的绩效目标已完成，此处酌情考虑，暂不作扣分处理。</w:t>
      </w:r>
    </w:p>
    <w:p w14:paraId="1A137411">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本项指标设定分值10分，经综合评价，指标得分10分。</w:t>
      </w:r>
    </w:p>
    <w:p w14:paraId="4CB0B9B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2.行政效能</w:t>
      </w:r>
    </w:p>
    <w:p w14:paraId="1D393C12">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（1）维护治安</w:t>
      </w:r>
    </w:p>
    <w:p w14:paraId="6DD93A8E">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根据区公安局提供的《重庆市梁平区公安局2021年工作总结》，区公安局切实抓好维护稳定工作和公共安全监管，治安维护良好。</w:t>
      </w:r>
    </w:p>
    <w:p w14:paraId="5FEC7E12">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在维护治安工作中，区公安局全力做好庆祝建党100周年等重要安保工作，切实维护全区大局平稳，不断强化社会面巡逻防控，扎实抓好公共安全监管，全力维护清朗网络环境。同时深入推进各项专项工作，严厉打击各类违法犯罪，如：优化刑侦工作机制，以“战双算果”为核心，优化完善三级研判、集约作战、督导考核等配套工作机制，进一步提升全局打击效能；严厉打击新型网络犯罪，成立区反诈骗中心，组织召开推进会20余次，充分调动全区各职能部门开展反诈宣传、分析研判、预警止付等工作；严厉打击涉毒违法犯罪，按照“查吸毒必倒查贩毒，查贩毒必追查吸毒”的工作要求，循线深挖涉毒犯罪；严厉打击森林环保犯罪，深入推进“昆仑2021”和长江流域非法捕捞等专项行动会同有关部门联合执法，依法打击破坏森林资源和野生动物资源违法犯罪；严厉打击跨境网络赌博犯罪，成立打击治理跨境网络赌博实体化专班，抓获犯罪嫌疑人45人、移诉36人、判决29人等；严厉打击黑势力犯罪，积极构建常态化扫黑除恶体系，狠抓“线索摸排、案件侦办、深挖彻查、防范整治、督导督查、权益保障”等6项机制建设，细化22项具体措施。</w:t>
      </w:r>
    </w:p>
    <w:p w14:paraId="76DEC255">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本项指标设定分值2分，经综合评价，指标得分2分。</w:t>
      </w:r>
    </w:p>
    <w:p w14:paraId="48A0FCAF">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（2）公安队伍正规化建设</w:t>
      </w:r>
    </w:p>
    <w:p w14:paraId="7E56A36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审查区公安局提供的《重庆市梁平区公安局2021年工作总结》，发现区公安局致力于公安队伍正规化建设，开展队伍教育整顿、推进党史学习、夯实党建基础、落实体能训练。</w:t>
      </w:r>
    </w:p>
    <w:p w14:paraId="1F38D28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2021年度区公安局扎实开展队伍教育整顿，成立了队伍教育整顿工作领导小组，立足“六大顽瘴痼疾”、“五类突出问题”和自选党建、涉案财物管理方面的问题，建立“6+5+2”整治体系，深层次查纠整改；持续推进党史学习，局党委班子带头集中学习，组织开展学习教育990余场次，邀请专家举办习近平法治思想、党史专题等讲座68场次等；全面夯实党建基础按期组织全局56个支部换届选举工作，加强对党建工作的领导，清理整治党员发展、党建工作问题27个，清单式整改区委第六巡察组提出的3方面11类36个问题；落实教育训练常态化机制，组织117人参加晋衔及入警训练、420余人参加体能训练，举办内勤业务技能培训班、案件办理业务培训会等专项培训10余场。</w:t>
      </w:r>
    </w:p>
    <w:p w14:paraId="363251FF">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本项指标设定分值2分，经综合评价，指标得分2分。</w:t>
      </w:r>
    </w:p>
    <w:p w14:paraId="33209D35">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（3）行政效率</w:t>
      </w:r>
    </w:p>
    <w:p w14:paraId="36E07C98">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根据《重庆市梁平区公安局2021年工作总结》，区公安局持续深化“放管服”改革，积极推进智能化公安建设。</w:t>
      </w:r>
    </w:p>
    <w:p w14:paraId="17307B7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区公安局持续深化“放管服”改革，认真落实全国通办、跨省通办，派出所窗口综合服务实现全覆盖，6家车驾管社会服务站分流交管业务70%以上，位于全市前列；积极推进“互联网+政务”服务，引导办事企业和群众从“线下跑”向“网上办”转变，如网上办理户籍证明、无违法犯罪记录证明等；清理依申请办理事项141项，事项办理实现由法定时限1585个工作日压缩至承诺时效307个工作日，平均现场办理次数减少至0.3次，实现了群众“少跑路”的目的。</w:t>
      </w:r>
    </w:p>
    <w:p w14:paraId="2B49F8F4">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此外，区公安局还积极推进智能化建设，整合接入学校、医院等公共区域视频镜头2万余路，联网整合工作排全市第一；全力推进“雪亮工程”建设，安装前端镜头900余个，基础开挖及管线预埋点1500余个；推进智慧刑侦建设，完成电信网络诈骗案件信息快速采集设备采购，可有效提升涉网新型犯罪案件勘察工作信息化水平等。</w:t>
      </w:r>
    </w:p>
    <w:p w14:paraId="45DC416E">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本项指标设定分值1分，经综合评价，指标得分1分。</w:t>
      </w:r>
    </w:p>
    <w:p w14:paraId="0D490B33">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39" w:name="_Toc32129"/>
      <w:r>
        <w:rPr>
          <w:rFonts w:hint="eastAsia" w:ascii="楷体" w:hAnsi="楷体" w:eastAsia="楷体"/>
          <w:szCs w:val="30"/>
          <w:highlight w:val="none"/>
          <w:shd w:val="clear" w:color="auto" w:fill="FFFFFF" w:themeFill="background1"/>
        </w:rPr>
        <w:t>（四）效益</w:t>
      </w:r>
      <w:bookmarkEnd w:id="39"/>
    </w:p>
    <w:p w14:paraId="3ACA5361">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1.项目效益</w:t>
      </w:r>
    </w:p>
    <w:p w14:paraId="236154EB">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（1）社会效益</w:t>
      </w:r>
    </w:p>
    <w:p w14:paraId="4E6A7E16">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提供的《重庆市梁平区公安局2021年工作总结》，结合评价小组对2021年度部门整体运行情况、项目实施情况现场调研结果，评价发现，区公安局实施项目、日常工作内容均表现出了较强的社会效益，主要体现在以下方面：</w:t>
      </w:r>
    </w:p>
    <w:p w14:paraId="59703B96">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区公安局在工作过程中依法履行法定职责，贯彻执行有关公安工作的方针、政策、法律法规等，部署全区公安工作；重点关注辖区内高危、现实危害、重点监管人员，强化社会面巡逻防控，稳抓公共安全监管工作，严格落实网络巡查机制和实施网络舆情“三同步”管控措施，维护梁平区社会和政治稳定；深入推进各项专项工作，严厉打击各类违法犯罪行为，接到报警信号后迅速出警展开行动，进一步增强群众的安全感；深入推进法治公安建设，持续深化“放管服”政策，积极推进智能化建设，贯彻实施《公安基础设施建设“十四五”规划》，全面提升公安机关工作效率；扎实开展公安队伍教育整顿工作，不断开展党史学习教育，夯实公安机关党建基础，按《我为群众办实事活动方案》用心用情为群众办实事，全面提升公安队伍整体形象。</w:t>
      </w:r>
    </w:p>
    <w:p w14:paraId="642EF5BD">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本项指标设定分值10分，经综合评价，指标得分10分。</w:t>
      </w:r>
    </w:p>
    <w:p w14:paraId="67AF6B6C">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（2）可持续性影响</w:t>
      </w:r>
    </w:p>
    <w:p w14:paraId="1F733F18">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rPr>
      </w:pPr>
      <w:r>
        <w:rPr>
          <w:rFonts w:hint="eastAsia" w:hAnsi="仿宋" w:cs="宋体"/>
          <w:color w:val="000000"/>
          <w:kern w:val="2"/>
          <w:szCs w:val="30"/>
          <w:highlight w:val="none"/>
          <w:lang w:val="en-US" w:eastAsia="zh-CN"/>
        </w:rPr>
        <w:t>区公安局2021年成立了队伍教育整顿工作领导小组，高规格组织推进，层层落实责任分工，如举办肃清流毒警示大会、案件办理培训会、内勤业务技能培训班等；在科技能力方面保持与社会的协调发展，利用现代化科技武装公安队伍，有计划地对公安民警进行科技知识的培训，同时保证公安工作现代装备的合理配备；建立了公安工作长效机制，严格遵循公安行政法规，同时明确了各层次各岗位的目标责任，并对公安工作各方面实施绩效考评，形成明确具体的目标导向。</w:t>
      </w:r>
    </w:p>
    <w:p w14:paraId="0B8B061E">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综上所述，区公安局有针对性开展公安教育提高人员素质，利用现代化科技武装公安队伍等，为公安工作的开展提供了较强的可持续保障。</w:t>
      </w:r>
    </w:p>
    <w:p w14:paraId="01B579C0">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本项指标设定分值10分，经综合评价，指标得分10分。</w:t>
      </w:r>
    </w:p>
    <w:p w14:paraId="0887F026">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2.满意度</w:t>
      </w:r>
    </w:p>
    <w:p w14:paraId="25B781DA">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（1）社会公众满意度</w:t>
      </w:r>
    </w:p>
    <w:p w14:paraId="1601F3DD">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次评价，评价小组随机向梁平城区不同年龄段居民开展问卷调研，随机居民50人，获取有效问卷50份。其中社会公众对公安工作响应速度、公安机关的执法能力、禁毒和网络安全等宣传效果的满意度分为“满意”、“基本满意”和“不满意”，“基本满意”中30%计入不满意，70%计入满意。经统计分析，社会公众对公安工作响应速度、公安机关的执法能力、禁毒和网络安全等宣传效果的满意度均较高，分别为100.00%、100.00%、98.20%，综合满意度为99.40%。禁毒和网络安全等宣传效果存在不满意的原因系少部分居民反映很少听到关于禁毒方面的宣传。</w:t>
      </w:r>
    </w:p>
    <w:p w14:paraId="451315AF">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本项指标设定分值10分，经综合评价，指标得分10分。</w:t>
      </w:r>
    </w:p>
    <w:p w14:paraId="449D1A8C">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（2）内部职工满意度</w:t>
      </w:r>
    </w:p>
    <w:p w14:paraId="0831A127">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lang w:val="en-US" w:eastAsia="zh-CN"/>
        </w:rPr>
        <w:t>本次评价，评价小组对内部职工关于工作环境和机关现行事务办理制度、纪律作风建设等内容进行现场问卷调研，其中满意度分为“满意”、“基本满意”和“不满意”，“基本满意”中30%计入不满意，70%计入满意。随机向区公安局职工发放问卷10份，回收有效问卷10份。经统计分析，公安局职工对工作环境和机关现行事务办理制度、纪律作风建设不满意的人数为0，内部</w:t>
      </w:r>
      <w:r>
        <w:rPr>
          <w:rFonts w:hint="eastAsia" w:hAnsi="仿宋" w:cs="宋体"/>
          <w:color w:val="000000"/>
          <w:kern w:val="2"/>
          <w:szCs w:val="30"/>
          <w:highlight w:val="none"/>
        </w:rPr>
        <w:t>职工满意度</w:t>
      </w:r>
      <w:r>
        <w:rPr>
          <w:rFonts w:hint="eastAsia" w:hAnsi="仿宋" w:cs="宋体"/>
          <w:color w:val="000000"/>
          <w:kern w:val="2"/>
          <w:szCs w:val="30"/>
          <w:highlight w:val="none"/>
          <w:lang w:val="en-US" w:eastAsia="zh-CN"/>
        </w:rPr>
        <w:t>为</w:t>
      </w:r>
      <w:r>
        <w:rPr>
          <w:rFonts w:hint="eastAsia" w:hAnsi="仿宋" w:cs="宋体"/>
          <w:color w:val="000000"/>
          <w:kern w:val="2"/>
          <w:szCs w:val="30"/>
          <w:highlight w:val="none"/>
        </w:rPr>
        <w:t>100</w:t>
      </w:r>
      <w:r>
        <w:rPr>
          <w:rFonts w:hint="eastAsia" w:hAnsi="仿宋" w:cs="宋体"/>
          <w:color w:val="000000"/>
          <w:kern w:val="2"/>
          <w:szCs w:val="30"/>
          <w:highlight w:val="none"/>
          <w:lang w:val="en-US" w:eastAsia="zh-CN"/>
        </w:rPr>
        <w:t>.00</w:t>
      </w:r>
      <w:r>
        <w:rPr>
          <w:rFonts w:hint="eastAsia" w:hAnsi="仿宋" w:cs="宋体"/>
          <w:color w:val="000000"/>
          <w:kern w:val="2"/>
          <w:szCs w:val="30"/>
          <w:highlight w:val="none"/>
        </w:rPr>
        <w:t>%。</w:t>
      </w:r>
    </w:p>
    <w:p w14:paraId="37A7E74C">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Ansi="仿宋" w:cs="宋体"/>
          <w:color w:val="000000"/>
          <w:kern w:val="2"/>
          <w:szCs w:val="30"/>
          <w:highlight w:val="none"/>
        </w:rPr>
      </w:pPr>
      <w:r>
        <w:rPr>
          <w:rFonts w:hint="eastAsia" w:hAnsi="仿宋" w:cs="宋体"/>
          <w:color w:val="000000"/>
          <w:kern w:val="2"/>
          <w:szCs w:val="30"/>
          <w:highlight w:val="none"/>
          <w:lang w:eastAsia="zh-CN"/>
        </w:rPr>
        <w:t>本项指标设定分值</w:t>
      </w:r>
      <w:r>
        <w:rPr>
          <w:rFonts w:hint="eastAsia" w:hAnsi="仿宋" w:cs="宋体"/>
          <w:color w:val="000000"/>
          <w:kern w:val="2"/>
          <w:szCs w:val="30"/>
          <w:highlight w:val="none"/>
        </w:rPr>
        <w:t>5分，经综合评价，指标得分5分。</w:t>
      </w:r>
    </w:p>
    <w:p w14:paraId="028A599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0"/>
        <w:rPr>
          <w:rFonts w:ascii="黑体" w:hAnsi="宋体" w:eastAsia="黑体" w:cs="宋体"/>
          <w:szCs w:val="30"/>
          <w:highlight w:val="none"/>
          <w:shd w:val="clear" w:color="auto" w:fill="FFFFFF" w:themeFill="background1"/>
        </w:rPr>
      </w:pPr>
      <w:bookmarkStart w:id="40" w:name="_Toc1247"/>
      <w:r>
        <w:rPr>
          <w:rFonts w:hint="eastAsia" w:ascii="黑体" w:hAnsi="宋体" w:eastAsia="黑体" w:cs="宋体"/>
          <w:szCs w:val="30"/>
          <w:highlight w:val="none"/>
          <w:shd w:val="clear" w:color="auto" w:fill="FFFFFF" w:themeFill="background1"/>
        </w:rPr>
        <w:t>四、绩效评分结论</w:t>
      </w:r>
      <w:bookmarkEnd w:id="40"/>
    </w:p>
    <w:p w14:paraId="1F327E19">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ascii="楷体" w:hAnsi="楷体" w:eastAsia="楷体"/>
          <w:szCs w:val="30"/>
          <w:highlight w:val="none"/>
          <w:shd w:val="clear" w:color="auto" w:fill="FFFFFF" w:themeFill="background1"/>
        </w:rPr>
      </w:pPr>
      <w:bookmarkStart w:id="41" w:name="_Toc5518"/>
      <w:r>
        <w:rPr>
          <w:rFonts w:hint="eastAsia" w:ascii="楷体" w:hAnsi="楷体" w:eastAsia="楷体"/>
          <w:szCs w:val="30"/>
          <w:highlight w:val="none"/>
          <w:shd w:val="clear" w:color="auto" w:fill="FFFFFF" w:themeFill="background1"/>
        </w:rPr>
        <w:t>（一）评分情况</w:t>
      </w:r>
      <w:bookmarkEnd w:id="41"/>
    </w:p>
    <w:p w14:paraId="36407FB8">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eastAsia" w:hAnsi="仿宋" w:eastAsia="仿宋" w:cs="宋体"/>
          <w:color w:val="000000"/>
          <w:kern w:val="2"/>
          <w:szCs w:val="30"/>
          <w:highlight w:val="none"/>
          <w:lang w:eastAsia="zh-CN"/>
        </w:rPr>
      </w:pPr>
      <w:bookmarkStart w:id="42" w:name="_Hlk525314439"/>
      <w:r>
        <w:rPr>
          <w:rFonts w:hint="eastAsia" w:hAnsi="仿宋" w:cs="宋体"/>
          <w:color w:val="000000"/>
          <w:kern w:val="2"/>
          <w:szCs w:val="30"/>
          <w:highlight w:val="none"/>
        </w:rPr>
        <w:t>通过综合评价，</w:t>
      </w:r>
      <w:r>
        <w:rPr>
          <w:rFonts w:hint="eastAsia" w:hAnsi="仿宋" w:cs="宋体"/>
          <w:color w:val="000000"/>
          <w:kern w:val="2"/>
          <w:szCs w:val="30"/>
          <w:highlight w:val="none"/>
          <w:lang w:eastAsia="zh-CN"/>
        </w:rPr>
        <w:t>重庆市梁平区公安局2021年部门整体</w:t>
      </w:r>
      <w:r>
        <w:rPr>
          <w:rFonts w:hint="eastAsia" w:hAnsi="仿宋" w:cs="宋体"/>
          <w:color w:val="000000"/>
          <w:kern w:val="2"/>
          <w:szCs w:val="30"/>
          <w:highlight w:val="none"/>
        </w:rPr>
        <w:t>绩效评价综合得分为8</w:t>
      </w:r>
      <w:r>
        <w:rPr>
          <w:rFonts w:hint="eastAsia" w:hAnsi="仿宋" w:cs="宋体"/>
          <w:color w:val="000000"/>
          <w:kern w:val="2"/>
          <w:szCs w:val="30"/>
          <w:highlight w:val="none"/>
          <w:lang w:val="en-US" w:eastAsia="zh-CN"/>
        </w:rPr>
        <w:t>8.32</w:t>
      </w:r>
      <w:r>
        <w:rPr>
          <w:rFonts w:hint="eastAsia" w:hAnsi="仿宋" w:cs="宋体"/>
          <w:color w:val="000000"/>
          <w:kern w:val="2"/>
          <w:szCs w:val="30"/>
          <w:highlight w:val="none"/>
        </w:rPr>
        <w:t>分，评价等级为</w:t>
      </w:r>
      <w:r>
        <w:rPr>
          <w:rFonts w:hint="eastAsia" w:hAnsi="仿宋" w:cs="宋体"/>
          <w:color w:val="000000"/>
          <w:kern w:val="2"/>
          <w:szCs w:val="30"/>
          <w:highlight w:val="none"/>
          <w:lang w:eastAsia="zh-CN"/>
        </w:rPr>
        <w:t>“</w:t>
      </w:r>
      <w:r>
        <w:rPr>
          <w:rFonts w:hint="eastAsia" w:hAnsi="仿宋" w:cs="宋体"/>
          <w:color w:val="000000"/>
          <w:kern w:val="2"/>
          <w:szCs w:val="30"/>
          <w:highlight w:val="none"/>
        </w:rPr>
        <w:t>良</w:t>
      </w:r>
      <w:r>
        <w:rPr>
          <w:rFonts w:hint="eastAsia" w:hAnsi="仿宋" w:cs="宋体"/>
          <w:color w:val="000000"/>
          <w:kern w:val="2"/>
          <w:szCs w:val="30"/>
          <w:highlight w:val="none"/>
          <w:lang w:eastAsia="zh-CN"/>
        </w:rPr>
        <w:t>”</w:t>
      </w:r>
      <w:r>
        <w:rPr>
          <w:rFonts w:hint="eastAsia" w:hAnsi="仿宋" w:cs="宋体"/>
          <w:color w:val="000000"/>
          <w:kern w:val="2"/>
          <w:szCs w:val="30"/>
          <w:highlight w:val="none"/>
        </w:rPr>
        <w:t>。具体评分情况如下</w:t>
      </w:r>
      <w:bookmarkEnd w:id="42"/>
      <w:r>
        <w:rPr>
          <w:rFonts w:hint="eastAsia" w:hAnsi="仿宋" w:cs="宋体"/>
          <w:color w:val="000000"/>
          <w:kern w:val="2"/>
          <w:szCs w:val="30"/>
          <w:highlight w:val="none"/>
          <w:lang w:eastAsia="zh-CN"/>
        </w:rPr>
        <w:t>：</w:t>
      </w:r>
    </w:p>
    <w:tbl>
      <w:tblPr>
        <w:tblStyle w:val="25"/>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7"/>
        <w:gridCol w:w="2159"/>
        <w:gridCol w:w="2159"/>
        <w:gridCol w:w="2159"/>
      </w:tblGrid>
      <w:tr w14:paraId="6ACC1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6925EE9B">
            <w:pPr>
              <w:snapToGrid w:val="0"/>
              <w:jc w:val="center"/>
              <w:rPr>
                <w:rFonts w:hAnsi="仿宋"/>
                <w:b/>
                <w:bCs/>
                <w:sz w:val="24"/>
                <w:szCs w:val="24"/>
                <w:highlight w:val="none"/>
                <w:shd w:val="clear" w:color="auto" w:fill="FFFFFF" w:themeFill="background1"/>
              </w:rPr>
            </w:pPr>
            <w:bookmarkStart w:id="43" w:name="_MON_1654519755"/>
            <w:bookmarkEnd w:id="43"/>
            <w:r>
              <w:rPr>
                <w:rFonts w:hint="eastAsia" w:hAnsi="仿宋"/>
                <w:b/>
                <w:bCs/>
                <w:sz w:val="24"/>
                <w:szCs w:val="24"/>
                <w:highlight w:val="none"/>
                <w:shd w:val="clear" w:color="auto" w:fill="FFFFFF" w:themeFill="background1"/>
              </w:rPr>
              <w:t>一级指标</w:t>
            </w:r>
          </w:p>
        </w:tc>
        <w:tc>
          <w:tcPr>
            <w:tcW w:w="2853" w:type="dxa"/>
            <w:vAlign w:val="center"/>
          </w:tcPr>
          <w:p w14:paraId="613AEB6D">
            <w:pPr>
              <w:snapToGrid w:val="0"/>
              <w:jc w:val="center"/>
              <w:rPr>
                <w:rFonts w:hAnsi="仿宋"/>
                <w:b/>
                <w:bCs/>
                <w:sz w:val="24"/>
                <w:szCs w:val="24"/>
                <w:highlight w:val="none"/>
                <w:shd w:val="clear" w:color="auto" w:fill="FFFFFF" w:themeFill="background1"/>
              </w:rPr>
            </w:pPr>
            <w:r>
              <w:rPr>
                <w:rFonts w:hint="eastAsia" w:hAnsi="仿宋"/>
                <w:b/>
                <w:bCs/>
                <w:sz w:val="24"/>
                <w:szCs w:val="24"/>
                <w:highlight w:val="none"/>
                <w:shd w:val="clear" w:color="auto" w:fill="FFFFFF" w:themeFill="background1"/>
              </w:rPr>
              <w:t>标准分值</w:t>
            </w:r>
          </w:p>
        </w:tc>
        <w:tc>
          <w:tcPr>
            <w:tcW w:w="2853" w:type="dxa"/>
            <w:vAlign w:val="center"/>
          </w:tcPr>
          <w:p w14:paraId="3C2DF8C7">
            <w:pPr>
              <w:snapToGrid w:val="0"/>
              <w:jc w:val="center"/>
              <w:rPr>
                <w:rFonts w:hAnsi="仿宋"/>
                <w:b/>
                <w:bCs/>
                <w:sz w:val="24"/>
                <w:szCs w:val="24"/>
                <w:highlight w:val="none"/>
                <w:shd w:val="clear" w:color="auto" w:fill="FFFFFF" w:themeFill="background1"/>
              </w:rPr>
            </w:pPr>
            <w:r>
              <w:rPr>
                <w:rFonts w:hint="eastAsia" w:hAnsi="仿宋"/>
                <w:b/>
                <w:bCs/>
                <w:sz w:val="24"/>
                <w:szCs w:val="24"/>
                <w:highlight w:val="none"/>
                <w:shd w:val="clear" w:color="auto" w:fill="FFFFFF" w:themeFill="background1"/>
              </w:rPr>
              <w:t>评分</w:t>
            </w:r>
          </w:p>
        </w:tc>
        <w:tc>
          <w:tcPr>
            <w:tcW w:w="2853" w:type="dxa"/>
            <w:vAlign w:val="center"/>
          </w:tcPr>
          <w:p w14:paraId="775599D0">
            <w:pPr>
              <w:snapToGrid w:val="0"/>
              <w:jc w:val="center"/>
              <w:rPr>
                <w:rFonts w:hint="eastAsia" w:hAnsi="仿宋" w:eastAsia="仿宋"/>
                <w:b/>
                <w:bCs/>
                <w:sz w:val="24"/>
                <w:szCs w:val="24"/>
                <w:highlight w:val="none"/>
                <w:shd w:val="clear" w:color="auto" w:fill="FFFFFF" w:themeFill="background1"/>
                <w:lang w:val="en-US" w:eastAsia="zh-CN"/>
              </w:rPr>
            </w:pPr>
            <w:r>
              <w:rPr>
                <w:rFonts w:hint="eastAsia" w:hAnsi="仿宋"/>
                <w:b/>
                <w:bCs/>
                <w:sz w:val="24"/>
                <w:szCs w:val="24"/>
                <w:highlight w:val="none"/>
                <w:shd w:val="clear" w:color="auto" w:fill="FFFFFF" w:themeFill="background1"/>
                <w:lang w:val="en-US" w:eastAsia="zh-CN"/>
              </w:rPr>
              <w:t>得分率</w:t>
            </w:r>
          </w:p>
        </w:tc>
      </w:tr>
      <w:tr w14:paraId="5FC00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4A31CE13">
            <w:pPr>
              <w:snapToGrid w:val="0"/>
              <w:jc w:val="center"/>
              <w:rPr>
                <w:rFonts w:hAnsi="仿宋"/>
                <w:sz w:val="24"/>
                <w:szCs w:val="24"/>
                <w:highlight w:val="none"/>
                <w:shd w:val="clear" w:color="auto" w:fill="FFFFFF" w:themeFill="background1"/>
              </w:rPr>
            </w:pPr>
            <w:r>
              <w:rPr>
                <w:rFonts w:hint="eastAsia" w:hAnsi="仿宋"/>
                <w:sz w:val="24"/>
                <w:szCs w:val="24"/>
                <w:highlight w:val="none"/>
                <w:shd w:val="clear" w:color="auto" w:fill="FFFFFF" w:themeFill="background1"/>
              </w:rPr>
              <w:t>决策</w:t>
            </w:r>
          </w:p>
        </w:tc>
        <w:tc>
          <w:tcPr>
            <w:tcW w:w="2853" w:type="dxa"/>
            <w:vAlign w:val="center"/>
          </w:tcPr>
          <w:p w14:paraId="00A31B17">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5</w:t>
            </w:r>
            <w:r>
              <w:rPr>
                <w:rFonts w:hint="eastAsia" w:hAnsi="仿宋"/>
                <w:sz w:val="24"/>
                <w:szCs w:val="24"/>
                <w:highlight w:val="none"/>
                <w:shd w:val="clear" w:color="auto" w:fill="FFFFFF" w:themeFill="background1"/>
                <w:lang w:val="en-US" w:eastAsia="zh-CN"/>
              </w:rPr>
              <w:t>.00</w:t>
            </w:r>
          </w:p>
        </w:tc>
        <w:tc>
          <w:tcPr>
            <w:tcW w:w="2853" w:type="dxa"/>
            <w:vAlign w:val="center"/>
          </w:tcPr>
          <w:p w14:paraId="0DB98CD2">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3.50</w:t>
            </w:r>
          </w:p>
        </w:tc>
        <w:tc>
          <w:tcPr>
            <w:tcW w:w="2853" w:type="dxa"/>
            <w:vAlign w:val="center"/>
          </w:tcPr>
          <w:p w14:paraId="173BF7AB">
            <w:pPr>
              <w:snapToGrid w:val="0"/>
              <w:jc w:val="center"/>
              <w:rPr>
                <w:rFonts w:hint="default" w:hAnsi="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70.00%</w:t>
            </w:r>
          </w:p>
        </w:tc>
      </w:tr>
      <w:tr w14:paraId="4B632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6453E096">
            <w:pPr>
              <w:snapToGrid w:val="0"/>
              <w:jc w:val="center"/>
              <w:rPr>
                <w:rFonts w:hAnsi="仿宋"/>
                <w:sz w:val="24"/>
                <w:szCs w:val="24"/>
                <w:highlight w:val="none"/>
                <w:shd w:val="clear" w:color="auto" w:fill="FFFFFF" w:themeFill="background1"/>
              </w:rPr>
            </w:pPr>
            <w:r>
              <w:rPr>
                <w:rFonts w:hint="eastAsia" w:hAnsi="仿宋"/>
                <w:sz w:val="24"/>
                <w:szCs w:val="24"/>
                <w:highlight w:val="none"/>
                <w:shd w:val="clear" w:color="auto" w:fill="FFFFFF" w:themeFill="background1"/>
              </w:rPr>
              <w:t>过程</w:t>
            </w:r>
          </w:p>
        </w:tc>
        <w:tc>
          <w:tcPr>
            <w:tcW w:w="2853" w:type="dxa"/>
            <w:vAlign w:val="center"/>
          </w:tcPr>
          <w:p w14:paraId="1446E1F5">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25</w:t>
            </w:r>
            <w:r>
              <w:rPr>
                <w:rFonts w:hint="eastAsia" w:hAnsi="仿宋"/>
                <w:sz w:val="24"/>
                <w:szCs w:val="24"/>
                <w:highlight w:val="none"/>
                <w:shd w:val="clear" w:color="auto" w:fill="FFFFFF" w:themeFill="background1"/>
                <w:lang w:val="en-US" w:eastAsia="zh-CN"/>
              </w:rPr>
              <w:t>.00</w:t>
            </w:r>
          </w:p>
        </w:tc>
        <w:tc>
          <w:tcPr>
            <w:tcW w:w="2853" w:type="dxa"/>
            <w:vAlign w:val="center"/>
          </w:tcPr>
          <w:p w14:paraId="6C699B07">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16.82</w:t>
            </w:r>
          </w:p>
        </w:tc>
        <w:tc>
          <w:tcPr>
            <w:tcW w:w="2853" w:type="dxa"/>
            <w:vAlign w:val="center"/>
          </w:tcPr>
          <w:p w14:paraId="605FB7E0">
            <w:pPr>
              <w:snapToGrid w:val="0"/>
              <w:jc w:val="center"/>
              <w:rPr>
                <w:rFonts w:hint="default" w:hAnsi="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67.28%</w:t>
            </w:r>
          </w:p>
        </w:tc>
      </w:tr>
      <w:tr w14:paraId="2CBDB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45FEF42E">
            <w:pPr>
              <w:snapToGrid w:val="0"/>
              <w:jc w:val="center"/>
              <w:rPr>
                <w:rFonts w:hAnsi="仿宋"/>
                <w:sz w:val="24"/>
                <w:szCs w:val="24"/>
                <w:highlight w:val="none"/>
                <w:shd w:val="clear" w:color="auto" w:fill="FFFFFF" w:themeFill="background1"/>
              </w:rPr>
            </w:pPr>
            <w:r>
              <w:rPr>
                <w:rFonts w:hint="eastAsia" w:hAnsi="仿宋"/>
                <w:sz w:val="24"/>
                <w:szCs w:val="24"/>
                <w:highlight w:val="none"/>
                <w:shd w:val="clear" w:color="auto" w:fill="FFFFFF" w:themeFill="background1"/>
              </w:rPr>
              <w:t>产出</w:t>
            </w:r>
          </w:p>
        </w:tc>
        <w:tc>
          <w:tcPr>
            <w:tcW w:w="2853" w:type="dxa"/>
            <w:vAlign w:val="center"/>
          </w:tcPr>
          <w:p w14:paraId="2E8433BC">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35</w:t>
            </w:r>
            <w:r>
              <w:rPr>
                <w:rFonts w:hint="eastAsia" w:hAnsi="仿宋"/>
                <w:sz w:val="24"/>
                <w:szCs w:val="24"/>
                <w:highlight w:val="none"/>
                <w:shd w:val="clear" w:color="auto" w:fill="FFFFFF" w:themeFill="background1"/>
                <w:lang w:val="en-US" w:eastAsia="zh-CN"/>
              </w:rPr>
              <w:t>.00</w:t>
            </w:r>
          </w:p>
        </w:tc>
        <w:tc>
          <w:tcPr>
            <w:tcW w:w="2853" w:type="dxa"/>
            <w:vAlign w:val="center"/>
          </w:tcPr>
          <w:p w14:paraId="090AABED">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3</w:t>
            </w:r>
            <w:r>
              <w:rPr>
                <w:rFonts w:hint="eastAsia" w:hAnsi="仿宋"/>
                <w:sz w:val="24"/>
                <w:szCs w:val="24"/>
                <w:highlight w:val="none"/>
                <w:shd w:val="clear" w:color="auto" w:fill="FFFFFF" w:themeFill="background1"/>
                <w:lang w:val="en-US" w:eastAsia="zh-CN"/>
              </w:rPr>
              <w:t>3.00</w:t>
            </w:r>
          </w:p>
        </w:tc>
        <w:tc>
          <w:tcPr>
            <w:tcW w:w="2853" w:type="dxa"/>
            <w:vAlign w:val="center"/>
          </w:tcPr>
          <w:p w14:paraId="583D7F10">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94.29%</w:t>
            </w:r>
          </w:p>
        </w:tc>
      </w:tr>
      <w:tr w14:paraId="796DA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1822AF77">
            <w:pPr>
              <w:snapToGrid w:val="0"/>
              <w:jc w:val="center"/>
              <w:rPr>
                <w:rFonts w:hAnsi="仿宋"/>
                <w:sz w:val="24"/>
                <w:szCs w:val="24"/>
                <w:highlight w:val="none"/>
                <w:shd w:val="clear" w:color="auto" w:fill="FFFFFF" w:themeFill="background1"/>
              </w:rPr>
            </w:pPr>
            <w:r>
              <w:rPr>
                <w:rFonts w:hint="eastAsia" w:hAnsi="仿宋"/>
                <w:sz w:val="24"/>
                <w:szCs w:val="24"/>
                <w:highlight w:val="none"/>
                <w:shd w:val="clear" w:color="auto" w:fill="FFFFFF" w:themeFill="background1"/>
              </w:rPr>
              <w:t>效益</w:t>
            </w:r>
          </w:p>
        </w:tc>
        <w:tc>
          <w:tcPr>
            <w:tcW w:w="2853" w:type="dxa"/>
            <w:vAlign w:val="center"/>
          </w:tcPr>
          <w:p w14:paraId="3B8811DF">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35</w:t>
            </w:r>
            <w:r>
              <w:rPr>
                <w:rFonts w:hint="eastAsia" w:hAnsi="仿宋"/>
                <w:sz w:val="24"/>
                <w:szCs w:val="24"/>
                <w:highlight w:val="none"/>
                <w:shd w:val="clear" w:color="auto" w:fill="FFFFFF" w:themeFill="background1"/>
                <w:lang w:val="en-US" w:eastAsia="zh-CN"/>
              </w:rPr>
              <w:t>.00</w:t>
            </w:r>
          </w:p>
        </w:tc>
        <w:tc>
          <w:tcPr>
            <w:tcW w:w="2853" w:type="dxa"/>
            <w:vAlign w:val="center"/>
          </w:tcPr>
          <w:p w14:paraId="08EFB201">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rPr>
              <w:t>35</w:t>
            </w:r>
            <w:r>
              <w:rPr>
                <w:rFonts w:hint="eastAsia" w:hAnsi="仿宋"/>
                <w:sz w:val="24"/>
                <w:szCs w:val="24"/>
                <w:highlight w:val="none"/>
                <w:shd w:val="clear" w:color="auto" w:fill="FFFFFF" w:themeFill="background1"/>
                <w:lang w:val="en-US" w:eastAsia="zh-CN"/>
              </w:rPr>
              <w:t>.00</w:t>
            </w:r>
          </w:p>
        </w:tc>
        <w:tc>
          <w:tcPr>
            <w:tcW w:w="2853" w:type="dxa"/>
            <w:vAlign w:val="center"/>
          </w:tcPr>
          <w:p w14:paraId="57E4F1C2">
            <w:pPr>
              <w:snapToGrid w:val="0"/>
              <w:jc w:val="center"/>
              <w:rPr>
                <w:rFonts w:hint="default" w:hAnsi="仿宋" w:eastAsia="仿宋"/>
                <w:sz w:val="24"/>
                <w:szCs w:val="24"/>
                <w:highlight w:val="none"/>
                <w:shd w:val="clear" w:color="auto" w:fill="FFFFFF" w:themeFill="background1"/>
                <w:lang w:val="en-US" w:eastAsia="zh-CN"/>
              </w:rPr>
            </w:pPr>
            <w:r>
              <w:rPr>
                <w:rFonts w:hint="eastAsia" w:hAnsi="仿宋"/>
                <w:sz w:val="24"/>
                <w:szCs w:val="24"/>
                <w:highlight w:val="none"/>
                <w:shd w:val="clear" w:color="auto" w:fill="FFFFFF" w:themeFill="background1"/>
                <w:lang w:val="en-US" w:eastAsia="zh-CN"/>
              </w:rPr>
              <w:t>100.00%</w:t>
            </w:r>
          </w:p>
        </w:tc>
      </w:tr>
      <w:tr w14:paraId="3C1FF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8" w:type="dxa"/>
            <w:vAlign w:val="center"/>
          </w:tcPr>
          <w:p w14:paraId="2AF71086">
            <w:pPr>
              <w:snapToGrid w:val="0"/>
              <w:jc w:val="center"/>
              <w:rPr>
                <w:rFonts w:hAnsi="仿宋"/>
                <w:sz w:val="24"/>
                <w:szCs w:val="24"/>
                <w:highlight w:val="none"/>
                <w:shd w:val="clear" w:color="auto" w:fill="FFFFFF" w:themeFill="background1"/>
              </w:rPr>
            </w:pPr>
            <w:r>
              <w:rPr>
                <w:rFonts w:hint="eastAsia" w:hAnsi="仿宋"/>
                <w:b/>
                <w:bCs/>
                <w:sz w:val="24"/>
                <w:szCs w:val="24"/>
                <w:highlight w:val="none"/>
                <w:shd w:val="clear" w:color="auto" w:fill="FFFFFF" w:themeFill="background1"/>
              </w:rPr>
              <w:t>小计</w:t>
            </w:r>
          </w:p>
        </w:tc>
        <w:tc>
          <w:tcPr>
            <w:tcW w:w="2853" w:type="dxa"/>
            <w:vAlign w:val="center"/>
          </w:tcPr>
          <w:p w14:paraId="7844F028">
            <w:pPr>
              <w:snapToGrid w:val="0"/>
              <w:jc w:val="center"/>
              <w:rPr>
                <w:rFonts w:hint="default" w:hAnsi="仿宋" w:eastAsia="仿宋"/>
                <w:b/>
                <w:bCs/>
                <w:sz w:val="24"/>
                <w:szCs w:val="24"/>
                <w:highlight w:val="none"/>
                <w:shd w:val="clear" w:color="auto" w:fill="FFFFFF" w:themeFill="background1"/>
                <w:lang w:val="en-US" w:eastAsia="zh-CN"/>
              </w:rPr>
            </w:pPr>
            <w:r>
              <w:rPr>
                <w:rFonts w:hint="eastAsia" w:hAnsi="仿宋"/>
                <w:b/>
                <w:bCs/>
                <w:sz w:val="24"/>
                <w:szCs w:val="24"/>
                <w:highlight w:val="none"/>
                <w:shd w:val="clear" w:color="auto" w:fill="FFFFFF" w:themeFill="background1"/>
              </w:rPr>
              <w:t>100</w:t>
            </w:r>
            <w:r>
              <w:rPr>
                <w:rFonts w:hint="eastAsia" w:hAnsi="仿宋"/>
                <w:b/>
                <w:bCs/>
                <w:sz w:val="24"/>
                <w:szCs w:val="24"/>
                <w:highlight w:val="none"/>
                <w:shd w:val="clear" w:color="auto" w:fill="FFFFFF" w:themeFill="background1"/>
                <w:lang w:val="en-US" w:eastAsia="zh-CN"/>
              </w:rPr>
              <w:t>.00</w:t>
            </w:r>
          </w:p>
        </w:tc>
        <w:tc>
          <w:tcPr>
            <w:tcW w:w="2853" w:type="dxa"/>
            <w:vAlign w:val="center"/>
          </w:tcPr>
          <w:p w14:paraId="47E63443">
            <w:pPr>
              <w:snapToGrid w:val="0"/>
              <w:jc w:val="center"/>
              <w:rPr>
                <w:rFonts w:hint="default" w:hAnsi="仿宋" w:eastAsia="仿宋"/>
                <w:b/>
                <w:bCs/>
                <w:sz w:val="24"/>
                <w:szCs w:val="24"/>
                <w:highlight w:val="none"/>
                <w:shd w:val="clear" w:color="auto" w:fill="FFFFFF" w:themeFill="background1"/>
                <w:lang w:val="en-US" w:eastAsia="zh-CN"/>
              </w:rPr>
            </w:pPr>
            <w:r>
              <w:rPr>
                <w:rFonts w:hint="eastAsia" w:hAnsi="仿宋"/>
                <w:b/>
                <w:bCs/>
                <w:sz w:val="24"/>
                <w:szCs w:val="24"/>
                <w:highlight w:val="none"/>
                <w:shd w:val="clear" w:color="auto" w:fill="FFFFFF" w:themeFill="background1"/>
                <w:lang w:val="en-US" w:eastAsia="zh-CN"/>
              </w:rPr>
              <w:t>88.32</w:t>
            </w:r>
          </w:p>
        </w:tc>
        <w:tc>
          <w:tcPr>
            <w:tcW w:w="2853" w:type="dxa"/>
            <w:vAlign w:val="center"/>
          </w:tcPr>
          <w:p w14:paraId="47CCC970">
            <w:pPr>
              <w:snapToGrid w:val="0"/>
              <w:jc w:val="center"/>
              <w:rPr>
                <w:rFonts w:hint="default" w:hAnsi="仿宋"/>
                <w:b/>
                <w:bCs/>
                <w:sz w:val="24"/>
                <w:szCs w:val="24"/>
                <w:highlight w:val="none"/>
                <w:shd w:val="clear" w:color="auto" w:fill="FFFFFF" w:themeFill="background1"/>
                <w:lang w:val="en-US" w:eastAsia="zh-CN"/>
              </w:rPr>
            </w:pPr>
            <w:r>
              <w:rPr>
                <w:rFonts w:hint="eastAsia" w:hAnsi="仿宋"/>
                <w:b/>
                <w:bCs/>
                <w:sz w:val="24"/>
                <w:szCs w:val="24"/>
                <w:highlight w:val="none"/>
                <w:shd w:val="clear" w:color="auto" w:fill="FFFFFF" w:themeFill="background1"/>
                <w:lang w:val="en-US" w:eastAsia="zh-CN"/>
              </w:rPr>
              <w:t>88.32%</w:t>
            </w:r>
          </w:p>
        </w:tc>
      </w:tr>
    </w:tbl>
    <w:p w14:paraId="7A2246D0">
      <w:pPr>
        <w:keepNext w:val="0"/>
        <w:keepLines w:val="0"/>
        <w:pageBreakBefore w:val="0"/>
        <w:widowControl w:val="0"/>
        <w:kinsoku/>
        <w:wordWrap/>
        <w:overflowPunct/>
        <w:topLinePunct w:val="0"/>
        <w:autoSpaceDE/>
        <w:autoSpaceDN/>
        <w:bidi w:val="0"/>
        <w:spacing w:line="600" w:lineRule="exact"/>
        <w:ind w:left="0" w:firstLine="630" w:firstLineChars="200"/>
        <w:textAlignment w:val="auto"/>
        <w:outlineLvl w:val="1"/>
        <w:rPr>
          <w:rFonts w:ascii="楷体" w:hAnsi="楷体" w:eastAsia="楷体"/>
          <w:szCs w:val="30"/>
          <w:highlight w:val="none"/>
          <w:shd w:val="clear" w:color="auto" w:fill="FFFFFF" w:themeFill="background1"/>
        </w:rPr>
      </w:pPr>
      <w:bookmarkStart w:id="44" w:name="_Toc9239"/>
      <w:r>
        <w:rPr>
          <w:rFonts w:hint="eastAsia" w:ascii="楷体" w:hAnsi="楷体" w:eastAsia="楷体"/>
          <w:szCs w:val="30"/>
          <w:highlight w:val="none"/>
          <w:shd w:val="clear" w:color="auto" w:fill="FFFFFF" w:themeFill="background1"/>
        </w:rPr>
        <w:t>（二）综合结论</w:t>
      </w:r>
      <w:bookmarkEnd w:id="44"/>
    </w:p>
    <w:p w14:paraId="227114DD">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Ansi="仿宋" w:cs="宋体"/>
          <w:color w:val="000000"/>
          <w:kern w:val="2"/>
          <w:szCs w:val="30"/>
          <w:highlight w:val="none"/>
          <w:lang w:val="en-US" w:eastAsia="zh-CN"/>
        </w:rPr>
      </w:pPr>
      <w:bookmarkStart w:id="45" w:name="_Hlk525314457"/>
      <w:r>
        <w:rPr>
          <w:rFonts w:hint="eastAsia" w:hAnsi="仿宋" w:cs="宋体"/>
          <w:color w:val="000000"/>
          <w:kern w:val="2"/>
          <w:szCs w:val="30"/>
          <w:highlight w:val="none"/>
          <w:lang w:val="en-US" w:eastAsia="zh-CN"/>
        </w:rPr>
        <w:t>通过绩效分析，综合评价认为：</w:t>
      </w:r>
    </w:p>
    <w:bookmarkEnd w:id="45"/>
    <w:p w14:paraId="274C0D44">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重庆市梁平区公安局2021年部门整体绩效评价总体来看，较好地完成了项目工作计划和目标，不仅提高了部门财政资金使用效益及行政服务效率，还强化了干部教育和党的理论武装，有效地发挥了全区干部教育培训的主渠道、主阵地作用，向全区示范性传递党的声音。但也存在以下问题和不足，包括：部门整体绩效目标设置不完善，绩效指标设置不明确；预算编制科学性不足，预算调整幅度较大且超预算；政府采购和公用经费预算偏离度较大，缺乏预算控制；固定资产管理不到位，资产管理完整性不足；资金使用合规性欠佳，资金管理不到位。</w:t>
      </w:r>
    </w:p>
    <w:p w14:paraId="2EC079BA">
      <w:pPr>
        <w:keepNext w:val="0"/>
        <w:keepLines w:val="0"/>
        <w:pageBreakBefore w:val="0"/>
        <w:widowControl w:val="0"/>
        <w:kinsoku/>
        <w:wordWrap/>
        <w:overflowPunct/>
        <w:topLinePunct w:val="0"/>
        <w:autoSpaceDE/>
        <w:autoSpaceDN/>
        <w:bidi w:val="0"/>
        <w:spacing w:line="600" w:lineRule="exact"/>
        <w:ind w:left="0" w:firstLine="630" w:firstLineChars="200"/>
        <w:textAlignment w:val="auto"/>
        <w:outlineLvl w:val="0"/>
        <w:rPr>
          <w:rFonts w:ascii="黑体" w:hAnsi="宋体" w:eastAsia="黑体" w:cs="宋体"/>
          <w:szCs w:val="30"/>
          <w:highlight w:val="none"/>
          <w:shd w:val="clear" w:color="auto" w:fill="FFFFFF" w:themeFill="background1"/>
        </w:rPr>
      </w:pPr>
      <w:bookmarkStart w:id="46" w:name="_Toc22505"/>
      <w:r>
        <w:rPr>
          <w:rFonts w:hint="eastAsia" w:ascii="黑体" w:hAnsi="宋体" w:eastAsia="黑体" w:cs="宋体"/>
          <w:szCs w:val="30"/>
          <w:highlight w:val="none"/>
          <w:shd w:val="clear" w:color="auto" w:fill="FFFFFF" w:themeFill="background1"/>
        </w:rPr>
        <w:t>五、存在的主要问题和不足</w:t>
      </w:r>
      <w:bookmarkEnd w:id="46"/>
      <w:bookmarkStart w:id="47" w:name="_Toc42503837"/>
      <w:bookmarkStart w:id="48" w:name="_Hlk42156058"/>
    </w:p>
    <w:bookmarkEnd w:id="47"/>
    <w:bookmarkEnd w:id="48"/>
    <w:p w14:paraId="0ABA314C">
      <w:pPr>
        <w:keepNext w:val="0"/>
        <w:keepLines w:val="0"/>
        <w:pageBreakBefore w:val="0"/>
        <w:widowControl w:val="0"/>
        <w:kinsoku/>
        <w:wordWrap/>
        <w:overflowPunct/>
        <w:topLinePunct w:val="0"/>
        <w:autoSpaceDE/>
        <w:autoSpaceDN/>
        <w:bidi w:val="0"/>
        <w:spacing w:line="600" w:lineRule="exact"/>
        <w:ind w:left="0" w:firstLine="630" w:firstLineChars="200"/>
        <w:textAlignment w:val="auto"/>
        <w:outlineLvl w:val="1"/>
        <w:rPr>
          <w:rFonts w:hint="eastAsia" w:eastAsia="楷体"/>
          <w:highlight w:val="yellow"/>
          <w:lang w:eastAsia="zh-CN"/>
        </w:rPr>
      </w:pPr>
      <w:bookmarkStart w:id="49" w:name="_Toc31391"/>
      <w:bookmarkStart w:id="50" w:name="_Toc8893"/>
      <w:r>
        <w:rPr>
          <w:rFonts w:hint="eastAsia" w:ascii="楷体" w:hAnsi="楷体" w:eastAsia="楷体"/>
          <w:szCs w:val="30"/>
          <w:highlight w:val="none"/>
          <w:shd w:val="clear" w:color="auto" w:fill="FFFFFF" w:themeFill="background1"/>
          <w:lang w:val="en-US" w:eastAsia="zh-CN"/>
        </w:rPr>
        <w:t>（一）部门整体绩效目标设置不完善，绩效指标设置不明确</w:t>
      </w:r>
      <w:bookmarkEnd w:id="49"/>
      <w:bookmarkEnd w:id="50"/>
    </w:p>
    <w:p w14:paraId="7193A765">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根据区公安局提供的2021年度部门整体绩效目标表显示，绩效目标设置不够完善，未体现基本支出及各项目资金用途、具体实施内容、年度预期产出等，无法评价</w:t>
      </w:r>
      <w:r>
        <w:rPr>
          <w:rFonts w:hint="default" w:hAnsi="仿宋" w:cs="宋体"/>
          <w:color w:val="000000"/>
          <w:kern w:val="2"/>
          <w:szCs w:val="30"/>
          <w:highlight w:val="none"/>
          <w:lang w:val="en-US" w:eastAsia="zh-CN"/>
        </w:rPr>
        <w:t>与年度工作任务的相符性情况。绩效指标</w:t>
      </w:r>
      <w:r>
        <w:rPr>
          <w:rFonts w:hint="eastAsia" w:hAnsi="仿宋" w:cs="宋体"/>
          <w:color w:val="000000"/>
          <w:kern w:val="2"/>
          <w:szCs w:val="30"/>
          <w:highlight w:val="none"/>
          <w:lang w:val="en-US" w:eastAsia="zh-CN"/>
        </w:rPr>
        <w:t>无法满足</w:t>
      </w:r>
      <w:r>
        <w:rPr>
          <w:rFonts w:hint="default" w:hAnsi="仿宋" w:cs="宋体"/>
          <w:color w:val="000000"/>
          <w:kern w:val="2"/>
          <w:szCs w:val="30"/>
          <w:highlight w:val="none"/>
          <w:lang w:val="en-US" w:eastAsia="zh-CN"/>
        </w:rPr>
        <w:t>清晰、细化、可量化</w:t>
      </w:r>
      <w:r>
        <w:rPr>
          <w:rFonts w:hint="eastAsia" w:hAnsi="仿宋" w:cs="宋体"/>
          <w:color w:val="000000"/>
          <w:kern w:val="2"/>
          <w:szCs w:val="30"/>
          <w:highlight w:val="none"/>
          <w:lang w:val="en-US" w:eastAsia="zh-CN"/>
        </w:rPr>
        <w:t>的要求，2021年度部门整体绩效目标表仅笼统设置了8个指标，未将绩效目标进一步细化分解成三级指标分别设置；部门整体年度实施内容未完全细化分解，如扫黑除恶专项斗争、惩治腐败等未在绩效指标中得以体现；指标设置不完整，将部门整体绩效目标表中绩效指标整理发现，缺少产出时效指标和产出成本指标。</w:t>
      </w:r>
    </w:p>
    <w:p w14:paraId="4DC36564">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此外，区公安局编制的各项目绩效目标自评表指标设置也不够完善，如缺少产出质量指标、产出时效指标、产出成本指标。</w:t>
      </w:r>
    </w:p>
    <w:p w14:paraId="6911790D">
      <w:pPr>
        <w:keepNext w:val="0"/>
        <w:keepLines w:val="0"/>
        <w:pageBreakBefore w:val="0"/>
        <w:widowControl w:val="0"/>
        <w:kinsoku/>
        <w:wordWrap/>
        <w:overflowPunct/>
        <w:topLinePunct w:val="0"/>
        <w:autoSpaceDE/>
        <w:autoSpaceDN/>
        <w:bidi w:val="0"/>
        <w:spacing w:line="600" w:lineRule="exact"/>
        <w:ind w:left="0" w:firstLine="630" w:firstLineChars="200"/>
        <w:textAlignment w:val="auto"/>
        <w:outlineLvl w:val="1"/>
        <w:rPr>
          <w:rFonts w:hint="default" w:ascii="楷体" w:hAnsi="楷体" w:eastAsia="楷体"/>
          <w:szCs w:val="30"/>
          <w:highlight w:val="none"/>
          <w:shd w:val="clear" w:color="auto" w:fill="FFFFFF" w:themeFill="background1"/>
          <w:lang w:val="en-US" w:eastAsia="zh-CN"/>
        </w:rPr>
      </w:pPr>
      <w:bookmarkStart w:id="51" w:name="_Toc686"/>
      <w:r>
        <w:rPr>
          <w:rFonts w:hint="eastAsia" w:ascii="楷体" w:hAnsi="楷体" w:eastAsia="楷体"/>
          <w:szCs w:val="30"/>
          <w:highlight w:val="none"/>
          <w:shd w:val="clear" w:color="auto" w:fill="FFFFFF" w:themeFill="background1"/>
        </w:rPr>
        <w:t>（二）预算编制科学性不足，预算调整幅度较大</w:t>
      </w:r>
      <w:r>
        <w:rPr>
          <w:rFonts w:hint="eastAsia" w:ascii="楷体" w:hAnsi="楷体" w:eastAsia="楷体"/>
          <w:szCs w:val="30"/>
          <w:highlight w:val="none"/>
          <w:shd w:val="clear" w:color="auto" w:fill="FFFFFF" w:themeFill="background1"/>
          <w:lang w:val="en-US" w:eastAsia="zh-CN"/>
        </w:rPr>
        <w:t>且超预算</w:t>
      </w:r>
      <w:bookmarkEnd w:id="51"/>
    </w:p>
    <w:p w14:paraId="5C0BA623">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区公安局提供的项目明细账、决算报表、记账凭证等财务资料显示，部门整体预算编制不够明确和细化，预算编制的合理性需进一步提高，预算控制能力有待进一步加强。主要体现在：区公安局2021年度预算调整数为4,319.49万元，本年度年初预算数为19,254.31万元，预算调整率为22.43%；2021年预算经费超支119.36万元，用于日常公用经费支出。</w:t>
      </w:r>
    </w:p>
    <w:p w14:paraId="0ED9EED6">
      <w:pPr>
        <w:keepNext w:val="0"/>
        <w:keepLines w:val="0"/>
        <w:pageBreakBefore w:val="0"/>
        <w:widowControl w:val="0"/>
        <w:kinsoku/>
        <w:wordWrap/>
        <w:overflowPunct/>
        <w:topLinePunct w:val="0"/>
        <w:autoSpaceDE/>
        <w:autoSpaceDN/>
        <w:bidi w:val="0"/>
        <w:adjustRightInd w:val="0"/>
        <w:snapToGrid w:val="0"/>
        <w:spacing w:line="600" w:lineRule="exact"/>
        <w:ind w:left="0" w:firstLine="630" w:firstLineChars="200"/>
        <w:textAlignment w:val="auto"/>
        <w:outlineLvl w:val="1"/>
        <w:rPr>
          <w:rFonts w:ascii="楷体" w:hAnsi="楷体" w:eastAsia="楷体"/>
          <w:szCs w:val="30"/>
          <w:highlight w:val="none"/>
          <w:shd w:val="clear" w:color="auto" w:fill="FFFFFF" w:themeFill="background1"/>
        </w:rPr>
      </w:pPr>
      <w:bookmarkStart w:id="52" w:name="_Toc8906"/>
      <w:bookmarkStart w:id="53" w:name="_Toc23011"/>
      <w:r>
        <w:rPr>
          <w:rFonts w:hint="eastAsia" w:ascii="楷体" w:hAnsi="楷体" w:eastAsia="楷体" w:cs="Times New Roman"/>
          <w:sz w:val="30"/>
          <w:szCs w:val="30"/>
          <w:highlight w:val="none"/>
          <w:shd w:val="clear" w:color="auto" w:fill="FFFFFF" w:themeFill="background1"/>
        </w:rPr>
        <w:t>（</w:t>
      </w:r>
      <w:r>
        <w:rPr>
          <w:rFonts w:hint="eastAsia" w:ascii="楷体" w:hAnsi="楷体" w:eastAsia="楷体" w:cs="Times New Roman"/>
          <w:sz w:val="30"/>
          <w:szCs w:val="30"/>
          <w:highlight w:val="none"/>
          <w:shd w:val="clear" w:color="auto" w:fill="FFFFFF" w:themeFill="background1"/>
          <w:lang w:val="en-US" w:eastAsia="zh-CN"/>
        </w:rPr>
        <w:t>三</w:t>
      </w:r>
      <w:r>
        <w:rPr>
          <w:rFonts w:hint="eastAsia" w:ascii="楷体" w:hAnsi="楷体" w:eastAsia="楷体" w:cs="Times New Roman"/>
          <w:sz w:val="30"/>
          <w:szCs w:val="30"/>
          <w:highlight w:val="none"/>
          <w:shd w:val="clear" w:color="auto" w:fill="FFFFFF" w:themeFill="background1"/>
        </w:rPr>
        <w:t>）</w:t>
      </w:r>
      <w:bookmarkEnd w:id="52"/>
      <w:bookmarkStart w:id="54" w:name="_Toc16679"/>
      <w:r>
        <w:rPr>
          <w:rFonts w:hint="eastAsia" w:ascii="楷体" w:hAnsi="楷体" w:eastAsia="楷体" w:cs="Times New Roman"/>
          <w:sz w:val="30"/>
          <w:szCs w:val="30"/>
          <w:highlight w:val="none"/>
          <w:shd w:val="clear" w:color="auto" w:fill="FFFFFF" w:themeFill="background1"/>
          <w:lang w:val="en-US" w:eastAsia="zh-CN"/>
        </w:rPr>
        <w:t>政府采购和公用经费预算偏离度较大</w:t>
      </w:r>
      <w:r>
        <w:rPr>
          <w:rFonts w:hint="eastAsia" w:ascii="楷体" w:hAnsi="楷体" w:eastAsia="楷体"/>
          <w:szCs w:val="30"/>
          <w:highlight w:val="none"/>
          <w:shd w:val="clear" w:color="auto" w:fill="FFFFFF" w:themeFill="background1"/>
        </w:rPr>
        <w:t>，缺乏预算控制</w:t>
      </w:r>
      <w:bookmarkEnd w:id="53"/>
      <w:bookmarkEnd w:id="54"/>
    </w:p>
    <w:p w14:paraId="230BDBE8">
      <w:pPr>
        <w:keepNext w:val="0"/>
        <w:keepLines w:val="0"/>
        <w:pageBreakBefore w:val="0"/>
        <w:widowControl w:val="0"/>
        <w:kinsoku/>
        <w:wordWrap/>
        <w:overflowPunct/>
        <w:topLinePunct w:val="0"/>
        <w:autoSpaceDE/>
        <w:autoSpaceDN/>
        <w:bidi w:val="0"/>
        <w:adjustRightInd w:val="0"/>
        <w:snapToGrid w:val="0"/>
        <w:spacing w:line="600" w:lineRule="exact"/>
        <w:ind w:left="0"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rPr>
        <w:t>区</w:t>
      </w:r>
      <w:r>
        <w:rPr>
          <w:rFonts w:hint="eastAsia" w:hAnsi="仿宋" w:cs="宋体"/>
          <w:color w:val="000000"/>
          <w:kern w:val="2"/>
          <w:szCs w:val="30"/>
          <w:highlight w:val="none"/>
          <w:lang w:val="en-US" w:eastAsia="zh-CN"/>
        </w:rPr>
        <w:t>公安</w:t>
      </w:r>
      <w:r>
        <w:rPr>
          <w:rFonts w:hint="eastAsia" w:hAnsi="仿宋" w:cs="宋体"/>
          <w:color w:val="000000"/>
          <w:kern w:val="2"/>
          <w:szCs w:val="30"/>
          <w:highlight w:val="none"/>
        </w:rPr>
        <w:t>局202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年存在</w:t>
      </w:r>
      <w:r>
        <w:rPr>
          <w:rFonts w:hint="eastAsia" w:hAnsi="仿宋" w:cs="宋体"/>
          <w:color w:val="000000"/>
          <w:kern w:val="2"/>
          <w:szCs w:val="30"/>
          <w:highlight w:val="none"/>
          <w:lang w:val="en-US" w:eastAsia="zh-CN"/>
        </w:rPr>
        <w:t>政府采购费用、公用</w:t>
      </w:r>
      <w:r>
        <w:rPr>
          <w:rFonts w:hint="eastAsia" w:hAnsi="仿宋" w:cs="宋体"/>
          <w:color w:val="000000"/>
          <w:kern w:val="2"/>
          <w:szCs w:val="30"/>
          <w:highlight w:val="none"/>
        </w:rPr>
        <w:t>经费实际支出总额</w:t>
      </w:r>
      <w:r>
        <w:rPr>
          <w:rFonts w:hint="eastAsia" w:hAnsi="仿宋" w:cs="宋体"/>
          <w:color w:val="000000"/>
          <w:kern w:val="2"/>
          <w:szCs w:val="30"/>
          <w:highlight w:val="none"/>
          <w:lang w:val="en-US" w:eastAsia="zh-CN"/>
        </w:rPr>
        <w:t>与</w:t>
      </w:r>
      <w:r>
        <w:rPr>
          <w:rFonts w:hint="eastAsia" w:hAnsi="仿宋" w:cs="宋体"/>
          <w:color w:val="000000"/>
          <w:kern w:val="2"/>
          <w:szCs w:val="30"/>
          <w:highlight w:val="none"/>
        </w:rPr>
        <w:t>年初预算</w:t>
      </w:r>
      <w:r>
        <w:rPr>
          <w:rFonts w:hint="eastAsia" w:hAnsi="仿宋" w:cs="宋体"/>
          <w:color w:val="000000"/>
          <w:kern w:val="2"/>
          <w:szCs w:val="30"/>
          <w:highlight w:val="none"/>
          <w:lang w:val="en-US" w:eastAsia="zh-CN"/>
        </w:rPr>
        <w:t>数偏离度较大</w:t>
      </w:r>
      <w:r>
        <w:rPr>
          <w:rFonts w:hint="eastAsia" w:hAnsi="仿宋" w:cs="宋体"/>
          <w:color w:val="000000"/>
          <w:kern w:val="2"/>
          <w:szCs w:val="30"/>
          <w:highlight w:val="none"/>
        </w:rPr>
        <w:t>，年初预算编制不科学，缺乏预算控制的情况。具体情况如下：</w:t>
      </w:r>
    </w:p>
    <w:p w14:paraId="33D741AB">
      <w:pPr>
        <w:keepNext w:val="0"/>
        <w:keepLines w:val="0"/>
        <w:pageBreakBefore w:val="0"/>
        <w:widowControl w:val="0"/>
        <w:kinsoku/>
        <w:wordWrap/>
        <w:overflowPunct/>
        <w:topLinePunct w:val="0"/>
        <w:autoSpaceDE/>
        <w:autoSpaceDN/>
        <w:bidi w:val="0"/>
        <w:spacing w:line="600" w:lineRule="exact"/>
        <w:ind w:left="0" w:firstLine="630" w:firstLineChars="200"/>
        <w:textAlignment w:val="auto"/>
        <w:rPr>
          <w:rFonts w:hint="eastAsia"/>
          <w:lang w:val="en-US" w:eastAsia="zh-CN"/>
        </w:rPr>
      </w:pPr>
      <w:bookmarkStart w:id="55" w:name="_Toc7961"/>
      <w:r>
        <w:rPr>
          <w:rFonts w:hint="eastAsia" w:hAnsi="仿宋" w:cs="宋体"/>
          <w:color w:val="000000"/>
          <w:kern w:val="2"/>
          <w:szCs w:val="30"/>
          <w:highlight w:val="none"/>
        </w:rPr>
        <w:t>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202</w:t>
      </w:r>
      <w:r>
        <w:rPr>
          <w:rFonts w:hint="eastAsia" w:hAnsi="仿宋" w:cs="宋体"/>
          <w:color w:val="000000"/>
          <w:kern w:val="2"/>
          <w:szCs w:val="30"/>
          <w:highlight w:val="none"/>
          <w:lang w:val="en-US" w:eastAsia="zh-CN"/>
        </w:rPr>
        <w:t>1</w:t>
      </w:r>
      <w:r>
        <w:rPr>
          <w:rFonts w:hint="eastAsia" w:hAnsi="仿宋" w:cs="宋体"/>
          <w:color w:val="000000"/>
          <w:kern w:val="2"/>
          <w:szCs w:val="30"/>
          <w:highlight w:val="none"/>
        </w:rPr>
        <w:t>年实际政府采购金额为</w:t>
      </w:r>
      <w:r>
        <w:rPr>
          <w:rFonts w:hint="eastAsia" w:hAnsi="仿宋" w:cs="宋体"/>
          <w:color w:val="000000"/>
          <w:kern w:val="2"/>
          <w:szCs w:val="30"/>
          <w:highlight w:val="none"/>
          <w:lang w:val="en-US" w:eastAsia="zh-CN"/>
        </w:rPr>
        <w:t>1,830.16</w:t>
      </w:r>
      <w:r>
        <w:rPr>
          <w:rFonts w:hint="eastAsia" w:hAnsi="仿宋" w:cs="宋体"/>
          <w:color w:val="000000"/>
          <w:kern w:val="2"/>
          <w:szCs w:val="30"/>
          <w:highlight w:val="none"/>
        </w:rPr>
        <w:t>万元，政府采购预算金额为</w:t>
      </w:r>
      <w:r>
        <w:rPr>
          <w:rFonts w:hint="eastAsia" w:hAnsi="仿宋" w:cs="宋体"/>
          <w:color w:val="000000"/>
          <w:kern w:val="2"/>
          <w:szCs w:val="30"/>
          <w:highlight w:val="none"/>
          <w:lang w:val="en-US" w:eastAsia="zh-CN"/>
        </w:rPr>
        <w:t>4,475</w:t>
      </w:r>
      <w:r>
        <w:rPr>
          <w:rFonts w:hint="eastAsia" w:hAnsi="仿宋" w:cs="宋体"/>
          <w:color w:val="000000"/>
          <w:kern w:val="2"/>
          <w:szCs w:val="30"/>
          <w:highlight w:val="none"/>
        </w:rPr>
        <w:t>.00万元，政府采购执行率为</w:t>
      </w:r>
      <w:r>
        <w:rPr>
          <w:rFonts w:hint="eastAsia" w:hAnsi="仿宋" w:cs="宋体"/>
          <w:color w:val="000000"/>
          <w:kern w:val="2"/>
          <w:szCs w:val="30"/>
          <w:highlight w:val="none"/>
          <w:lang w:val="en-US" w:eastAsia="zh-CN"/>
        </w:rPr>
        <w:t>40.90</w:t>
      </w:r>
      <w:r>
        <w:rPr>
          <w:rFonts w:hint="eastAsia" w:hAnsi="仿宋" w:cs="宋体"/>
          <w:color w:val="000000"/>
          <w:kern w:val="2"/>
          <w:szCs w:val="30"/>
          <w:highlight w:val="none"/>
        </w:rPr>
        <w:t>%。</w:t>
      </w:r>
      <w:r>
        <w:rPr>
          <w:rFonts w:hint="eastAsia" w:hAnsi="仿宋" w:cs="宋体"/>
          <w:color w:val="000000"/>
          <w:kern w:val="2"/>
          <w:szCs w:val="30"/>
          <w:highlight w:val="none"/>
          <w:lang w:val="en-US" w:eastAsia="zh-CN"/>
        </w:rPr>
        <w:t>比对区公安局2021年预算报表与决算报表发现，政府采购执行率较低的原因在于工程类支出执行率不足，工程类政府采购执行率仅为3.22%。询问相关工作人员得知，工程类政府采购执行率偏低的主要原因系龙门、柏家派出所修建工程暂处于前期手续准备阶段，暂未进行政府采购；刑侦技术室建设项目2021年开标流标2次，2022年重新财评招标。</w:t>
      </w:r>
    </w:p>
    <w:p w14:paraId="67325151">
      <w:pPr>
        <w:keepNext w:val="0"/>
        <w:keepLines w:val="0"/>
        <w:pageBreakBefore w:val="0"/>
        <w:widowControl w:val="0"/>
        <w:kinsoku/>
        <w:wordWrap/>
        <w:overflowPunct/>
        <w:topLinePunct w:val="0"/>
        <w:autoSpaceDE/>
        <w:autoSpaceDN/>
        <w:bidi w:val="0"/>
        <w:spacing w:line="600" w:lineRule="exact"/>
        <w:ind w:left="0"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rPr>
        <w:t>区</w:t>
      </w:r>
      <w:r>
        <w:rPr>
          <w:rFonts w:hint="eastAsia" w:hAnsi="仿宋" w:cs="宋体"/>
          <w:color w:val="000000"/>
          <w:kern w:val="2"/>
          <w:szCs w:val="30"/>
          <w:highlight w:val="none"/>
          <w:lang w:val="en-US" w:eastAsia="zh-CN"/>
        </w:rPr>
        <w:t>公安局2021</w:t>
      </w:r>
      <w:r>
        <w:rPr>
          <w:rFonts w:hint="eastAsia" w:hAnsi="仿宋" w:cs="宋体"/>
          <w:color w:val="000000"/>
          <w:kern w:val="2"/>
          <w:szCs w:val="30"/>
          <w:highlight w:val="none"/>
        </w:rPr>
        <w:t>年度实际支出公用经费总额为</w:t>
      </w:r>
      <w:r>
        <w:rPr>
          <w:rFonts w:hint="eastAsia" w:hAnsi="仿宋" w:cs="宋体"/>
          <w:color w:val="000000"/>
          <w:kern w:val="2"/>
          <w:szCs w:val="30"/>
          <w:highlight w:val="none"/>
          <w:lang w:val="en-US" w:eastAsia="zh-CN"/>
        </w:rPr>
        <w:t>7,796.21</w:t>
      </w:r>
      <w:r>
        <w:rPr>
          <w:rFonts w:hint="eastAsia" w:hAnsi="仿宋" w:cs="宋体"/>
          <w:color w:val="000000"/>
          <w:kern w:val="2"/>
          <w:szCs w:val="30"/>
          <w:highlight w:val="none"/>
        </w:rPr>
        <w:t>万元，预算安排公用经费总额为</w:t>
      </w:r>
      <w:r>
        <w:rPr>
          <w:rFonts w:hint="eastAsia" w:hAnsi="仿宋" w:cs="宋体"/>
          <w:color w:val="000000"/>
          <w:kern w:val="2"/>
          <w:szCs w:val="30"/>
          <w:highlight w:val="none"/>
          <w:lang w:val="en-US" w:eastAsia="zh-CN"/>
        </w:rPr>
        <w:t>1,721.76</w:t>
      </w:r>
      <w:r>
        <w:rPr>
          <w:rFonts w:hint="eastAsia" w:hAnsi="仿宋" w:cs="宋体"/>
          <w:color w:val="000000"/>
          <w:kern w:val="2"/>
          <w:szCs w:val="30"/>
          <w:highlight w:val="none"/>
        </w:rPr>
        <w:t>万元，公用经费控制率为</w:t>
      </w:r>
      <w:r>
        <w:rPr>
          <w:rFonts w:hint="eastAsia" w:hAnsi="仿宋" w:cs="宋体"/>
          <w:color w:val="000000"/>
          <w:kern w:val="2"/>
          <w:szCs w:val="30"/>
          <w:highlight w:val="none"/>
          <w:lang w:val="en-US" w:eastAsia="zh-CN"/>
        </w:rPr>
        <w:t>452.8</w:t>
      </w:r>
      <w:r>
        <w:rPr>
          <w:rFonts w:hint="eastAsia" w:hAnsi="仿宋" w:cs="宋体"/>
          <w:color w:val="000000"/>
          <w:kern w:val="2"/>
          <w:szCs w:val="30"/>
          <w:highlight w:val="none"/>
        </w:rPr>
        <w:t>0%。</w:t>
      </w:r>
      <w:r>
        <w:rPr>
          <w:rFonts w:hint="eastAsia" w:hAnsi="仿宋" w:cs="宋体"/>
          <w:color w:val="000000"/>
          <w:kern w:val="2"/>
          <w:szCs w:val="30"/>
          <w:highlight w:val="none"/>
          <w:lang w:val="en-US" w:eastAsia="zh-CN"/>
        </w:rPr>
        <w:t>询问财务人员得知，导致</w:t>
      </w:r>
      <w:r>
        <w:rPr>
          <w:rFonts w:hint="eastAsia" w:hAnsi="仿宋" w:cs="宋体"/>
          <w:color w:val="000000"/>
          <w:kern w:val="2"/>
          <w:szCs w:val="30"/>
          <w:highlight w:val="none"/>
        </w:rPr>
        <w:t>公用经费</w:t>
      </w:r>
      <w:r>
        <w:rPr>
          <w:rFonts w:hint="eastAsia" w:hAnsi="仿宋" w:cs="宋体"/>
          <w:color w:val="000000"/>
          <w:kern w:val="2"/>
          <w:szCs w:val="30"/>
          <w:highlight w:val="none"/>
          <w:lang w:val="en-US" w:eastAsia="zh-CN"/>
        </w:rPr>
        <w:t>严重超预算的原因在于：一是区公安局年初预算公用经费系按人头定额保障，此标准较低，无法满足局内日常工作需求</w:t>
      </w:r>
      <w:r>
        <w:rPr>
          <w:rFonts w:hint="eastAsia" w:hAnsi="仿宋" w:cs="宋体"/>
          <w:color w:val="000000"/>
          <w:kern w:val="2"/>
          <w:szCs w:val="30"/>
          <w:highlight w:val="none"/>
          <w:lang w:eastAsia="zh-CN"/>
        </w:rPr>
        <w:t>；</w:t>
      </w:r>
      <w:r>
        <w:rPr>
          <w:rFonts w:hint="eastAsia" w:hAnsi="仿宋" w:cs="宋体"/>
          <w:color w:val="000000"/>
          <w:kern w:val="2"/>
          <w:szCs w:val="30"/>
          <w:highlight w:val="none"/>
          <w:lang w:val="en-US" w:eastAsia="zh-CN"/>
        </w:rPr>
        <w:t>二是部分公用经费</w:t>
      </w:r>
      <w:r>
        <w:rPr>
          <w:rFonts w:hint="eastAsia" w:hAnsi="仿宋"/>
          <w:sz w:val="32"/>
          <w:szCs w:val="32"/>
          <w:highlight w:val="none"/>
          <w:lang w:eastAsia="zh-CN"/>
        </w:rPr>
        <w:t>（</w:t>
      </w:r>
      <w:r>
        <w:rPr>
          <w:rFonts w:hint="eastAsia" w:hAnsi="仿宋"/>
          <w:sz w:val="32"/>
          <w:szCs w:val="32"/>
          <w:highlight w:val="none"/>
          <w:lang w:val="en-US" w:eastAsia="zh-CN"/>
        </w:rPr>
        <w:t>如按</w:t>
      </w:r>
      <w:r>
        <w:rPr>
          <w:rFonts w:hint="eastAsia" w:ascii="仿宋" w:hAnsi="仿宋" w:eastAsia="仿宋"/>
          <w:sz w:val="32"/>
          <w:szCs w:val="32"/>
          <w:highlight w:val="none"/>
        </w:rPr>
        <w:t>人员定额保障的配套经费、网络运行维护费、监所运行维护费</w:t>
      </w:r>
      <w:r>
        <w:rPr>
          <w:rFonts w:hint="eastAsia" w:hAnsi="仿宋"/>
          <w:sz w:val="32"/>
          <w:szCs w:val="32"/>
          <w:highlight w:val="none"/>
          <w:lang w:eastAsia="zh-CN"/>
        </w:rPr>
        <w:t>）</w:t>
      </w:r>
      <w:r>
        <w:rPr>
          <w:rFonts w:hint="eastAsia" w:ascii="仿宋" w:hAnsi="仿宋" w:eastAsia="仿宋"/>
          <w:sz w:val="32"/>
          <w:szCs w:val="32"/>
          <w:highlight w:val="none"/>
        </w:rPr>
        <w:t>作为项目经费</w:t>
      </w:r>
      <w:r>
        <w:rPr>
          <w:rFonts w:hint="eastAsia" w:hAnsi="仿宋" w:cs="宋体"/>
          <w:color w:val="000000"/>
          <w:kern w:val="2"/>
          <w:szCs w:val="30"/>
          <w:highlight w:val="none"/>
          <w:lang w:val="en-US" w:eastAsia="zh-CN"/>
        </w:rPr>
        <w:t>纳入财政代编预算管理；三是年度内工作内容较多，区公安局会根据实际需求追加公用经费预算。</w:t>
      </w:r>
    </w:p>
    <w:p w14:paraId="08A302EA">
      <w:pPr>
        <w:keepNext w:val="0"/>
        <w:keepLines w:val="0"/>
        <w:pageBreakBefore w:val="0"/>
        <w:widowControl w:val="0"/>
        <w:kinsoku/>
        <w:wordWrap/>
        <w:overflowPunct/>
        <w:topLinePunct w:val="0"/>
        <w:autoSpaceDE/>
        <w:autoSpaceDN/>
        <w:bidi w:val="0"/>
        <w:spacing w:line="600" w:lineRule="exact"/>
        <w:ind w:left="0" w:firstLine="630" w:firstLineChars="200"/>
        <w:jc w:val="left"/>
        <w:textAlignment w:val="auto"/>
        <w:outlineLvl w:val="1"/>
        <w:rPr>
          <w:rFonts w:hint="default" w:hAnsi="仿宋" w:eastAsia="楷体" w:cs="宋体"/>
          <w:color w:val="000000"/>
          <w:kern w:val="2"/>
          <w:szCs w:val="30"/>
          <w:highlight w:val="none"/>
          <w:lang w:val="en-US" w:eastAsia="zh-CN"/>
        </w:rPr>
      </w:pPr>
      <w:bookmarkStart w:id="56" w:name="_Toc1612"/>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四</w:t>
      </w:r>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资产管理完整性不足，固定资产管理力度待加强</w:t>
      </w:r>
      <w:bookmarkEnd w:id="56"/>
    </w:p>
    <w:p w14:paraId="61CD4032">
      <w:pPr>
        <w:keepNext w:val="0"/>
        <w:keepLines w:val="0"/>
        <w:pageBreakBefore w:val="0"/>
        <w:widowControl w:val="0"/>
        <w:kinsoku/>
        <w:wordWrap/>
        <w:overflowPunct/>
        <w:topLinePunct w:val="0"/>
        <w:autoSpaceDE/>
        <w:autoSpaceDN/>
        <w:bidi w:val="0"/>
        <w:spacing w:line="600" w:lineRule="exact"/>
        <w:ind w:left="0" w:firstLine="630" w:firstLineChars="200"/>
        <w:jc w:val="both"/>
        <w:textAlignment w:val="auto"/>
        <w:rPr>
          <w:rFonts w:hAnsi="仿宋" w:cs="宋体"/>
          <w:color w:val="000000"/>
          <w:kern w:val="2"/>
          <w:szCs w:val="30"/>
          <w:highlight w:val="none"/>
        </w:rPr>
      </w:pPr>
      <w:r>
        <w:rPr>
          <w:rFonts w:hint="eastAsia" w:hAnsi="仿宋" w:cs="宋体"/>
          <w:color w:val="000000"/>
          <w:kern w:val="2"/>
          <w:szCs w:val="30"/>
          <w:highlight w:val="none"/>
        </w:rPr>
        <w:t>评价小组通过审查区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固定资产明细账、固定资产存量明细等资料发现，区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固定资产管理规范程度不高，存在多处管理不到位的地方，具体体现在以下几方面：</w:t>
      </w:r>
    </w:p>
    <w:p w14:paraId="70EF5987">
      <w:pPr>
        <w:keepNext w:val="0"/>
        <w:keepLines w:val="0"/>
        <w:pageBreakBefore w:val="0"/>
        <w:widowControl w:val="0"/>
        <w:kinsoku/>
        <w:wordWrap/>
        <w:overflowPunct/>
        <w:topLinePunct w:val="0"/>
        <w:autoSpaceDE/>
        <w:autoSpaceDN/>
        <w:bidi w:val="0"/>
        <w:spacing w:line="600" w:lineRule="exact"/>
        <w:ind w:left="0" w:firstLine="630" w:firstLineChars="200"/>
        <w:jc w:val="both"/>
        <w:textAlignment w:val="auto"/>
        <w:rPr>
          <w:rFonts w:hAnsi="仿宋" w:cs="宋体"/>
          <w:color w:val="000000"/>
          <w:kern w:val="2"/>
          <w:szCs w:val="30"/>
          <w:highlight w:val="none"/>
        </w:rPr>
      </w:pPr>
      <w:r>
        <w:rPr>
          <w:rFonts w:hint="eastAsia" w:hAnsi="仿宋" w:cs="宋体"/>
          <w:color w:val="000000"/>
          <w:kern w:val="2"/>
          <w:szCs w:val="30"/>
          <w:highlight w:val="none"/>
        </w:rPr>
        <w:t>1.所有固定资产均未进行贴标管理。</w:t>
      </w:r>
      <w:r>
        <w:rPr>
          <w:rFonts w:hint="eastAsia" w:hAnsi="仿宋" w:cs="宋体"/>
          <w:color w:val="000000"/>
          <w:kern w:val="2"/>
          <w:szCs w:val="30"/>
          <w:highlight w:val="none"/>
          <w:lang w:val="en-US" w:eastAsia="zh-CN"/>
        </w:rPr>
        <w:t>现场调研时</w:t>
      </w:r>
      <w:r>
        <w:rPr>
          <w:rFonts w:hint="eastAsia" w:hAnsi="仿宋" w:cs="宋体"/>
          <w:color w:val="000000"/>
          <w:kern w:val="2"/>
          <w:szCs w:val="30"/>
          <w:highlight w:val="none"/>
        </w:rPr>
        <w:t>，评价小组发现区</w:t>
      </w:r>
      <w:r>
        <w:rPr>
          <w:rFonts w:hint="eastAsia" w:hAnsi="仿宋" w:cs="宋体"/>
          <w:color w:val="000000"/>
          <w:kern w:val="2"/>
          <w:szCs w:val="30"/>
          <w:highlight w:val="none"/>
          <w:lang w:val="en-US" w:eastAsia="zh-CN"/>
        </w:rPr>
        <w:t>公安局</w:t>
      </w:r>
      <w:r>
        <w:rPr>
          <w:rFonts w:hint="eastAsia" w:hAnsi="仿宋" w:cs="宋体"/>
          <w:color w:val="000000"/>
          <w:kern w:val="2"/>
          <w:szCs w:val="30"/>
          <w:highlight w:val="none"/>
        </w:rPr>
        <w:t>所有固定资产均未粘贴标签，</w:t>
      </w:r>
      <w:r>
        <w:rPr>
          <w:rFonts w:hint="eastAsia" w:hAnsi="仿宋" w:cs="宋体"/>
          <w:color w:val="000000"/>
          <w:kern w:val="2"/>
          <w:szCs w:val="30"/>
          <w:highlight w:val="none"/>
          <w:lang w:val="en-US" w:eastAsia="zh-CN"/>
        </w:rPr>
        <w:t>且固定资产台账中部分固定资产未标明使用部门/使用人。同时，经相关管理人员解释，固定资产台账中登记的固定资产使用部门与实际存在部分差别，评价小组抽盘</w:t>
      </w:r>
      <w:r>
        <w:rPr>
          <w:rFonts w:hint="eastAsia" w:hAnsi="仿宋" w:cs="宋体"/>
          <w:color w:val="000000"/>
          <w:kern w:val="2"/>
          <w:szCs w:val="30"/>
          <w:highlight w:val="none"/>
        </w:rPr>
        <w:t>过程中无法对同类别资产进行明确区分。</w:t>
      </w:r>
    </w:p>
    <w:p w14:paraId="10A992B6">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2.部分资产产权证明材料存在较大隐患。如：两栋公安局东门办公楼（资产编号分别为000002983、000002990）虽已办理房屋产权证明，但据相关管理人员解释，上述产权证明前期给予重庆新梁投资开发（集团）有限公司用于融资，现产权所有人为重庆新梁投资开发（集团）有限公司，评价小组未见相关产权变更手续，区公安局也未进行固定资产清理；除上述两栋公安局东门办公楼外，其余房屋及构筑物因历史遗留问题，资料不足导致至今尚未办理产权证明。</w:t>
      </w:r>
    </w:p>
    <w:p w14:paraId="703B78B8">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3.固定资产定期盘点资料缺失。评价小组在实地调研中未见相关固定资产年度定期盘点记录资料，进一步询问区公安局固定资产管理人员得知，区公安局未按固定资产管理办法要求每年组织固定资产清查盘点工作并编制固定资产盘点表。</w:t>
      </w:r>
    </w:p>
    <w:p w14:paraId="103D4EF0">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4.部分车辆处置程序不合规且资产处置过慢。根据通用设备财务明细账，2021年6月共报废17台执法执勤用车，</w:t>
      </w:r>
      <w:r>
        <w:rPr>
          <w:rFonts w:hint="eastAsia"/>
          <w:highlight w:val="none"/>
          <w:lang w:val="en-US" w:eastAsia="zh-CN"/>
        </w:rPr>
        <w:t>其中9台</w:t>
      </w:r>
      <w:r>
        <w:rPr>
          <w:rFonts w:hint="eastAsia" w:hAnsi="仿宋" w:cs="宋体"/>
          <w:color w:val="000000"/>
          <w:kern w:val="2"/>
          <w:szCs w:val="30"/>
          <w:highlight w:val="none"/>
          <w:lang w:val="en-US" w:eastAsia="zh-CN"/>
        </w:rPr>
        <w:t>车辆报废手续于2021年4月13日通过，报废回收时间为2021年4月15日，报废程序合法合规；8台车辆报废手续于2020年6月20日审批通过，报废回收时间为2020年5月27日，该批车辆相应审批手续未完成便提前进行报废回收，车辆处置程序不合规，且车辆报废的账务跨年度处理，即财务做账不及时。另固定资产管理信息系统中上述17台执法执勤用车处置时间为2022年3月21日，系统中资产处置也存在不及时现象。</w:t>
      </w:r>
    </w:p>
    <w:p w14:paraId="2E43DDAB">
      <w:pPr>
        <w:keepNext w:val="0"/>
        <w:keepLines w:val="0"/>
        <w:pageBreakBefore w:val="0"/>
        <w:widowControl w:val="0"/>
        <w:kinsoku/>
        <w:wordWrap/>
        <w:overflowPunct/>
        <w:topLinePunct w:val="0"/>
        <w:autoSpaceDE/>
        <w:autoSpaceDN/>
        <w:bidi w:val="0"/>
        <w:adjustRightInd/>
        <w:spacing w:line="600" w:lineRule="exact"/>
        <w:ind w:left="0" w:firstLine="630" w:firstLineChars="200"/>
        <w:jc w:val="both"/>
        <w:textAlignment w:val="auto"/>
        <w:outlineLvl w:val="1"/>
        <w:rPr>
          <w:rFonts w:hint="default" w:ascii="楷体" w:hAnsi="楷体" w:eastAsia="楷体"/>
          <w:szCs w:val="30"/>
          <w:highlight w:val="none"/>
          <w:shd w:val="clear" w:color="auto" w:fill="FFFFFF" w:themeFill="background1"/>
          <w:lang w:val="en-US" w:eastAsia="zh-CN"/>
        </w:rPr>
      </w:pPr>
      <w:bookmarkStart w:id="57" w:name="_Toc10853"/>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五</w:t>
      </w:r>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资金使用合规性欠佳，</w:t>
      </w:r>
      <w:r>
        <w:rPr>
          <w:rFonts w:hint="eastAsia" w:ascii="楷体" w:hAnsi="楷体" w:eastAsia="楷体"/>
          <w:szCs w:val="30"/>
          <w:highlight w:val="none"/>
          <w:shd w:val="clear" w:color="auto" w:fill="FFFFFF" w:themeFill="background1"/>
        </w:rPr>
        <w:t>资金管理</w:t>
      </w:r>
      <w:r>
        <w:rPr>
          <w:rFonts w:hint="eastAsia" w:ascii="楷体" w:hAnsi="楷体" w:eastAsia="楷体"/>
          <w:szCs w:val="30"/>
          <w:highlight w:val="none"/>
          <w:shd w:val="clear" w:color="auto" w:fill="FFFFFF" w:themeFill="background1"/>
          <w:lang w:val="en-US" w:eastAsia="zh-CN"/>
        </w:rPr>
        <w:t>不到位</w:t>
      </w:r>
      <w:bookmarkEnd w:id="55"/>
      <w:bookmarkEnd w:id="57"/>
    </w:p>
    <w:p w14:paraId="28DB6557">
      <w:pPr>
        <w:keepNext w:val="0"/>
        <w:keepLines w:val="0"/>
        <w:pageBreakBefore w:val="0"/>
        <w:widowControl w:val="0"/>
        <w:kinsoku/>
        <w:wordWrap/>
        <w:overflowPunct/>
        <w:topLinePunct w:val="0"/>
        <w:autoSpaceDE/>
        <w:autoSpaceDN/>
        <w:bidi w:val="0"/>
        <w:spacing w:line="600" w:lineRule="exact"/>
        <w:ind w:firstLine="630" w:firstLineChars="200"/>
        <w:jc w:val="both"/>
        <w:textAlignment w:val="auto"/>
        <w:rPr>
          <w:highlight w:val="none"/>
        </w:rPr>
      </w:pPr>
      <w:bookmarkStart w:id="58" w:name="_Toc17355"/>
      <w:r>
        <w:rPr>
          <w:rFonts w:hint="eastAsia" w:hAnsi="仿宋" w:cs="仿宋"/>
          <w:color w:val="000000"/>
          <w:kern w:val="2"/>
          <w:sz w:val="30"/>
          <w:szCs w:val="30"/>
          <w:highlight w:val="none"/>
          <w:lang w:val="en-US" w:eastAsia="zh-CN"/>
        </w:rPr>
        <w:t>审查发现，2021年区公安局资金使用规范性不足，具体表现为：</w:t>
      </w:r>
      <w:r>
        <w:rPr>
          <w:rFonts w:hint="eastAsia" w:hAnsi="仿宋" w:cs="宋体"/>
          <w:color w:val="000000"/>
          <w:kern w:val="2"/>
          <w:szCs w:val="30"/>
          <w:highlight w:val="none"/>
          <w:lang w:val="en-US" w:eastAsia="zh-CN"/>
        </w:rPr>
        <w:t>个别账务处理手续不规范，账务处理时未经任何审批程序直接将账上</w:t>
      </w:r>
      <w:r>
        <w:rPr>
          <w:rFonts w:hint="eastAsia" w:hAnsi="仿宋"/>
          <w:sz w:val="32"/>
          <w:szCs w:val="32"/>
          <w:highlight w:val="none"/>
          <w:lang w:val="en-US" w:eastAsia="zh-CN"/>
        </w:rPr>
        <w:t>以前年度</w:t>
      </w:r>
      <w:r>
        <w:rPr>
          <w:rFonts w:hint="eastAsia" w:ascii="仿宋" w:hAnsi="仿宋" w:eastAsia="仿宋"/>
          <w:sz w:val="32"/>
          <w:szCs w:val="32"/>
          <w:highlight w:val="none"/>
        </w:rPr>
        <w:t>往来结算存量资金</w:t>
      </w:r>
      <w:r>
        <w:rPr>
          <w:rFonts w:hint="eastAsia" w:hAnsi="仿宋" w:cs="宋体"/>
          <w:color w:val="000000"/>
          <w:kern w:val="2"/>
          <w:szCs w:val="30"/>
          <w:highlight w:val="none"/>
          <w:lang w:val="en-US" w:eastAsia="zh-CN"/>
        </w:rPr>
        <w:t>抵消2021年预算经费超支部分，资金监管力度有待加强。</w:t>
      </w:r>
    </w:p>
    <w:p w14:paraId="629C9C8B">
      <w:pPr>
        <w:keepNext w:val="0"/>
        <w:keepLines w:val="0"/>
        <w:pageBreakBefore w:val="0"/>
        <w:widowControl w:val="0"/>
        <w:kinsoku/>
        <w:wordWrap/>
        <w:overflowPunct/>
        <w:topLinePunct w:val="0"/>
        <w:autoSpaceDE/>
        <w:autoSpaceDN/>
        <w:bidi w:val="0"/>
        <w:spacing w:line="600" w:lineRule="exact"/>
        <w:ind w:left="0" w:firstLine="630" w:firstLineChars="200"/>
        <w:textAlignment w:val="auto"/>
        <w:outlineLvl w:val="0"/>
        <w:rPr>
          <w:rFonts w:ascii="黑体" w:hAnsi="宋体" w:eastAsia="黑体" w:cs="宋体"/>
          <w:szCs w:val="30"/>
          <w:highlight w:val="none"/>
          <w:shd w:val="clear" w:color="auto" w:fill="FFFFFF" w:themeFill="background1"/>
        </w:rPr>
      </w:pPr>
      <w:r>
        <w:rPr>
          <w:rFonts w:hint="eastAsia" w:ascii="黑体" w:hAnsi="宋体" w:eastAsia="黑体" w:cs="宋体"/>
          <w:szCs w:val="30"/>
          <w:highlight w:val="none"/>
          <w:shd w:val="clear" w:color="auto" w:fill="FFFFFF" w:themeFill="background1"/>
        </w:rPr>
        <w:t>六、主要建议</w:t>
      </w:r>
      <w:bookmarkEnd w:id="58"/>
      <w:bookmarkStart w:id="59" w:name="_Hlk525314575"/>
      <w:bookmarkStart w:id="60" w:name="_Toc42503841"/>
      <w:bookmarkStart w:id="61" w:name="_Hlk42156984"/>
      <w:bookmarkStart w:id="62" w:name="_Hlk42181530"/>
    </w:p>
    <w:bookmarkEnd w:id="59"/>
    <w:bookmarkEnd w:id="60"/>
    <w:bookmarkEnd w:id="61"/>
    <w:bookmarkEnd w:id="62"/>
    <w:p w14:paraId="312B8629">
      <w:pPr>
        <w:keepNext w:val="0"/>
        <w:keepLines w:val="0"/>
        <w:pageBreakBefore w:val="0"/>
        <w:widowControl w:val="0"/>
        <w:kinsoku/>
        <w:wordWrap/>
        <w:overflowPunct/>
        <w:topLinePunct w:val="0"/>
        <w:autoSpaceDE/>
        <w:autoSpaceDN/>
        <w:bidi w:val="0"/>
        <w:spacing w:line="600" w:lineRule="exact"/>
        <w:ind w:left="0" w:firstLine="630" w:firstLineChars="200"/>
        <w:jc w:val="left"/>
        <w:textAlignment w:val="auto"/>
        <w:outlineLvl w:val="1"/>
        <w:rPr>
          <w:rFonts w:ascii="楷体" w:hAnsi="楷体" w:eastAsia="楷体"/>
          <w:szCs w:val="30"/>
          <w:highlight w:val="none"/>
          <w:shd w:val="clear" w:color="auto" w:fill="FFFFFF" w:themeFill="background1"/>
        </w:rPr>
      </w:pPr>
      <w:bookmarkStart w:id="63" w:name="_Toc8564"/>
      <w:r>
        <w:rPr>
          <w:rFonts w:hint="eastAsia" w:ascii="楷体" w:hAnsi="楷体" w:eastAsia="楷体"/>
          <w:szCs w:val="30"/>
          <w:highlight w:val="none"/>
          <w:shd w:val="clear" w:color="auto" w:fill="FFFFFF" w:themeFill="background1"/>
        </w:rPr>
        <w:t>（一）完善绩效目标编制，细化绩效指标设置</w:t>
      </w:r>
      <w:bookmarkEnd w:id="63"/>
    </w:p>
    <w:p w14:paraId="4546D3E8">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项目实施单位应注重绩效目标与一般指标的设置，严格按照《重庆市财政局关于印发〈重庆市市级政策和项目预算绩效管理办法（试行）〉的通知》（渝财绩〔2019〕19号）文件要求执行，对部门整体和项目原有目标进行完善，明确项目实施所要达到的目标及效果，通过年度预算与项目任务的匹配性分析，合理设置项目投入、过程、产出及效果指标，指标设置要量化、具体、细化，加强部门整体及项目绩效申报目标的审核和管理，结合部门整体及项目的实际情况，合理规范的制定绩效目标任务，以便做到申报的绩效目标与实际结果相符。通过将任务和要求等内容的指标化，提升绩效目标对工作开展的指导性，保证项目开展效果的实现。</w:t>
      </w:r>
    </w:p>
    <w:p w14:paraId="605E6A45">
      <w:pPr>
        <w:keepNext w:val="0"/>
        <w:keepLines w:val="0"/>
        <w:pageBreakBefore w:val="0"/>
        <w:widowControl w:val="0"/>
        <w:kinsoku/>
        <w:wordWrap/>
        <w:overflowPunct/>
        <w:topLinePunct w:val="0"/>
        <w:autoSpaceDE/>
        <w:autoSpaceDN/>
        <w:bidi w:val="0"/>
        <w:spacing w:line="600" w:lineRule="exact"/>
        <w:ind w:left="0" w:firstLine="630" w:firstLineChars="200"/>
        <w:jc w:val="left"/>
        <w:textAlignment w:val="auto"/>
        <w:outlineLvl w:val="1"/>
        <w:rPr>
          <w:rFonts w:ascii="楷体" w:hAnsi="楷体" w:eastAsia="楷体"/>
          <w:szCs w:val="30"/>
          <w:highlight w:val="none"/>
          <w:shd w:val="clear" w:color="auto" w:fill="FFFFFF" w:themeFill="background1"/>
        </w:rPr>
      </w:pPr>
      <w:bookmarkStart w:id="64" w:name="_Toc51920426"/>
      <w:bookmarkStart w:id="65" w:name="_Toc6683"/>
      <w:r>
        <w:rPr>
          <w:rFonts w:hint="eastAsia" w:ascii="楷体" w:hAnsi="楷体" w:eastAsia="楷体"/>
          <w:szCs w:val="30"/>
          <w:highlight w:val="none"/>
          <w:shd w:val="clear" w:color="auto" w:fill="FFFFFF" w:themeFill="background1"/>
        </w:rPr>
        <w:t>（二）加强预算编制工作管理，提高预算编制科学性</w:t>
      </w:r>
      <w:bookmarkEnd w:id="64"/>
      <w:bookmarkEnd w:id="65"/>
    </w:p>
    <w:p w14:paraId="2EA3943C">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区公安局在年初编制部门整体预算、项目立项初期申报项目预算时应加强预算编制工作的管理，加强单位内部机构各部门的预算管理意识，严格按照预算编制的相关制度和要求进行预算编制，提高预算编制的科学性、严谨性和可控性。同时，加强内部预算编制的审核工作，提高预算编制的准确性、科学性，确保财政资金得到充分、合理地利用。同时，主管部门在项目初期申报阶段，应征询各方意见结合实际情况编制初步预算，相关部门加强与财政部门的沟通衔接，及时了解相关制度规定，反馈部门预算整体编制情况，交换预算编制意见，必要时可依据自身情况联合财政有关部门组织第三方机构对预算编制做进一步评估，确保部门预算编制科学规范准确。此外，区公安局在资金使用过程中须时刻注重对日常公用经费和项目专项经费的资金监控，出现资金问题及时采取相应措施，如调整经费预算等，避免部门整体经费超预算问题。</w:t>
      </w:r>
    </w:p>
    <w:p w14:paraId="2B489B8B">
      <w:pPr>
        <w:keepNext w:val="0"/>
        <w:keepLines w:val="0"/>
        <w:pageBreakBefore w:val="0"/>
        <w:widowControl w:val="0"/>
        <w:kinsoku/>
        <w:wordWrap/>
        <w:overflowPunct/>
        <w:topLinePunct w:val="0"/>
        <w:autoSpaceDE/>
        <w:autoSpaceDN/>
        <w:bidi w:val="0"/>
        <w:spacing w:line="600" w:lineRule="exact"/>
        <w:ind w:left="0" w:firstLine="630" w:firstLineChars="200"/>
        <w:textAlignment w:val="auto"/>
        <w:outlineLvl w:val="1"/>
        <w:rPr>
          <w:rFonts w:ascii="楷体" w:hAnsi="楷体" w:eastAsia="楷体"/>
          <w:szCs w:val="30"/>
          <w:shd w:val="clear" w:color="auto" w:fill="FFFFFF" w:themeFill="background1"/>
        </w:rPr>
      </w:pPr>
      <w:bookmarkStart w:id="66" w:name="_Toc6190"/>
      <w:bookmarkStart w:id="67" w:name="_Toc3504"/>
      <w:r>
        <w:rPr>
          <w:rFonts w:hint="eastAsia" w:ascii="楷体" w:hAnsi="楷体" w:eastAsia="楷体"/>
          <w:szCs w:val="30"/>
          <w:shd w:val="clear" w:color="auto" w:fill="FFFFFF" w:themeFill="background1"/>
        </w:rPr>
        <w:t>（</w:t>
      </w:r>
      <w:r>
        <w:rPr>
          <w:rFonts w:hint="eastAsia" w:ascii="楷体" w:hAnsi="楷体" w:eastAsia="楷体"/>
          <w:szCs w:val="30"/>
          <w:shd w:val="clear" w:color="auto" w:fill="FFFFFF" w:themeFill="background1"/>
          <w:lang w:val="en-US" w:eastAsia="zh-CN"/>
        </w:rPr>
        <w:t>三</w:t>
      </w:r>
      <w:r>
        <w:rPr>
          <w:rFonts w:hint="eastAsia" w:ascii="楷体" w:hAnsi="楷体" w:eastAsia="楷体"/>
          <w:szCs w:val="30"/>
          <w:shd w:val="clear" w:color="auto" w:fill="FFFFFF" w:themeFill="background1"/>
        </w:rPr>
        <w:t>）</w:t>
      </w:r>
      <w:bookmarkEnd w:id="66"/>
      <w:r>
        <w:rPr>
          <w:rFonts w:hint="eastAsia" w:ascii="楷体" w:hAnsi="楷体" w:eastAsia="楷体"/>
          <w:szCs w:val="30"/>
          <w:shd w:val="clear" w:color="auto" w:fill="FFFFFF" w:themeFill="background1"/>
        </w:rPr>
        <w:t>加强</w:t>
      </w:r>
      <w:r>
        <w:rPr>
          <w:rFonts w:hint="eastAsia" w:ascii="楷体" w:hAnsi="楷体" w:eastAsia="楷体"/>
          <w:szCs w:val="30"/>
          <w:shd w:val="clear" w:color="auto" w:fill="FFFFFF" w:themeFill="background1"/>
          <w:lang w:val="en-US" w:eastAsia="zh-CN"/>
        </w:rPr>
        <w:t>政府采购和公用经费预算</w:t>
      </w:r>
      <w:r>
        <w:rPr>
          <w:rFonts w:hint="eastAsia" w:ascii="楷体" w:hAnsi="楷体" w:eastAsia="楷体"/>
          <w:szCs w:val="30"/>
          <w:shd w:val="clear" w:color="auto" w:fill="FFFFFF" w:themeFill="background1"/>
        </w:rPr>
        <w:t>管理，强化预算控制</w:t>
      </w:r>
      <w:bookmarkEnd w:id="67"/>
    </w:p>
    <w:p w14:paraId="3F69B963">
      <w:pPr>
        <w:pStyle w:val="11"/>
        <w:keepNext w:val="0"/>
        <w:keepLines w:val="0"/>
        <w:pageBreakBefore w:val="0"/>
        <w:widowControl w:val="0"/>
        <w:kinsoku/>
        <w:wordWrap/>
        <w:overflowPunct/>
        <w:topLinePunct w:val="0"/>
        <w:autoSpaceDE/>
        <w:autoSpaceDN/>
        <w:bidi w:val="0"/>
        <w:spacing w:line="600" w:lineRule="exact"/>
        <w:ind w:left="0" w:firstLine="630" w:firstLineChars="200"/>
        <w:textAlignment w:val="auto"/>
        <w:rPr>
          <w:rFonts w:hint="eastAsia" w:ascii="仿宋" w:hAnsi="仿宋" w:eastAsia="仿宋" w:cs="宋体"/>
          <w:color w:val="000000"/>
          <w:kern w:val="2"/>
          <w:sz w:val="30"/>
          <w:szCs w:val="30"/>
          <w:highlight w:val="none"/>
          <w:lang w:val="en-US" w:eastAsia="zh-CN" w:bidi="ar-SA"/>
        </w:rPr>
      </w:pPr>
      <w:r>
        <w:rPr>
          <w:rFonts w:hint="eastAsia" w:ascii="仿宋" w:hAnsi="仿宋" w:eastAsia="仿宋" w:cs="宋体"/>
          <w:color w:val="000000"/>
          <w:kern w:val="2"/>
          <w:sz w:val="30"/>
          <w:szCs w:val="30"/>
          <w:highlight w:val="none"/>
          <w:lang w:val="en-US" w:eastAsia="zh-CN" w:bidi="ar-SA"/>
        </w:rPr>
        <w:t>区公安局应加强和提高政府采购预算编制的科学性和准确性，严格按照政府采购预算细化的要求编制采购计划，如采购的物品、规格、性能、价格等具体内容；开展政府采购专项检查，随时查找和分析采购执行中存在薄弱环节和突出问题，促进采购工作规范有序进行。同时建议区公安局可参照以前年度公用经费支出数，结合局内本年工作计划及实际工作需求，细化编制办公费、差旅费、劳务费、三公经费等各项公用经费，牢固树立“先预算，后支出”的观念，进一步加强部门预算管理，强化预算的约束力。</w:t>
      </w:r>
    </w:p>
    <w:p w14:paraId="5EFE6BF8">
      <w:pPr>
        <w:keepNext w:val="0"/>
        <w:keepLines w:val="0"/>
        <w:pageBreakBefore w:val="0"/>
        <w:widowControl w:val="0"/>
        <w:kinsoku/>
        <w:wordWrap/>
        <w:overflowPunct/>
        <w:topLinePunct w:val="0"/>
        <w:autoSpaceDE/>
        <w:autoSpaceDN/>
        <w:bidi w:val="0"/>
        <w:spacing w:line="600" w:lineRule="exact"/>
        <w:ind w:left="0" w:firstLine="630" w:firstLineChars="200"/>
        <w:jc w:val="left"/>
        <w:textAlignment w:val="auto"/>
        <w:outlineLvl w:val="1"/>
        <w:rPr>
          <w:rFonts w:hAnsi="仿宋" w:eastAsia="楷体" w:cs="宋体"/>
          <w:color w:val="000000"/>
          <w:kern w:val="2"/>
          <w:szCs w:val="30"/>
          <w:highlight w:val="none"/>
        </w:rPr>
      </w:pPr>
      <w:bookmarkStart w:id="68" w:name="_Toc8962"/>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四</w:t>
      </w:r>
      <w:r>
        <w:rPr>
          <w:rFonts w:hint="eastAsia" w:ascii="楷体" w:hAnsi="楷体" w:eastAsia="楷体"/>
          <w:szCs w:val="30"/>
          <w:highlight w:val="none"/>
          <w:shd w:val="clear" w:color="auto" w:fill="FFFFFF" w:themeFill="background1"/>
        </w:rPr>
        <w:t>）</w:t>
      </w:r>
      <w:r>
        <w:rPr>
          <w:rFonts w:hint="eastAsia" w:ascii="楷体" w:hAnsi="楷体" w:eastAsia="楷体"/>
          <w:szCs w:val="30"/>
          <w:highlight w:val="none"/>
          <w:shd w:val="clear" w:color="auto" w:fill="FFFFFF" w:themeFill="background1"/>
          <w:lang w:val="en-US" w:eastAsia="zh-CN"/>
        </w:rPr>
        <w:t>按固定资产管理办法执行，</w:t>
      </w:r>
      <w:r>
        <w:rPr>
          <w:rFonts w:hint="eastAsia" w:ascii="楷体" w:hAnsi="楷体" w:eastAsia="楷体"/>
          <w:szCs w:val="30"/>
          <w:highlight w:val="none"/>
          <w:shd w:val="clear" w:color="auto" w:fill="FFFFFF" w:themeFill="background1"/>
        </w:rPr>
        <w:t>规范固定资产管理</w:t>
      </w:r>
      <w:bookmarkEnd w:id="68"/>
    </w:p>
    <w:p w14:paraId="050E16BB">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区公安局应严格按照固定资产管理办法进行资产管理，每年定期及时盘点固定资产，核实固定资产数量和金额；对于历史遗留问题，应追根溯源，从源头上查找原因，解决历史遗留问题；固定资产处置时，须遵循资产处置手续，按规定步骤进行资产处置，同时固定资产管理系统中相应资产也需及时处置；对于现有的固定资产按照相关固定资产管理办法设置归类标签，提高固定资产盘点和核查工作规范程度，加强固定资产日常内部审核和管理工作。</w:t>
      </w:r>
    </w:p>
    <w:p w14:paraId="0EF4174B">
      <w:pPr>
        <w:pStyle w:val="11"/>
        <w:keepNext w:val="0"/>
        <w:keepLines w:val="0"/>
        <w:pageBreakBefore w:val="0"/>
        <w:widowControl w:val="0"/>
        <w:kinsoku/>
        <w:wordWrap/>
        <w:overflowPunct/>
        <w:topLinePunct w:val="0"/>
        <w:autoSpaceDE/>
        <w:autoSpaceDN/>
        <w:bidi w:val="0"/>
        <w:adjustRightInd w:val="0"/>
        <w:snapToGrid w:val="0"/>
        <w:spacing w:line="600" w:lineRule="exact"/>
        <w:ind w:left="0" w:firstLine="630" w:firstLineChars="200"/>
        <w:jc w:val="both"/>
        <w:textAlignment w:val="auto"/>
        <w:outlineLvl w:val="1"/>
        <w:rPr>
          <w:rFonts w:hint="default" w:ascii="楷体" w:hAnsi="楷体" w:eastAsia="楷体" w:cs="Times New Roman"/>
          <w:kern w:val="30"/>
          <w:sz w:val="30"/>
          <w:szCs w:val="30"/>
          <w:highlight w:val="none"/>
          <w:shd w:val="clear" w:color="auto" w:fill="FFFFFF" w:themeFill="background1"/>
          <w:lang w:val="en-US" w:eastAsia="zh-CN" w:bidi="ar-SA"/>
        </w:rPr>
      </w:pPr>
      <w:bookmarkStart w:id="69" w:name="_Toc14538"/>
      <w:r>
        <w:rPr>
          <w:rFonts w:hint="eastAsia" w:ascii="楷体" w:hAnsi="楷体" w:eastAsia="楷体" w:cs="Times New Roman"/>
          <w:kern w:val="30"/>
          <w:sz w:val="30"/>
          <w:szCs w:val="30"/>
          <w:highlight w:val="none"/>
          <w:shd w:val="clear" w:color="auto" w:fill="FFFFFF" w:themeFill="background1"/>
          <w:lang w:val="en-US" w:eastAsia="zh-CN" w:bidi="ar-SA"/>
        </w:rPr>
        <w:t>（五）加强部门资金管理，确保资金使用合理合规</w:t>
      </w:r>
      <w:bookmarkEnd w:id="69"/>
    </w:p>
    <w:p w14:paraId="1191E095">
      <w:pPr>
        <w:pStyle w:val="11"/>
        <w:keepNext w:val="0"/>
        <w:keepLines w:val="0"/>
        <w:pageBreakBefore w:val="0"/>
        <w:widowControl w:val="0"/>
        <w:kinsoku/>
        <w:wordWrap/>
        <w:overflowPunct/>
        <w:topLinePunct w:val="0"/>
        <w:autoSpaceDE/>
        <w:autoSpaceDN/>
        <w:bidi w:val="0"/>
        <w:adjustRightInd w:val="0"/>
        <w:snapToGrid w:val="0"/>
        <w:spacing w:line="600" w:lineRule="exact"/>
        <w:ind w:left="0" w:firstLine="630" w:firstLineChars="200"/>
        <w:jc w:val="both"/>
        <w:textAlignment w:val="auto"/>
        <w:rPr>
          <w:rFonts w:hint="default" w:ascii="仿宋" w:hAnsi="仿宋" w:eastAsia="仿宋" w:cs="宋体"/>
          <w:color w:val="000000"/>
          <w:kern w:val="2"/>
          <w:sz w:val="30"/>
          <w:szCs w:val="30"/>
          <w:highlight w:val="none"/>
          <w:lang w:val="en-US" w:eastAsia="zh-CN" w:bidi="ar-SA"/>
        </w:rPr>
      </w:pPr>
      <w:r>
        <w:rPr>
          <w:rFonts w:hint="eastAsia" w:ascii="仿宋" w:hAnsi="仿宋" w:eastAsia="仿宋" w:cs="宋体"/>
          <w:color w:val="000000"/>
          <w:kern w:val="2"/>
          <w:sz w:val="30"/>
          <w:szCs w:val="30"/>
          <w:highlight w:val="none"/>
          <w:lang w:val="en-US" w:eastAsia="zh-CN" w:bidi="ar-SA"/>
        </w:rPr>
        <w:t>区公安局在资金使用过程中，应严格遵循预算下达的资金用途，按照《重庆市梁平区公安局收支管理办法》及各项目的专项资金管理办法履行相应审批手续，并根据项目合同规定合理支付款项，做到资金用途符合部门预算批复，不截留、挤占项目资金，不虚列支出。</w:t>
      </w:r>
    </w:p>
    <w:p w14:paraId="6948FE9B">
      <w:pPr>
        <w:keepNext w:val="0"/>
        <w:keepLines w:val="0"/>
        <w:pageBreakBefore w:val="0"/>
        <w:widowControl w:val="0"/>
        <w:kinsoku/>
        <w:wordWrap/>
        <w:overflowPunct/>
        <w:topLinePunct w:val="0"/>
        <w:autoSpaceDE/>
        <w:autoSpaceDN/>
        <w:bidi w:val="0"/>
        <w:spacing w:line="600" w:lineRule="exact"/>
        <w:ind w:left="0" w:firstLine="630" w:firstLineChars="200"/>
        <w:jc w:val="left"/>
        <w:textAlignment w:val="auto"/>
        <w:outlineLvl w:val="0"/>
        <w:rPr>
          <w:rFonts w:ascii="仿宋" w:hAnsi="Times New Roman" w:eastAsia="仿宋" w:cs="Times New Roman"/>
          <w:kern w:val="30"/>
          <w:highlight w:val="none"/>
          <w:shd w:val="clear" w:color="auto" w:fill="FFFFFF"/>
          <w:lang w:eastAsia="zh-CN"/>
        </w:rPr>
      </w:pPr>
      <w:bookmarkStart w:id="70" w:name="_Toc17512"/>
      <w:r>
        <w:rPr>
          <w:rFonts w:hint="eastAsia" w:ascii="黑体" w:hAnsi="宋体" w:eastAsia="黑体" w:cs="宋体"/>
          <w:szCs w:val="30"/>
          <w:highlight w:val="none"/>
          <w:shd w:val="clear" w:color="auto" w:fill="FFFFFF" w:themeFill="background1"/>
          <w:lang w:val="en-US" w:eastAsia="zh-CN"/>
        </w:rPr>
        <w:t>七、</w:t>
      </w:r>
      <w:r>
        <w:rPr>
          <w:rFonts w:hint="eastAsia" w:ascii="黑体" w:hAnsi="宋体" w:eastAsia="黑体" w:cs="宋体"/>
          <w:szCs w:val="30"/>
          <w:highlight w:val="none"/>
          <w:shd w:val="clear" w:color="auto" w:fill="FFFFFF" w:themeFill="background1"/>
        </w:rPr>
        <w:t>附件</w:t>
      </w:r>
      <w:bookmarkEnd w:id="70"/>
    </w:p>
    <w:p w14:paraId="011B398E">
      <w:pPr>
        <w:keepNext w:val="0"/>
        <w:keepLines w:val="0"/>
        <w:pageBreakBefore w:val="0"/>
        <w:widowControl w:val="0"/>
        <w:kinsoku/>
        <w:wordWrap/>
        <w:overflowPunct/>
        <w:topLinePunct w:val="0"/>
        <w:autoSpaceDE/>
        <w:autoSpaceDN/>
        <w:bidi w:val="0"/>
        <w:spacing w:line="600" w:lineRule="exact"/>
        <w:ind w:left="0"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lang w:val="en-US" w:eastAsia="zh-CN"/>
        </w:rPr>
        <w:t>1.</w:t>
      </w:r>
      <w:r>
        <w:rPr>
          <w:rFonts w:hint="eastAsia" w:hAnsi="仿宋" w:cs="宋体"/>
          <w:color w:val="000000"/>
          <w:kern w:val="2"/>
          <w:szCs w:val="30"/>
          <w:highlight w:val="none"/>
          <w:lang w:eastAsia="zh-CN"/>
        </w:rPr>
        <w:t>重庆市梁平区公安局2021年部门整体</w:t>
      </w:r>
      <w:r>
        <w:rPr>
          <w:rFonts w:hint="eastAsia" w:hAnsi="仿宋" w:cs="宋体"/>
          <w:color w:val="000000"/>
          <w:kern w:val="2"/>
          <w:szCs w:val="30"/>
          <w:highlight w:val="none"/>
        </w:rPr>
        <w:t>绩效评价指标表；</w:t>
      </w:r>
    </w:p>
    <w:p w14:paraId="163D8F1C">
      <w:pPr>
        <w:keepNext w:val="0"/>
        <w:keepLines w:val="0"/>
        <w:pageBreakBefore w:val="0"/>
        <w:widowControl w:val="0"/>
        <w:kinsoku/>
        <w:wordWrap/>
        <w:overflowPunct/>
        <w:topLinePunct w:val="0"/>
        <w:autoSpaceDE/>
        <w:autoSpaceDN/>
        <w:bidi w:val="0"/>
        <w:spacing w:line="600" w:lineRule="exact"/>
        <w:ind w:left="0"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lang w:val="en-US" w:eastAsia="zh-CN"/>
        </w:rPr>
        <w:t>2.</w:t>
      </w:r>
      <w:r>
        <w:rPr>
          <w:rFonts w:hint="eastAsia" w:hAnsi="仿宋" w:cs="宋体"/>
          <w:color w:val="000000"/>
          <w:kern w:val="2"/>
          <w:szCs w:val="30"/>
          <w:highlight w:val="none"/>
          <w:lang w:eastAsia="zh-CN"/>
        </w:rPr>
        <w:t>重庆市梁平区公安局2021年部门整体</w:t>
      </w:r>
      <w:r>
        <w:rPr>
          <w:rFonts w:hint="eastAsia" w:hAnsi="仿宋" w:cs="宋体"/>
          <w:color w:val="000000"/>
          <w:kern w:val="2"/>
          <w:szCs w:val="30"/>
          <w:highlight w:val="none"/>
        </w:rPr>
        <w:t>绩效评价问卷调查（</w:t>
      </w:r>
      <w:r>
        <w:rPr>
          <w:rFonts w:hint="eastAsia" w:hAnsi="仿宋" w:cs="宋体"/>
          <w:color w:val="000000"/>
          <w:kern w:val="2"/>
          <w:szCs w:val="30"/>
          <w:highlight w:val="none"/>
          <w:lang w:val="en-US" w:eastAsia="zh-CN"/>
        </w:rPr>
        <w:t>内部</w:t>
      </w:r>
      <w:r>
        <w:rPr>
          <w:rFonts w:hint="eastAsia" w:hAnsi="仿宋" w:cs="宋体"/>
          <w:color w:val="000000"/>
          <w:kern w:val="2"/>
          <w:szCs w:val="30"/>
          <w:highlight w:val="none"/>
        </w:rPr>
        <w:t>职工）；</w:t>
      </w:r>
    </w:p>
    <w:p w14:paraId="46EF58BD">
      <w:pPr>
        <w:keepNext w:val="0"/>
        <w:keepLines w:val="0"/>
        <w:pageBreakBefore w:val="0"/>
        <w:widowControl w:val="0"/>
        <w:kinsoku/>
        <w:wordWrap/>
        <w:overflowPunct/>
        <w:topLinePunct w:val="0"/>
        <w:autoSpaceDE/>
        <w:autoSpaceDN/>
        <w:bidi w:val="0"/>
        <w:spacing w:line="600" w:lineRule="exact"/>
        <w:ind w:left="0"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lang w:val="en-US" w:eastAsia="zh-CN"/>
        </w:rPr>
        <w:t>3.</w:t>
      </w:r>
      <w:r>
        <w:rPr>
          <w:rFonts w:hint="eastAsia" w:hAnsi="仿宋" w:cs="宋体"/>
          <w:color w:val="000000"/>
          <w:kern w:val="2"/>
          <w:szCs w:val="30"/>
          <w:highlight w:val="none"/>
          <w:lang w:eastAsia="zh-CN"/>
        </w:rPr>
        <w:t>重庆市梁平区公安局2021年部门整体</w:t>
      </w:r>
      <w:r>
        <w:rPr>
          <w:rFonts w:hint="eastAsia" w:hAnsi="仿宋" w:cs="宋体"/>
          <w:color w:val="000000"/>
          <w:kern w:val="2"/>
          <w:szCs w:val="30"/>
          <w:highlight w:val="none"/>
        </w:rPr>
        <w:t>绩效评价问卷调查（</w:t>
      </w:r>
      <w:r>
        <w:rPr>
          <w:rFonts w:hint="eastAsia" w:hAnsi="仿宋" w:cs="宋体"/>
          <w:color w:val="000000"/>
          <w:kern w:val="2"/>
          <w:szCs w:val="30"/>
          <w:highlight w:val="none"/>
          <w:lang w:val="en-US" w:eastAsia="zh-CN"/>
        </w:rPr>
        <w:t>社会公众</w:t>
      </w:r>
      <w:r>
        <w:rPr>
          <w:rFonts w:hint="eastAsia" w:hAnsi="仿宋" w:cs="宋体"/>
          <w:color w:val="000000"/>
          <w:kern w:val="2"/>
          <w:szCs w:val="30"/>
          <w:highlight w:val="none"/>
        </w:rPr>
        <w:t>）；</w:t>
      </w:r>
    </w:p>
    <w:p w14:paraId="7A5B62B5">
      <w:pPr>
        <w:keepNext w:val="0"/>
        <w:keepLines w:val="0"/>
        <w:pageBreakBefore w:val="0"/>
        <w:widowControl w:val="0"/>
        <w:kinsoku/>
        <w:wordWrap/>
        <w:overflowPunct/>
        <w:topLinePunct w:val="0"/>
        <w:autoSpaceDE/>
        <w:autoSpaceDN/>
        <w:bidi w:val="0"/>
        <w:spacing w:line="600" w:lineRule="exact"/>
        <w:ind w:left="0"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lang w:val="en-US" w:eastAsia="zh-CN"/>
        </w:rPr>
        <w:t>4.</w:t>
      </w:r>
      <w:r>
        <w:rPr>
          <w:rFonts w:hint="eastAsia" w:hAnsi="仿宋" w:cs="宋体"/>
          <w:color w:val="000000"/>
          <w:kern w:val="2"/>
          <w:szCs w:val="30"/>
          <w:highlight w:val="none"/>
          <w:lang w:eastAsia="zh-CN"/>
        </w:rPr>
        <w:t>重庆市梁平区公安局2021年部门整体</w:t>
      </w:r>
      <w:r>
        <w:rPr>
          <w:rFonts w:hint="eastAsia" w:hAnsi="仿宋" w:cs="宋体"/>
          <w:color w:val="000000"/>
          <w:kern w:val="2"/>
          <w:szCs w:val="30"/>
          <w:highlight w:val="none"/>
        </w:rPr>
        <w:t>绩效评价访谈记录；</w:t>
      </w:r>
    </w:p>
    <w:p w14:paraId="6AE60BDD">
      <w:pPr>
        <w:keepNext w:val="0"/>
        <w:keepLines w:val="0"/>
        <w:pageBreakBefore w:val="0"/>
        <w:widowControl w:val="0"/>
        <w:kinsoku/>
        <w:wordWrap/>
        <w:overflowPunct/>
        <w:topLinePunct w:val="0"/>
        <w:autoSpaceDE/>
        <w:autoSpaceDN/>
        <w:bidi w:val="0"/>
        <w:spacing w:line="600" w:lineRule="exact"/>
        <w:ind w:left="0" w:firstLine="630" w:firstLineChars="200"/>
        <w:textAlignment w:val="auto"/>
        <w:rPr>
          <w:rFonts w:hAnsi="仿宋" w:cs="宋体"/>
          <w:color w:val="000000"/>
          <w:kern w:val="2"/>
          <w:szCs w:val="30"/>
          <w:highlight w:val="none"/>
        </w:rPr>
      </w:pPr>
      <w:r>
        <w:rPr>
          <w:rFonts w:hint="eastAsia" w:hAnsi="仿宋" w:cs="宋体"/>
          <w:color w:val="000000"/>
          <w:kern w:val="2"/>
          <w:szCs w:val="30"/>
          <w:highlight w:val="none"/>
          <w:lang w:val="en-US" w:eastAsia="zh-CN"/>
        </w:rPr>
        <w:t>5.</w:t>
      </w:r>
      <w:r>
        <w:rPr>
          <w:rFonts w:hint="eastAsia" w:hAnsi="仿宋" w:cs="宋体"/>
          <w:color w:val="000000"/>
          <w:kern w:val="2"/>
          <w:szCs w:val="30"/>
          <w:highlight w:val="none"/>
          <w:lang w:eastAsia="zh-CN"/>
        </w:rPr>
        <w:t>重庆市梁平区公安局2021年部门整体</w:t>
      </w:r>
      <w:r>
        <w:rPr>
          <w:rFonts w:hint="eastAsia" w:hAnsi="仿宋" w:cs="宋体"/>
          <w:color w:val="000000"/>
          <w:kern w:val="2"/>
          <w:szCs w:val="30"/>
          <w:highlight w:val="none"/>
        </w:rPr>
        <w:t>绩效评价图片资料。</w:t>
      </w:r>
    </w:p>
    <w:sectPr>
      <w:footerReference r:id="rId11" w:type="default"/>
      <w:footerReference r:id="rId12" w:type="even"/>
      <w:pgSz w:w="11906" w:h="16838"/>
      <w:pgMar w:top="2098" w:right="1474" w:bottom="1985" w:left="1588" w:header="851" w:footer="1474" w:gutter="0"/>
      <w:pgNumType w:fmt="decimal" w:start="1"/>
      <w:cols w:space="425" w:num="1"/>
      <w:docGrid w:type="linesAndChars" w:linePitch="579" w:charSpace="32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5026220-DEB4-4060-93AF-B780916A7E4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DEBBF6A-1030-495A-AAFB-1C0AD7321320}"/>
  </w:font>
  <w:font w:name="仿宋">
    <w:panose1 w:val="02010609060101010101"/>
    <w:charset w:val="86"/>
    <w:family w:val="modern"/>
    <w:pitch w:val="default"/>
    <w:sig w:usb0="800002BF" w:usb1="38CF7CFA" w:usb2="00000016" w:usb3="00000000" w:csb0="00040001" w:csb1="00000000"/>
    <w:embedRegular r:id="rId3" w:fontKey="{63F4A086-5830-48FB-8843-5AAADFD1EA6C}"/>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4" w:fontKey="{13CEF619-C956-42DC-81FB-754B14852595}"/>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A32C4">
    <w:pPr>
      <w:pStyle w:val="2"/>
      <w:jc w:val="center"/>
      <w:rPr>
        <w:rFonts w:ascii="仿宋" w:hAnsi="仿宋" w:eastAsia="仿宋"/>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5723B">
    <w:pPr>
      <w:pStyle w:val="2"/>
      <w:rPr>
        <w:rFonts w:ascii="仿宋" w:hAnsi="仿宋" w:eastAsia="仿宋"/>
        <w:sz w:val="28"/>
        <w:szCs w:val="28"/>
        <w:lang w:val="zh-CN"/>
      </w:rPr>
    </w:pPr>
  </w:p>
  <w:p w14:paraId="6C8C334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41A59">
    <w:pPr>
      <w:pStyle w:val="2"/>
      <w:jc w:val="right"/>
      <w:rPr>
        <w:rFonts w:ascii="仿宋" w:hAnsi="仿宋" w:eastAsia="仿宋"/>
        <w:sz w:val="28"/>
        <w:szCs w:val="28"/>
      </w:rPr>
    </w:pPr>
    <w:r>
      <w:rPr>
        <w:sz w:val="2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D8FFCBA">
                <w:pPr>
                  <w:pStyle w:val="2"/>
                  <w:jc w:val="right"/>
                  <w:rPr>
                    <w:rFonts w:hint="eastAsia" w:eastAsia="仿宋"/>
                    <w:lang w:eastAsia="zh-CN"/>
                  </w:rPr>
                </w:pPr>
                <w:r>
                  <w:rPr>
                    <w:rFonts w:hint="eastAsia" w:ascii="仿宋" w:hAnsi="仿宋" w:eastAsia="仿宋"/>
                    <w:sz w:val="28"/>
                    <w:szCs w:val="28"/>
                  </w:rPr>
                  <w:t>—</w:t>
                </w: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31</w:t>
                </w:r>
                <w:r>
                  <w:rPr>
                    <w:rFonts w:ascii="仿宋" w:hAnsi="仿宋" w:eastAsia="仿宋"/>
                    <w:sz w:val="28"/>
                    <w:szCs w:val="28"/>
                  </w:rPr>
                  <w:fldChar w:fldCharType="end"/>
                </w:r>
                <w:r>
                  <w:rPr>
                    <w:rFonts w:hint="eastAsia" w:ascii="仿宋" w:hAnsi="仿宋" w:eastAsia="仿宋"/>
                    <w:sz w:val="28"/>
                    <w:szCs w:val="28"/>
                    <w:lang w:eastAsia="zh-CN"/>
                  </w:rPr>
                  <w:t>—</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DF4F7">
    <w:pPr>
      <w:pStyle w:val="2"/>
      <w:rPr>
        <w:rFonts w:ascii="仿宋" w:hAnsi="仿宋" w:eastAsia="仿宋"/>
        <w:sz w:val="28"/>
        <w:szCs w:val="28"/>
      </w:rPr>
    </w:pPr>
    <w:r>
      <w:rPr>
        <w:sz w:val="2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2F7C77D9">
                <w:pPr>
                  <w:pStyle w:val="2"/>
                </w:pPr>
                <w:r>
                  <w:rPr>
                    <w:rFonts w:hint="eastAsia" w:ascii="仿宋" w:hAnsi="仿宋" w:eastAsia="仿宋"/>
                    <w:sz w:val="28"/>
                    <w:szCs w:val="28"/>
                  </w:rPr>
                  <w:t>—</w:t>
                </w: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rPr>
                  <w:t>30</w:t>
                </w:r>
                <w:r>
                  <w:rPr>
                    <w:rFonts w:ascii="仿宋" w:hAnsi="仿宋" w:eastAsia="仿宋"/>
                    <w:sz w:val="28"/>
                    <w:szCs w:val="28"/>
                  </w:rPr>
                  <w:fldChar w:fldCharType="end"/>
                </w:r>
                <w:r>
                  <w:rPr>
                    <w:rFonts w:hint="eastAsia" w:ascii="仿宋" w:hAnsi="仿宋" w:eastAsia="仿宋"/>
                    <w:sz w:val="28"/>
                    <w:szCs w:val="28"/>
                  </w:rPr>
                  <w:t>—</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AC0BE">
    <w:pPr>
      <w:pStyle w:val="2"/>
      <w:jc w:val="right"/>
      <w:rPr>
        <w:rFonts w:ascii="仿宋" w:hAnsi="仿宋" w:eastAsia="仿宋"/>
        <w:sz w:val="28"/>
        <w:szCs w:val="28"/>
      </w:rPr>
    </w:pPr>
    <w:r>
      <w:rPr>
        <w:sz w:val="2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14:paraId="7925B1D6">
                <w:pPr>
                  <w:pStyle w:val="2"/>
                  <w:jc w:val="right"/>
                  <w:rPr>
                    <w:rFonts w:hint="eastAsia" w:eastAsia="仿宋"/>
                    <w:lang w:eastAsia="zh-CN"/>
                  </w:rPr>
                </w:pPr>
                <w:r>
                  <w:rPr>
                    <w:rFonts w:hint="eastAsia" w:ascii="仿宋" w:hAnsi="仿宋" w:eastAsia="仿宋"/>
                    <w:sz w:val="28"/>
                    <w:szCs w:val="28"/>
                  </w:rPr>
                  <w:t>—</w:t>
                </w: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31</w:t>
                </w:r>
                <w:r>
                  <w:rPr>
                    <w:rFonts w:ascii="仿宋" w:hAnsi="仿宋" w:eastAsia="仿宋"/>
                    <w:sz w:val="28"/>
                    <w:szCs w:val="28"/>
                  </w:rPr>
                  <w:fldChar w:fldCharType="end"/>
                </w:r>
                <w:r>
                  <w:rPr>
                    <w:rFonts w:hint="eastAsia" w:ascii="仿宋" w:hAnsi="仿宋" w:eastAsia="仿宋"/>
                    <w:sz w:val="28"/>
                    <w:szCs w:val="28"/>
                    <w:lang w:eastAsia="zh-CN"/>
                  </w:rPr>
                  <w:t>—</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E10BE">
    <w:pPr>
      <w:pStyle w:val="2"/>
      <w:rPr>
        <w:rFonts w:ascii="仿宋" w:hAnsi="仿宋" w:eastAsia="仿宋"/>
        <w:sz w:val="28"/>
        <w:szCs w:val="28"/>
      </w:rPr>
    </w:pPr>
    <w:r>
      <w:rPr>
        <w:sz w:val="2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14:paraId="1862A1AA">
                <w:pPr>
                  <w:pStyle w:val="2"/>
                </w:pPr>
                <w:r>
                  <w:rPr>
                    <w:rFonts w:hint="eastAsia" w:ascii="仿宋" w:hAnsi="仿宋" w:eastAsia="仿宋"/>
                    <w:sz w:val="28"/>
                    <w:szCs w:val="28"/>
                  </w:rPr>
                  <w:t>—</w:t>
                </w: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rPr>
                  <w:t>30</w:t>
                </w:r>
                <w:r>
                  <w:rPr>
                    <w:rFonts w:ascii="仿宋" w:hAnsi="仿宋" w:eastAsia="仿宋"/>
                    <w:sz w:val="28"/>
                    <w:szCs w:val="28"/>
                  </w:rPr>
                  <w:fldChar w:fldCharType="end"/>
                </w:r>
                <w:r>
                  <w:rPr>
                    <w:rFonts w:hint="eastAsia" w:ascii="仿宋" w:hAnsi="仿宋" w:eastAsia="仿宋"/>
                    <w:sz w:val="28"/>
                    <w:szCs w:val="28"/>
                  </w:rPr>
                  <w:t>—</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9FEC4">
    <w:pPr>
      <w:pStyle w:val="2"/>
      <w:jc w:val="right"/>
      <w:rPr>
        <w:rFonts w:ascii="仿宋" w:hAnsi="仿宋" w:eastAsia="仿宋"/>
        <w:sz w:val="28"/>
        <w:szCs w:val="28"/>
      </w:rPr>
    </w:pPr>
    <w:r>
      <w:rPr>
        <w:sz w:val="28"/>
      </w:rPr>
      <w:pict>
        <v:shape id="_x0000_s4099" o:spid="_x0000_s4099"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14:paraId="3E8BA9A2">
                <w:pPr>
                  <w:pStyle w:val="2"/>
                  <w:jc w:val="right"/>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i</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8EA75">
    <w:pPr>
      <w:pStyle w:val="2"/>
      <w:rPr>
        <w:rFonts w:ascii="仿宋" w:hAnsi="仿宋" w:eastAsia="仿宋"/>
        <w:sz w:val="28"/>
        <w:szCs w:val="28"/>
      </w:rPr>
    </w:pPr>
    <w:r>
      <w:rPr>
        <w:sz w:val="28"/>
      </w:rPr>
      <w:pict>
        <v:shape id="_x0000_s4100" o:spid="_x0000_s4100"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14:paraId="3B63BA2B">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ii</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26F625">
    <w:pPr>
      <w:pStyle w:val="1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7F7E4">
    <w:pPr>
      <w:pStyle w:val="1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A0C160"/>
    <w:multiLevelType w:val="singleLevel"/>
    <w:tmpl w:val="CBA0C16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embedTrueTypeFonts/>
  <w:saveSubsetFonts/>
  <w:bordersDoNotSurroundHeader w:val="0"/>
  <w:bordersDoNotSurroundFooter w:val="0"/>
  <w:documentProtection w:enforcement="0"/>
  <w:defaultTabStop w:val="420"/>
  <w:evenAndOddHeaders w:val="1"/>
  <w:drawingGridHorizontalSpacing w:val="158"/>
  <w:drawingGridVerticalSpacing w:val="579"/>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RlMTI0ZmZkNWVkNDk2ZTg4NWYwOTQyMjQxMmY4NGEifQ=="/>
  </w:docVars>
  <w:rsids>
    <w:rsidRoot w:val="00763D8D"/>
    <w:rsid w:val="00000C1D"/>
    <w:rsid w:val="000011BE"/>
    <w:rsid w:val="0000192C"/>
    <w:rsid w:val="000027B8"/>
    <w:rsid w:val="00002918"/>
    <w:rsid w:val="00003457"/>
    <w:rsid w:val="000053D4"/>
    <w:rsid w:val="0000546D"/>
    <w:rsid w:val="000060B9"/>
    <w:rsid w:val="00006D42"/>
    <w:rsid w:val="00006EFE"/>
    <w:rsid w:val="00007194"/>
    <w:rsid w:val="00007A19"/>
    <w:rsid w:val="000101DC"/>
    <w:rsid w:val="000109E6"/>
    <w:rsid w:val="00011162"/>
    <w:rsid w:val="00011DC5"/>
    <w:rsid w:val="000127D9"/>
    <w:rsid w:val="00014640"/>
    <w:rsid w:val="00014BDC"/>
    <w:rsid w:val="00014FB1"/>
    <w:rsid w:val="0001573E"/>
    <w:rsid w:val="00015D93"/>
    <w:rsid w:val="000163D2"/>
    <w:rsid w:val="00016C8A"/>
    <w:rsid w:val="00021AD3"/>
    <w:rsid w:val="00021B6D"/>
    <w:rsid w:val="00022FAF"/>
    <w:rsid w:val="00022FFA"/>
    <w:rsid w:val="00023251"/>
    <w:rsid w:val="00023329"/>
    <w:rsid w:val="00023EF8"/>
    <w:rsid w:val="00023FF0"/>
    <w:rsid w:val="000242D3"/>
    <w:rsid w:val="00025781"/>
    <w:rsid w:val="00026ADC"/>
    <w:rsid w:val="0002722D"/>
    <w:rsid w:val="00027431"/>
    <w:rsid w:val="00027C83"/>
    <w:rsid w:val="000302F4"/>
    <w:rsid w:val="000306D9"/>
    <w:rsid w:val="00030BA6"/>
    <w:rsid w:val="0003170A"/>
    <w:rsid w:val="0003241E"/>
    <w:rsid w:val="0003294B"/>
    <w:rsid w:val="00032A27"/>
    <w:rsid w:val="00032BAE"/>
    <w:rsid w:val="00033593"/>
    <w:rsid w:val="00033669"/>
    <w:rsid w:val="000337F5"/>
    <w:rsid w:val="000338B7"/>
    <w:rsid w:val="00036D37"/>
    <w:rsid w:val="000377A8"/>
    <w:rsid w:val="000377E6"/>
    <w:rsid w:val="000379A2"/>
    <w:rsid w:val="00037F46"/>
    <w:rsid w:val="0004014B"/>
    <w:rsid w:val="000402FC"/>
    <w:rsid w:val="00041A3A"/>
    <w:rsid w:val="0004336B"/>
    <w:rsid w:val="0004386F"/>
    <w:rsid w:val="00043F73"/>
    <w:rsid w:val="00044EEC"/>
    <w:rsid w:val="00045442"/>
    <w:rsid w:val="00045E4B"/>
    <w:rsid w:val="00046291"/>
    <w:rsid w:val="00046463"/>
    <w:rsid w:val="00047E8F"/>
    <w:rsid w:val="00047EF1"/>
    <w:rsid w:val="00050634"/>
    <w:rsid w:val="00050813"/>
    <w:rsid w:val="00050A1C"/>
    <w:rsid w:val="0005175B"/>
    <w:rsid w:val="00052D4D"/>
    <w:rsid w:val="00053C7D"/>
    <w:rsid w:val="000542F1"/>
    <w:rsid w:val="000551AB"/>
    <w:rsid w:val="000551E7"/>
    <w:rsid w:val="00055F69"/>
    <w:rsid w:val="0005771E"/>
    <w:rsid w:val="0006002B"/>
    <w:rsid w:val="00060F87"/>
    <w:rsid w:val="00061E7A"/>
    <w:rsid w:val="0006283F"/>
    <w:rsid w:val="00062CFB"/>
    <w:rsid w:val="000657BA"/>
    <w:rsid w:val="000660A0"/>
    <w:rsid w:val="00066A3F"/>
    <w:rsid w:val="00066D5E"/>
    <w:rsid w:val="00066DAD"/>
    <w:rsid w:val="00067B84"/>
    <w:rsid w:val="00070AC0"/>
    <w:rsid w:val="0007119B"/>
    <w:rsid w:val="0007217F"/>
    <w:rsid w:val="00072E67"/>
    <w:rsid w:val="00073C73"/>
    <w:rsid w:val="000751A2"/>
    <w:rsid w:val="00075831"/>
    <w:rsid w:val="000761D2"/>
    <w:rsid w:val="00076F5F"/>
    <w:rsid w:val="00077316"/>
    <w:rsid w:val="00077515"/>
    <w:rsid w:val="0008006D"/>
    <w:rsid w:val="000811F8"/>
    <w:rsid w:val="0008154E"/>
    <w:rsid w:val="00082438"/>
    <w:rsid w:val="0008270C"/>
    <w:rsid w:val="00082DC6"/>
    <w:rsid w:val="00083237"/>
    <w:rsid w:val="00085229"/>
    <w:rsid w:val="0008667A"/>
    <w:rsid w:val="00087455"/>
    <w:rsid w:val="00090E9A"/>
    <w:rsid w:val="000910C9"/>
    <w:rsid w:val="000913F5"/>
    <w:rsid w:val="000923DC"/>
    <w:rsid w:val="000926D7"/>
    <w:rsid w:val="00093656"/>
    <w:rsid w:val="00095539"/>
    <w:rsid w:val="000962DA"/>
    <w:rsid w:val="00096B29"/>
    <w:rsid w:val="00096B43"/>
    <w:rsid w:val="000A1C83"/>
    <w:rsid w:val="000A215E"/>
    <w:rsid w:val="000A230D"/>
    <w:rsid w:val="000A2BE7"/>
    <w:rsid w:val="000A3ED9"/>
    <w:rsid w:val="000A4204"/>
    <w:rsid w:val="000A4562"/>
    <w:rsid w:val="000A60AC"/>
    <w:rsid w:val="000A613E"/>
    <w:rsid w:val="000A64F5"/>
    <w:rsid w:val="000A699B"/>
    <w:rsid w:val="000B2FCE"/>
    <w:rsid w:val="000B4697"/>
    <w:rsid w:val="000B4D1F"/>
    <w:rsid w:val="000B5E5B"/>
    <w:rsid w:val="000C03A5"/>
    <w:rsid w:val="000C04DE"/>
    <w:rsid w:val="000C07BA"/>
    <w:rsid w:val="000C0984"/>
    <w:rsid w:val="000C1909"/>
    <w:rsid w:val="000C19BE"/>
    <w:rsid w:val="000C3978"/>
    <w:rsid w:val="000C3CE0"/>
    <w:rsid w:val="000C5033"/>
    <w:rsid w:val="000C6A24"/>
    <w:rsid w:val="000C724C"/>
    <w:rsid w:val="000D0903"/>
    <w:rsid w:val="000D15BC"/>
    <w:rsid w:val="000D1D26"/>
    <w:rsid w:val="000D21D2"/>
    <w:rsid w:val="000D2514"/>
    <w:rsid w:val="000D262D"/>
    <w:rsid w:val="000D2A19"/>
    <w:rsid w:val="000D3DAA"/>
    <w:rsid w:val="000D4A6C"/>
    <w:rsid w:val="000D4F73"/>
    <w:rsid w:val="000D5B51"/>
    <w:rsid w:val="000D5BED"/>
    <w:rsid w:val="000D5E22"/>
    <w:rsid w:val="000D68F1"/>
    <w:rsid w:val="000D71DD"/>
    <w:rsid w:val="000D761A"/>
    <w:rsid w:val="000D77A3"/>
    <w:rsid w:val="000D7BEF"/>
    <w:rsid w:val="000E0EA6"/>
    <w:rsid w:val="000E160B"/>
    <w:rsid w:val="000E21A3"/>
    <w:rsid w:val="000E21D8"/>
    <w:rsid w:val="000E551B"/>
    <w:rsid w:val="000E59F3"/>
    <w:rsid w:val="000E6F75"/>
    <w:rsid w:val="000F051E"/>
    <w:rsid w:val="000F0C7D"/>
    <w:rsid w:val="000F1534"/>
    <w:rsid w:val="000F2E47"/>
    <w:rsid w:val="000F3E60"/>
    <w:rsid w:val="000F46ED"/>
    <w:rsid w:val="000F6595"/>
    <w:rsid w:val="000F792A"/>
    <w:rsid w:val="000F7A19"/>
    <w:rsid w:val="001000B3"/>
    <w:rsid w:val="0010080F"/>
    <w:rsid w:val="00101AEB"/>
    <w:rsid w:val="00101F7B"/>
    <w:rsid w:val="001021B6"/>
    <w:rsid w:val="00102FF1"/>
    <w:rsid w:val="00104B2F"/>
    <w:rsid w:val="00104F58"/>
    <w:rsid w:val="001055B2"/>
    <w:rsid w:val="001057EB"/>
    <w:rsid w:val="001065F1"/>
    <w:rsid w:val="00106628"/>
    <w:rsid w:val="00106A8B"/>
    <w:rsid w:val="00106DA6"/>
    <w:rsid w:val="001075E2"/>
    <w:rsid w:val="00107FE9"/>
    <w:rsid w:val="00110ED7"/>
    <w:rsid w:val="001114F0"/>
    <w:rsid w:val="00112AC4"/>
    <w:rsid w:val="00112B7D"/>
    <w:rsid w:val="00112E14"/>
    <w:rsid w:val="00114580"/>
    <w:rsid w:val="001146BA"/>
    <w:rsid w:val="00115D85"/>
    <w:rsid w:val="00116445"/>
    <w:rsid w:val="0011663B"/>
    <w:rsid w:val="001168AF"/>
    <w:rsid w:val="001208EF"/>
    <w:rsid w:val="00121590"/>
    <w:rsid w:val="00122361"/>
    <w:rsid w:val="00122C65"/>
    <w:rsid w:val="001232F1"/>
    <w:rsid w:val="00123633"/>
    <w:rsid w:val="00123774"/>
    <w:rsid w:val="00123BDC"/>
    <w:rsid w:val="00124A69"/>
    <w:rsid w:val="00124FFE"/>
    <w:rsid w:val="001256F2"/>
    <w:rsid w:val="00125715"/>
    <w:rsid w:val="00125D9C"/>
    <w:rsid w:val="00126679"/>
    <w:rsid w:val="00126DB6"/>
    <w:rsid w:val="0012754D"/>
    <w:rsid w:val="00130615"/>
    <w:rsid w:val="001308E4"/>
    <w:rsid w:val="00131671"/>
    <w:rsid w:val="00131D5A"/>
    <w:rsid w:val="00132CEA"/>
    <w:rsid w:val="001330D1"/>
    <w:rsid w:val="001337FE"/>
    <w:rsid w:val="001341CC"/>
    <w:rsid w:val="001342CF"/>
    <w:rsid w:val="001343C2"/>
    <w:rsid w:val="00134491"/>
    <w:rsid w:val="0013755F"/>
    <w:rsid w:val="0013789D"/>
    <w:rsid w:val="00137B38"/>
    <w:rsid w:val="00140569"/>
    <w:rsid w:val="00140D75"/>
    <w:rsid w:val="00141523"/>
    <w:rsid w:val="00142242"/>
    <w:rsid w:val="001439E1"/>
    <w:rsid w:val="00143AFC"/>
    <w:rsid w:val="00144F64"/>
    <w:rsid w:val="00146F41"/>
    <w:rsid w:val="00147352"/>
    <w:rsid w:val="00147856"/>
    <w:rsid w:val="00147F84"/>
    <w:rsid w:val="00150934"/>
    <w:rsid w:val="00150984"/>
    <w:rsid w:val="00150BCE"/>
    <w:rsid w:val="00150E6F"/>
    <w:rsid w:val="00150F3E"/>
    <w:rsid w:val="00151120"/>
    <w:rsid w:val="001513E5"/>
    <w:rsid w:val="00151AD0"/>
    <w:rsid w:val="00152B2B"/>
    <w:rsid w:val="001537D8"/>
    <w:rsid w:val="00153BC6"/>
    <w:rsid w:val="0015457C"/>
    <w:rsid w:val="00155A7C"/>
    <w:rsid w:val="00157E96"/>
    <w:rsid w:val="00157FCB"/>
    <w:rsid w:val="00161140"/>
    <w:rsid w:val="00161452"/>
    <w:rsid w:val="001617AF"/>
    <w:rsid w:val="00162353"/>
    <w:rsid w:val="0016290B"/>
    <w:rsid w:val="00162B90"/>
    <w:rsid w:val="00163968"/>
    <w:rsid w:val="00163A50"/>
    <w:rsid w:val="00165A13"/>
    <w:rsid w:val="001673CB"/>
    <w:rsid w:val="00167E57"/>
    <w:rsid w:val="00171A00"/>
    <w:rsid w:val="001722F7"/>
    <w:rsid w:val="00172E67"/>
    <w:rsid w:val="0017372F"/>
    <w:rsid w:val="001737D8"/>
    <w:rsid w:val="001747CB"/>
    <w:rsid w:val="0017496F"/>
    <w:rsid w:val="00174A28"/>
    <w:rsid w:val="00175976"/>
    <w:rsid w:val="00175B68"/>
    <w:rsid w:val="00175CE1"/>
    <w:rsid w:val="00180D44"/>
    <w:rsid w:val="00181674"/>
    <w:rsid w:val="00182613"/>
    <w:rsid w:val="001836BB"/>
    <w:rsid w:val="00183BB2"/>
    <w:rsid w:val="00183D89"/>
    <w:rsid w:val="001844AE"/>
    <w:rsid w:val="00184577"/>
    <w:rsid w:val="00186DF4"/>
    <w:rsid w:val="001873DB"/>
    <w:rsid w:val="001874D1"/>
    <w:rsid w:val="001875A2"/>
    <w:rsid w:val="0018788E"/>
    <w:rsid w:val="001905A5"/>
    <w:rsid w:val="001912EA"/>
    <w:rsid w:val="001943BB"/>
    <w:rsid w:val="0019713E"/>
    <w:rsid w:val="0019771B"/>
    <w:rsid w:val="00197DA6"/>
    <w:rsid w:val="001A1D12"/>
    <w:rsid w:val="001A2410"/>
    <w:rsid w:val="001A25FE"/>
    <w:rsid w:val="001A278F"/>
    <w:rsid w:val="001A28FF"/>
    <w:rsid w:val="001A2BEC"/>
    <w:rsid w:val="001A2D6F"/>
    <w:rsid w:val="001A4268"/>
    <w:rsid w:val="001A55A3"/>
    <w:rsid w:val="001A5863"/>
    <w:rsid w:val="001A644B"/>
    <w:rsid w:val="001A71AB"/>
    <w:rsid w:val="001A77EE"/>
    <w:rsid w:val="001A7B0F"/>
    <w:rsid w:val="001B03DC"/>
    <w:rsid w:val="001B0FEB"/>
    <w:rsid w:val="001B1B18"/>
    <w:rsid w:val="001B260F"/>
    <w:rsid w:val="001B4784"/>
    <w:rsid w:val="001C06A3"/>
    <w:rsid w:val="001C14A9"/>
    <w:rsid w:val="001C2A75"/>
    <w:rsid w:val="001C2E28"/>
    <w:rsid w:val="001C3513"/>
    <w:rsid w:val="001C3BBC"/>
    <w:rsid w:val="001C440B"/>
    <w:rsid w:val="001C4EA4"/>
    <w:rsid w:val="001C5297"/>
    <w:rsid w:val="001C657A"/>
    <w:rsid w:val="001C685A"/>
    <w:rsid w:val="001D01EA"/>
    <w:rsid w:val="001D0C89"/>
    <w:rsid w:val="001D1FCF"/>
    <w:rsid w:val="001D2F2F"/>
    <w:rsid w:val="001D3AC2"/>
    <w:rsid w:val="001D3E24"/>
    <w:rsid w:val="001D41DB"/>
    <w:rsid w:val="001D449C"/>
    <w:rsid w:val="001D4E03"/>
    <w:rsid w:val="001D5657"/>
    <w:rsid w:val="001D58D7"/>
    <w:rsid w:val="001D7627"/>
    <w:rsid w:val="001D77A5"/>
    <w:rsid w:val="001E07CC"/>
    <w:rsid w:val="001E0D74"/>
    <w:rsid w:val="001E23AB"/>
    <w:rsid w:val="001E410D"/>
    <w:rsid w:val="001E5EB9"/>
    <w:rsid w:val="001E6E29"/>
    <w:rsid w:val="001E713D"/>
    <w:rsid w:val="001F106E"/>
    <w:rsid w:val="001F1285"/>
    <w:rsid w:val="001F1314"/>
    <w:rsid w:val="001F1844"/>
    <w:rsid w:val="001F1B10"/>
    <w:rsid w:val="001F1E4B"/>
    <w:rsid w:val="001F27A8"/>
    <w:rsid w:val="001F3638"/>
    <w:rsid w:val="001F3D40"/>
    <w:rsid w:val="001F46E7"/>
    <w:rsid w:val="001F566D"/>
    <w:rsid w:val="001F76DC"/>
    <w:rsid w:val="00200263"/>
    <w:rsid w:val="002013EB"/>
    <w:rsid w:val="00201C2D"/>
    <w:rsid w:val="00201D2A"/>
    <w:rsid w:val="00203E76"/>
    <w:rsid w:val="00203FBC"/>
    <w:rsid w:val="00204B85"/>
    <w:rsid w:val="0020633B"/>
    <w:rsid w:val="00207741"/>
    <w:rsid w:val="002115B2"/>
    <w:rsid w:val="00212C68"/>
    <w:rsid w:val="00212FA7"/>
    <w:rsid w:val="00213FFD"/>
    <w:rsid w:val="00214484"/>
    <w:rsid w:val="00214A31"/>
    <w:rsid w:val="0021505D"/>
    <w:rsid w:val="002153D9"/>
    <w:rsid w:val="00216199"/>
    <w:rsid w:val="00216653"/>
    <w:rsid w:val="00217333"/>
    <w:rsid w:val="0021754F"/>
    <w:rsid w:val="00217869"/>
    <w:rsid w:val="0021797F"/>
    <w:rsid w:val="00217AA8"/>
    <w:rsid w:val="0022120B"/>
    <w:rsid w:val="002229E2"/>
    <w:rsid w:val="0022365E"/>
    <w:rsid w:val="00223A25"/>
    <w:rsid w:val="00224A4E"/>
    <w:rsid w:val="0022527C"/>
    <w:rsid w:val="002260C9"/>
    <w:rsid w:val="00226E95"/>
    <w:rsid w:val="0022714D"/>
    <w:rsid w:val="00227678"/>
    <w:rsid w:val="002279A9"/>
    <w:rsid w:val="00227EAF"/>
    <w:rsid w:val="00227F85"/>
    <w:rsid w:val="00230719"/>
    <w:rsid w:val="00230C67"/>
    <w:rsid w:val="002314AA"/>
    <w:rsid w:val="002342F0"/>
    <w:rsid w:val="002349FA"/>
    <w:rsid w:val="00235350"/>
    <w:rsid w:val="00235BD9"/>
    <w:rsid w:val="00235C5D"/>
    <w:rsid w:val="002367E9"/>
    <w:rsid w:val="00241D8C"/>
    <w:rsid w:val="00241E9A"/>
    <w:rsid w:val="00241EFB"/>
    <w:rsid w:val="002422DC"/>
    <w:rsid w:val="00242AAA"/>
    <w:rsid w:val="00243F53"/>
    <w:rsid w:val="00244A4D"/>
    <w:rsid w:val="00245209"/>
    <w:rsid w:val="002456B5"/>
    <w:rsid w:val="00246276"/>
    <w:rsid w:val="002462F8"/>
    <w:rsid w:val="00246D1C"/>
    <w:rsid w:val="0025014E"/>
    <w:rsid w:val="002506DA"/>
    <w:rsid w:val="00250C3E"/>
    <w:rsid w:val="00251346"/>
    <w:rsid w:val="00251483"/>
    <w:rsid w:val="00252131"/>
    <w:rsid w:val="00252898"/>
    <w:rsid w:val="002532A4"/>
    <w:rsid w:val="00253530"/>
    <w:rsid w:val="002538D0"/>
    <w:rsid w:val="00254804"/>
    <w:rsid w:val="00254B91"/>
    <w:rsid w:val="002552FD"/>
    <w:rsid w:val="002554E5"/>
    <w:rsid w:val="002567E0"/>
    <w:rsid w:val="00256A9C"/>
    <w:rsid w:val="00256D4E"/>
    <w:rsid w:val="00257AD5"/>
    <w:rsid w:val="00260101"/>
    <w:rsid w:val="00260580"/>
    <w:rsid w:val="002606F4"/>
    <w:rsid w:val="002618F1"/>
    <w:rsid w:val="00263197"/>
    <w:rsid w:val="00263303"/>
    <w:rsid w:val="00264040"/>
    <w:rsid w:val="002661A6"/>
    <w:rsid w:val="00270080"/>
    <w:rsid w:val="002717F1"/>
    <w:rsid w:val="00271863"/>
    <w:rsid w:val="00271C27"/>
    <w:rsid w:val="00272A05"/>
    <w:rsid w:val="002739C1"/>
    <w:rsid w:val="00273D83"/>
    <w:rsid w:val="00273E0F"/>
    <w:rsid w:val="00274031"/>
    <w:rsid w:val="00274648"/>
    <w:rsid w:val="00274E04"/>
    <w:rsid w:val="00275145"/>
    <w:rsid w:val="0027536C"/>
    <w:rsid w:val="002756DD"/>
    <w:rsid w:val="0027613A"/>
    <w:rsid w:val="00276655"/>
    <w:rsid w:val="00276FE6"/>
    <w:rsid w:val="00277ACC"/>
    <w:rsid w:val="0028062C"/>
    <w:rsid w:val="00281C7D"/>
    <w:rsid w:val="00282CC8"/>
    <w:rsid w:val="00283F38"/>
    <w:rsid w:val="00284571"/>
    <w:rsid w:val="00285265"/>
    <w:rsid w:val="0028655C"/>
    <w:rsid w:val="00287747"/>
    <w:rsid w:val="002879FC"/>
    <w:rsid w:val="002900A9"/>
    <w:rsid w:val="00290595"/>
    <w:rsid w:val="00290775"/>
    <w:rsid w:val="00290DD2"/>
    <w:rsid w:val="002914AD"/>
    <w:rsid w:val="002915A2"/>
    <w:rsid w:val="002917E5"/>
    <w:rsid w:val="0029245C"/>
    <w:rsid w:val="0029356B"/>
    <w:rsid w:val="00293B8D"/>
    <w:rsid w:val="002943F1"/>
    <w:rsid w:val="00295179"/>
    <w:rsid w:val="002952C8"/>
    <w:rsid w:val="00296144"/>
    <w:rsid w:val="00297844"/>
    <w:rsid w:val="002A020A"/>
    <w:rsid w:val="002A0DFB"/>
    <w:rsid w:val="002A172D"/>
    <w:rsid w:val="002A1DF7"/>
    <w:rsid w:val="002A23CD"/>
    <w:rsid w:val="002A2F5D"/>
    <w:rsid w:val="002A46E3"/>
    <w:rsid w:val="002A5AD2"/>
    <w:rsid w:val="002A6432"/>
    <w:rsid w:val="002A6A9D"/>
    <w:rsid w:val="002A6EAA"/>
    <w:rsid w:val="002B1B83"/>
    <w:rsid w:val="002B27B0"/>
    <w:rsid w:val="002B2E77"/>
    <w:rsid w:val="002B3F00"/>
    <w:rsid w:val="002B4FB5"/>
    <w:rsid w:val="002B5133"/>
    <w:rsid w:val="002B550D"/>
    <w:rsid w:val="002B5651"/>
    <w:rsid w:val="002B7B5E"/>
    <w:rsid w:val="002C09DE"/>
    <w:rsid w:val="002C10E4"/>
    <w:rsid w:val="002C1192"/>
    <w:rsid w:val="002C25A8"/>
    <w:rsid w:val="002C2773"/>
    <w:rsid w:val="002C372E"/>
    <w:rsid w:val="002C46F4"/>
    <w:rsid w:val="002C555C"/>
    <w:rsid w:val="002C5EF3"/>
    <w:rsid w:val="002C6E7B"/>
    <w:rsid w:val="002D1D67"/>
    <w:rsid w:val="002D272B"/>
    <w:rsid w:val="002D2BAD"/>
    <w:rsid w:val="002D2E72"/>
    <w:rsid w:val="002D3638"/>
    <w:rsid w:val="002D3C45"/>
    <w:rsid w:val="002D498A"/>
    <w:rsid w:val="002D52E6"/>
    <w:rsid w:val="002D55A2"/>
    <w:rsid w:val="002D5871"/>
    <w:rsid w:val="002D5E9F"/>
    <w:rsid w:val="002D7648"/>
    <w:rsid w:val="002E006A"/>
    <w:rsid w:val="002E04C3"/>
    <w:rsid w:val="002E06C9"/>
    <w:rsid w:val="002E1041"/>
    <w:rsid w:val="002E10A3"/>
    <w:rsid w:val="002E19DF"/>
    <w:rsid w:val="002E2010"/>
    <w:rsid w:val="002E280F"/>
    <w:rsid w:val="002E2827"/>
    <w:rsid w:val="002E2E4B"/>
    <w:rsid w:val="002E453C"/>
    <w:rsid w:val="002E4591"/>
    <w:rsid w:val="002E5545"/>
    <w:rsid w:val="002E564F"/>
    <w:rsid w:val="002E5BDD"/>
    <w:rsid w:val="002E60CA"/>
    <w:rsid w:val="002E63A9"/>
    <w:rsid w:val="002E6DA1"/>
    <w:rsid w:val="002E7DCB"/>
    <w:rsid w:val="002F003B"/>
    <w:rsid w:val="002F103E"/>
    <w:rsid w:val="002F4221"/>
    <w:rsid w:val="002F516E"/>
    <w:rsid w:val="002F59F0"/>
    <w:rsid w:val="002F7BE7"/>
    <w:rsid w:val="002F7F0E"/>
    <w:rsid w:val="00300100"/>
    <w:rsid w:val="00301E81"/>
    <w:rsid w:val="00301F5D"/>
    <w:rsid w:val="003020B9"/>
    <w:rsid w:val="00304CC5"/>
    <w:rsid w:val="00304FB3"/>
    <w:rsid w:val="003052E9"/>
    <w:rsid w:val="00306137"/>
    <w:rsid w:val="00306210"/>
    <w:rsid w:val="0030673D"/>
    <w:rsid w:val="00307963"/>
    <w:rsid w:val="00307B63"/>
    <w:rsid w:val="00310035"/>
    <w:rsid w:val="003116BB"/>
    <w:rsid w:val="00312D3C"/>
    <w:rsid w:val="0031301F"/>
    <w:rsid w:val="00313C52"/>
    <w:rsid w:val="0031426F"/>
    <w:rsid w:val="003147EC"/>
    <w:rsid w:val="00314DAF"/>
    <w:rsid w:val="0031545C"/>
    <w:rsid w:val="00315E31"/>
    <w:rsid w:val="00316E73"/>
    <w:rsid w:val="00317F7A"/>
    <w:rsid w:val="003203A8"/>
    <w:rsid w:val="00321186"/>
    <w:rsid w:val="00321FF5"/>
    <w:rsid w:val="00322CDE"/>
    <w:rsid w:val="00322D8A"/>
    <w:rsid w:val="003235E7"/>
    <w:rsid w:val="0032383A"/>
    <w:rsid w:val="00323E65"/>
    <w:rsid w:val="00324372"/>
    <w:rsid w:val="0032482A"/>
    <w:rsid w:val="00325F12"/>
    <w:rsid w:val="003270CD"/>
    <w:rsid w:val="00327AB7"/>
    <w:rsid w:val="003305B8"/>
    <w:rsid w:val="00330754"/>
    <w:rsid w:val="00330A89"/>
    <w:rsid w:val="0033130B"/>
    <w:rsid w:val="00331AF2"/>
    <w:rsid w:val="00331DBA"/>
    <w:rsid w:val="00331FFC"/>
    <w:rsid w:val="003324A4"/>
    <w:rsid w:val="003326B9"/>
    <w:rsid w:val="0033270D"/>
    <w:rsid w:val="003327A0"/>
    <w:rsid w:val="0033356D"/>
    <w:rsid w:val="0033489A"/>
    <w:rsid w:val="003367C0"/>
    <w:rsid w:val="00337520"/>
    <w:rsid w:val="0033762E"/>
    <w:rsid w:val="00337BC1"/>
    <w:rsid w:val="0034062C"/>
    <w:rsid w:val="003415F5"/>
    <w:rsid w:val="00343028"/>
    <w:rsid w:val="0034304B"/>
    <w:rsid w:val="003437D0"/>
    <w:rsid w:val="00343DE1"/>
    <w:rsid w:val="00343FBF"/>
    <w:rsid w:val="00344240"/>
    <w:rsid w:val="0034452B"/>
    <w:rsid w:val="00346123"/>
    <w:rsid w:val="00347579"/>
    <w:rsid w:val="00347950"/>
    <w:rsid w:val="003517CF"/>
    <w:rsid w:val="00353796"/>
    <w:rsid w:val="003537FD"/>
    <w:rsid w:val="003566F8"/>
    <w:rsid w:val="003568A8"/>
    <w:rsid w:val="00357576"/>
    <w:rsid w:val="003575BA"/>
    <w:rsid w:val="00357EFF"/>
    <w:rsid w:val="0036110B"/>
    <w:rsid w:val="003615E5"/>
    <w:rsid w:val="0036205D"/>
    <w:rsid w:val="00362AF3"/>
    <w:rsid w:val="00362FAF"/>
    <w:rsid w:val="00363766"/>
    <w:rsid w:val="00363CDC"/>
    <w:rsid w:val="00363D7F"/>
    <w:rsid w:val="00363DC4"/>
    <w:rsid w:val="0036462D"/>
    <w:rsid w:val="0036565B"/>
    <w:rsid w:val="00365B28"/>
    <w:rsid w:val="003660EB"/>
    <w:rsid w:val="003675E4"/>
    <w:rsid w:val="003702E3"/>
    <w:rsid w:val="00370C27"/>
    <w:rsid w:val="00371BB6"/>
    <w:rsid w:val="00371CAA"/>
    <w:rsid w:val="003729B4"/>
    <w:rsid w:val="003736B9"/>
    <w:rsid w:val="00375367"/>
    <w:rsid w:val="00375AF4"/>
    <w:rsid w:val="00375B9F"/>
    <w:rsid w:val="003761AE"/>
    <w:rsid w:val="00376534"/>
    <w:rsid w:val="00376A60"/>
    <w:rsid w:val="0038000A"/>
    <w:rsid w:val="00380118"/>
    <w:rsid w:val="003807BD"/>
    <w:rsid w:val="00381F0D"/>
    <w:rsid w:val="00382587"/>
    <w:rsid w:val="0038336A"/>
    <w:rsid w:val="00384495"/>
    <w:rsid w:val="0038451A"/>
    <w:rsid w:val="003846BB"/>
    <w:rsid w:val="0038544F"/>
    <w:rsid w:val="0038582A"/>
    <w:rsid w:val="00385ADE"/>
    <w:rsid w:val="003872CC"/>
    <w:rsid w:val="003903E7"/>
    <w:rsid w:val="0039116C"/>
    <w:rsid w:val="00392052"/>
    <w:rsid w:val="00392745"/>
    <w:rsid w:val="003929D7"/>
    <w:rsid w:val="00393295"/>
    <w:rsid w:val="00394849"/>
    <w:rsid w:val="0039487A"/>
    <w:rsid w:val="00395241"/>
    <w:rsid w:val="00396680"/>
    <w:rsid w:val="00396F29"/>
    <w:rsid w:val="0039733E"/>
    <w:rsid w:val="003A0174"/>
    <w:rsid w:val="003A03DB"/>
    <w:rsid w:val="003A1588"/>
    <w:rsid w:val="003A3987"/>
    <w:rsid w:val="003A39E8"/>
    <w:rsid w:val="003A4F79"/>
    <w:rsid w:val="003A5034"/>
    <w:rsid w:val="003A5711"/>
    <w:rsid w:val="003A58F9"/>
    <w:rsid w:val="003A5F1F"/>
    <w:rsid w:val="003A6AB4"/>
    <w:rsid w:val="003A7150"/>
    <w:rsid w:val="003B0B71"/>
    <w:rsid w:val="003B14FF"/>
    <w:rsid w:val="003B1969"/>
    <w:rsid w:val="003B1C13"/>
    <w:rsid w:val="003B1F82"/>
    <w:rsid w:val="003B1FFE"/>
    <w:rsid w:val="003B2603"/>
    <w:rsid w:val="003B355C"/>
    <w:rsid w:val="003B5FE1"/>
    <w:rsid w:val="003B6399"/>
    <w:rsid w:val="003B6526"/>
    <w:rsid w:val="003B6702"/>
    <w:rsid w:val="003B7387"/>
    <w:rsid w:val="003B74B5"/>
    <w:rsid w:val="003C14C3"/>
    <w:rsid w:val="003C1629"/>
    <w:rsid w:val="003C4914"/>
    <w:rsid w:val="003C4A3E"/>
    <w:rsid w:val="003C5A1E"/>
    <w:rsid w:val="003C69D6"/>
    <w:rsid w:val="003C7380"/>
    <w:rsid w:val="003C7692"/>
    <w:rsid w:val="003C7979"/>
    <w:rsid w:val="003D112A"/>
    <w:rsid w:val="003D12B5"/>
    <w:rsid w:val="003D155E"/>
    <w:rsid w:val="003D2000"/>
    <w:rsid w:val="003D2104"/>
    <w:rsid w:val="003D28A5"/>
    <w:rsid w:val="003D35C0"/>
    <w:rsid w:val="003D6830"/>
    <w:rsid w:val="003D6AB9"/>
    <w:rsid w:val="003D70A8"/>
    <w:rsid w:val="003E0E49"/>
    <w:rsid w:val="003E0E8F"/>
    <w:rsid w:val="003E28AB"/>
    <w:rsid w:val="003E2900"/>
    <w:rsid w:val="003E37CD"/>
    <w:rsid w:val="003E4181"/>
    <w:rsid w:val="003E47B1"/>
    <w:rsid w:val="003E487F"/>
    <w:rsid w:val="003E4C5B"/>
    <w:rsid w:val="003E5886"/>
    <w:rsid w:val="003E7866"/>
    <w:rsid w:val="003F1515"/>
    <w:rsid w:val="003F16E7"/>
    <w:rsid w:val="003F402E"/>
    <w:rsid w:val="003F4EBD"/>
    <w:rsid w:val="003F6354"/>
    <w:rsid w:val="003F6482"/>
    <w:rsid w:val="004008F6"/>
    <w:rsid w:val="00400D06"/>
    <w:rsid w:val="00400D1D"/>
    <w:rsid w:val="00401846"/>
    <w:rsid w:val="00401C47"/>
    <w:rsid w:val="004022F8"/>
    <w:rsid w:val="00402355"/>
    <w:rsid w:val="0040239B"/>
    <w:rsid w:val="00402CE7"/>
    <w:rsid w:val="00403DBA"/>
    <w:rsid w:val="00404856"/>
    <w:rsid w:val="00405226"/>
    <w:rsid w:val="0040595E"/>
    <w:rsid w:val="00405C75"/>
    <w:rsid w:val="00406D6A"/>
    <w:rsid w:val="00410CA7"/>
    <w:rsid w:val="0041211E"/>
    <w:rsid w:val="00412797"/>
    <w:rsid w:val="00413111"/>
    <w:rsid w:val="004208B5"/>
    <w:rsid w:val="00420BEC"/>
    <w:rsid w:val="00420C33"/>
    <w:rsid w:val="00422097"/>
    <w:rsid w:val="0042251D"/>
    <w:rsid w:val="004241EF"/>
    <w:rsid w:val="00426FC2"/>
    <w:rsid w:val="00426FE5"/>
    <w:rsid w:val="004272A6"/>
    <w:rsid w:val="0043119F"/>
    <w:rsid w:val="00431A08"/>
    <w:rsid w:val="00433625"/>
    <w:rsid w:val="0043373D"/>
    <w:rsid w:val="00433CAA"/>
    <w:rsid w:val="0043401B"/>
    <w:rsid w:val="004355E8"/>
    <w:rsid w:val="0043603F"/>
    <w:rsid w:val="00436B3B"/>
    <w:rsid w:val="00437980"/>
    <w:rsid w:val="00437A98"/>
    <w:rsid w:val="004401ED"/>
    <w:rsid w:val="00440843"/>
    <w:rsid w:val="00441A70"/>
    <w:rsid w:val="00442392"/>
    <w:rsid w:val="004433A6"/>
    <w:rsid w:val="0044349C"/>
    <w:rsid w:val="004444D7"/>
    <w:rsid w:val="00451409"/>
    <w:rsid w:val="004519C9"/>
    <w:rsid w:val="00452585"/>
    <w:rsid w:val="00452895"/>
    <w:rsid w:val="00453319"/>
    <w:rsid w:val="0045415A"/>
    <w:rsid w:val="004542C8"/>
    <w:rsid w:val="004549D1"/>
    <w:rsid w:val="00454A1A"/>
    <w:rsid w:val="00455BBC"/>
    <w:rsid w:val="00455D71"/>
    <w:rsid w:val="00457099"/>
    <w:rsid w:val="00457F86"/>
    <w:rsid w:val="00460658"/>
    <w:rsid w:val="0046069E"/>
    <w:rsid w:val="00460E4C"/>
    <w:rsid w:val="00461B9E"/>
    <w:rsid w:val="00462107"/>
    <w:rsid w:val="00462343"/>
    <w:rsid w:val="00463928"/>
    <w:rsid w:val="0046471E"/>
    <w:rsid w:val="00464A91"/>
    <w:rsid w:val="00464F7F"/>
    <w:rsid w:val="004650D3"/>
    <w:rsid w:val="0046593D"/>
    <w:rsid w:val="00465B8C"/>
    <w:rsid w:val="00465CA3"/>
    <w:rsid w:val="00466B69"/>
    <w:rsid w:val="00466E1C"/>
    <w:rsid w:val="00467013"/>
    <w:rsid w:val="004671F2"/>
    <w:rsid w:val="0047010D"/>
    <w:rsid w:val="00470CCE"/>
    <w:rsid w:val="0047160B"/>
    <w:rsid w:val="00472258"/>
    <w:rsid w:val="004724AE"/>
    <w:rsid w:val="004735A7"/>
    <w:rsid w:val="0047459E"/>
    <w:rsid w:val="00474787"/>
    <w:rsid w:val="00475DE9"/>
    <w:rsid w:val="0048081D"/>
    <w:rsid w:val="0048089A"/>
    <w:rsid w:val="004808E1"/>
    <w:rsid w:val="004811D4"/>
    <w:rsid w:val="0048132C"/>
    <w:rsid w:val="00481846"/>
    <w:rsid w:val="00481913"/>
    <w:rsid w:val="0048264F"/>
    <w:rsid w:val="00482740"/>
    <w:rsid w:val="00482FB9"/>
    <w:rsid w:val="004839EA"/>
    <w:rsid w:val="00483DAB"/>
    <w:rsid w:val="004840CE"/>
    <w:rsid w:val="00484612"/>
    <w:rsid w:val="004850BB"/>
    <w:rsid w:val="004855C0"/>
    <w:rsid w:val="004857D3"/>
    <w:rsid w:val="004860CD"/>
    <w:rsid w:val="004866EA"/>
    <w:rsid w:val="00486708"/>
    <w:rsid w:val="00486B9F"/>
    <w:rsid w:val="004870F8"/>
    <w:rsid w:val="004874B7"/>
    <w:rsid w:val="00487779"/>
    <w:rsid w:val="0049044E"/>
    <w:rsid w:val="00490E42"/>
    <w:rsid w:val="00491ACD"/>
    <w:rsid w:val="0049253A"/>
    <w:rsid w:val="00492B4B"/>
    <w:rsid w:val="004944D3"/>
    <w:rsid w:val="004949AC"/>
    <w:rsid w:val="00495244"/>
    <w:rsid w:val="00496860"/>
    <w:rsid w:val="00496F2E"/>
    <w:rsid w:val="004973D7"/>
    <w:rsid w:val="004A0327"/>
    <w:rsid w:val="004A0912"/>
    <w:rsid w:val="004A0A75"/>
    <w:rsid w:val="004A2C53"/>
    <w:rsid w:val="004A3DDB"/>
    <w:rsid w:val="004A3EA7"/>
    <w:rsid w:val="004A4258"/>
    <w:rsid w:val="004A4700"/>
    <w:rsid w:val="004A5679"/>
    <w:rsid w:val="004A6253"/>
    <w:rsid w:val="004A69CE"/>
    <w:rsid w:val="004A711A"/>
    <w:rsid w:val="004A7F4C"/>
    <w:rsid w:val="004B1048"/>
    <w:rsid w:val="004B1847"/>
    <w:rsid w:val="004B1DED"/>
    <w:rsid w:val="004B3365"/>
    <w:rsid w:val="004B34FB"/>
    <w:rsid w:val="004B3757"/>
    <w:rsid w:val="004B448D"/>
    <w:rsid w:val="004B4C22"/>
    <w:rsid w:val="004B5256"/>
    <w:rsid w:val="004C0D33"/>
    <w:rsid w:val="004C1EDD"/>
    <w:rsid w:val="004C28CA"/>
    <w:rsid w:val="004C29D8"/>
    <w:rsid w:val="004C3B32"/>
    <w:rsid w:val="004C4865"/>
    <w:rsid w:val="004C51F5"/>
    <w:rsid w:val="004C5D7B"/>
    <w:rsid w:val="004C6B19"/>
    <w:rsid w:val="004C6BF0"/>
    <w:rsid w:val="004C6DF0"/>
    <w:rsid w:val="004C6FA0"/>
    <w:rsid w:val="004C708C"/>
    <w:rsid w:val="004D0D4D"/>
    <w:rsid w:val="004D15AE"/>
    <w:rsid w:val="004D25E4"/>
    <w:rsid w:val="004D25ED"/>
    <w:rsid w:val="004D2649"/>
    <w:rsid w:val="004D31B0"/>
    <w:rsid w:val="004D34AD"/>
    <w:rsid w:val="004D44CC"/>
    <w:rsid w:val="004D5442"/>
    <w:rsid w:val="004D56F5"/>
    <w:rsid w:val="004D5F2D"/>
    <w:rsid w:val="004D678B"/>
    <w:rsid w:val="004D6AAB"/>
    <w:rsid w:val="004D744C"/>
    <w:rsid w:val="004D770E"/>
    <w:rsid w:val="004E00AD"/>
    <w:rsid w:val="004E013B"/>
    <w:rsid w:val="004E0816"/>
    <w:rsid w:val="004E0906"/>
    <w:rsid w:val="004E4274"/>
    <w:rsid w:val="004E4555"/>
    <w:rsid w:val="004E5D03"/>
    <w:rsid w:val="004E5E85"/>
    <w:rsid w:val="004E710D"/>
    <w:rsid w:val="004E7F0C"/>
    <w:rsid w:val="004F0288"/>
    <w:rsid w:val="004F06FE"/>
    <w:rsid w:val="004F0B47"/>
    <w:rsid w:val="004F0FB6"/>
    <w:rsid w:val="004F3CE1"/>
    <w:rsid w:val="004F3DC8"/>
    <w:rsid w:val="004F43AA"/>
    <w:rsid w:val="004F47FC"/>
    <w:rsid w:val="004F5DE3"/>
    <w:rsid w:val="004F6CCC"/>
    <w:rsid w:val="004F7C1D"/>
    <w:rsid w:val="0050009F"/>
    <w:rsid w:val="0050013D"/>
    <w:rsid w:val="00501197"/>
    <w:rsid w:val="00501ECD"/>
    <w:rsid w:val="005029D3"/>
    <w:rsid w:val="00503900"/>
    <w:rsid w:val="00503C94"/>
    <w:rsid w:val="00505505"/>
    <w:rsid w:val="00507782"/>
    <w:rsid w:val="00507913"/>
    <w:rsid w:val="00507AC3"/>
    <w:rsid w:val="005102A2"/>
    <w:rsid w:val="00510BAB"/>
    <w:rsid w:val="005125B9"/>
    <w:rsid w:val="00512780"/>
    <w:rsid w:val="00513637"/>
    <w:rsid w:val="00514330"/>
    <w:rsid w:val="00514671"/>
    <w:rsid w:val="005156BB"/>
    <w:rsid w:val="00515734"/>
    <w:rsid w:val="00515E54"/>
    <w:rsid w:val="0051605C"/>
    <w:rsid w:val="005165C9"/>
    <w:rsid w:val="00516DA5"/>
    <w:rsid w:val="00520716"/>
    <w:rsid w:val="005214C2"/>
    <w:rsid w:val="00522034"/>
    <w:rsid w:val="00522A6C"/>
    <w:rsid w:val="00523774"/>
    <w:rsid w:val="00525B59"/>
    <w:rsid w:val="00526428"/>
    <w:rsid w:val="00526431"/>
    <w:rsid w:val="005266B5"/>
    <w:rsid w:val="005300BA"/>
    <w:rsid w:val="005301A1"/>
    <w:rsid w:val="00530F00"/>
    <w:rsid w:val="0053345D"/>
    <w:rsid w:val="00534A2F"/>
    <w:rsid w:val="00536F5B"/>
    <w:rsid w:val="00537F23"/>
    <w:rsid w:val="00540A4B"/>
    <w:rsid w:val="00540BA3"/>
    <w:rsid w:val="0054260D"/>
    <w:rsid w:val="00542670"/>
    <w:rsid w:val="00543299"/>
    <w:rsid w:val="00543368"/>
    <w:rsid w:val="00543965"/>
    <w:rsid w:val="005441C1"/>
    <w:rsid w:val="00545001"/>
    <w:rsid w:val="00546276"/>
    <w:rsid w:val="00547348"/>
    <w:rsid w:val="005504E5"/>
    <w:rsid w:val="005506A4"/>
    <w:rsid w:val="005507E3"/>
    <w:rsid w:val="00550937"/>
    <w:rsid w:val="005512DE"/>
    <w:rsid w:val="0055330D"/>
    <w:rsid w:val="005547B7"/>
    <w:rsid w:val="00555236"/>
    <w:rsid w:val="00555FC7"/>
    <w:rsid w:val="0055717C"/>
    <w:rsid w:val="005578D6"/>
    <w:rsid w:val="0055795D"/>
    <w:rsid w:val="0056042A"/>
    <w:rsid w:val="0056134A"/>
    <w:rsid w:val="00561795"/>
    <w:rsid w:val="00562BA8"/>
    <w:rsid w:val="0056312C"/>
    <w:rsid w:val="0056376A"/>
    <w:rsid w:val="00563B4E"/>
    <w:rsid w:val="005643EA"/>
    <w:rsid w:val="00564552"/>
    <w:rsid w:val="00564F17"/>
    <w:rsid w:val="00565011"/>
    <w:rsid w:val="00565BD9"/>
    <w:rsid w:val="00565DD1"/>
    <w:rsid w:val="00566921"/>
    <w:rsid w:val="0056747D"/>
    <w:rsid w:val="00570049"/>
    <w:rsid w:val="00572017"/>
    <w:rsid w:val="00572430"/>
    <w:rsid w:val="00573639"/>
    <w:rsid w:val="00574A21"/>
    <w:rsid w:val="005750C4"/>
    <w:rsid w:val="00575CEB"/>
    <w:rsid w:val="00576CB6"/>
    <w:rsid w:val="00576FBF"/>
    <w:rsid w:val="00577CC5"/>
    <w:rsid w:val="00577E95"/>
    <w:rsid w:val="00577FAD"/>
    <w:rsid w:val="00580115"/>
    <w:rsid w:val="0058098A"/>
    <w:rsid w:val="0058152A"/>
    <w:rsid w:val="00581E40"/>
    <w:rsid w:val="00582397"/>
    <w:rsid w:val="00582F6C"/>
    <w:rsid w:val="00583AEC"/>
    <w:rsid w:val="00583EDD"/>
    <w:rsid w:val="00584235"/>
    <w:rsid w:val="005853DD"/>
    <w:rsid w:val="00585784"/>
    <w:rsid w:val="00585FB9"/>
    <w:rsid w:val="00586FBE"/>
    <w:rsid w:val="00587462"/>
    <w:rsid w:val="00587C8D"/>
    <w:rsid w:val="005912E5"/>
    <w:rsid w:val="00591EF2"/>
    <w:rsid w:val="00592198"/>
    <w:rsid w:val="00592581"/>
    <w:rsid w:val="0059320E"/>
    <w:rsid w:val="0059370F"/>
    <w:rsid w:val="005947E4"/>
    <w:rsid w:val="005953FB"/>
    <w:rsid w:val="00595A07"/>
    <w:rsid w:val="00595D80"/>
    <w:rsid w:val="0059634B"/>
    <w:rsid w:val="00596A42"/>
    <w:rsid w:val="00597640"/>
    <w:rsid w:val="00597B52"/>
    <w:rsid w:val="005A0383"/>
    <w:rsid w:val="005A0B03"/>
    <w:rsid w:val="005A12BB"/>
    <w:rsid w:val="005A1D51"/>
    <w:rsid w:val="005A21E4"/>
    <w:rsid w:val="005A2E6F"/>
    <w:rsid w:val="005A3998"/>
    <w:rsid w:val="005A3C6F"/>
    <w:rsid w:val="005A50E5"/>
    <w:rsid w:val="005A604A"/>
    <w:rsid w:val="005A639D"/>
    <w:rsid w:val="005A63BA"/>
    <w:rsid w:val="005A6696"/>
    <w:rsid w:val="005A7DF8"/>
    <w:rsid w:val="005B0482"/>
    <w:rsid w:val="005B1B21"/>
    <w:rsid w:val="005B29C6"/>
    <w:rsid w:val="005B36C6"/>
    <w:rsid w:val="005B3E1B"/>
    <w:rsid w:val="005B40F1"/>
    <w:rsid w:val="005B478B"/>
    <w:rsid w:val="005B6066"/>
    <w:rsid w:val="005B60D0"/>
    <w:rsid w:val="005B66A8"/>
    <w:rsid w:val="005B6E52"/>
    <w:rsid w:val="005B70F0"/>
    <w:rsid w:val="005B7F23"/>
    <w:rsid w:val="005C0539"/>
    <w:rsid w:val="005C0BE5"/>
    <w:rsid w:val="005C146F"/>
    <w:rsid w:val="005C207D"/>
    <w:rsid w:val="005C279D"/>
    <w:rsid w:val="005C40D3"/>
    <w:rsid w:val="005C5115"/>
    <w:rsid w:val="005C560F"/>
    <w:rsid w:val="005C6C4D"/>
    <w:rsid w:val="005C7CBC"/>
    <w:rsid w:val="005D06E4"/>
    <w:rsid w:val="005D08F6"/>
    <w:rsid w:val="005D1994"/>
    <w:rsid w:val="005D1D99"/>
    <w:rsid w:val="005D2250"/>
    <w:rsid w:val="005D5B00"/>
    <w:rsid w:val="005D60FA"/>
    <w:rsid w:val="005D71E4"/>
    <w:rsid w:val="005E0F3C"/>
    <w:rsid w:val="005E188C"/>
    <w:rsid w:val="005E1AD0"/>
    <w:rsid w:val="005E4ABD"/>
    <w:rsid w:val="005E5E32"/>
    <w:rsid w:val="005E6172"/>
    <w:rsid w:val="005E742E"/>
    <w:rsid w:val="005F00B9"/>
    <w:rsid w:val="005F085E"/>
    <w:rsid w:val="005F0A4E"/>
    <w:rsid w:val="005F1102"/>
    <w:rsid w:val="005F19DB"/>
    <w:rsid w:val="005F1F61"/>
    <w:rsid w:val="005F29EB"/>
    <w:rsid w:val="005F2F77"/>
    <w:rsid w:val="005F3B39"/>
    <w:rsid w:val="005F3C99"/>
    <w:rsid w:val="005F58D5"/>
    <w:rsid w:val="005F775F"/>
    <w:rsid w:val="005F7B5D"/>
    <w:rsid w:val="005F7C48"/>
    <w:rsid w:val="00600634"/>
    <w:rsid w:val="0060248C"/>
    <w:rsid w:val="00603718"/>
    <w:rsid w:val="00603D22"/>
    <w:rsid w:val="00604303"/>
    <w:rsid w:val="006060D9"/>
    <w:rsid w:val="00606BB0"/>
    <w:rsid w:val="00607294"/>
    <w:rsid w:val="00607995"/>
    <w:rsid w:val="00611431"/>
    <w:rsid w:val="006132F8"/>
    <w:rsid w:val="00613309"/>
    <w:rsid w:val="00613763"/>
    <w:rsid w:val="00614AE0"/>
    <w:rsid w:val="00615663"/>
    <w:rsid w:val="00615CA9"/>
    <w:rsid w:val="006166B4"/>
    <w:rsid w:val="00616A3F"/>
    <w:rsid w:val="0061737B"/>
    <w:rsid w:val="0062051C"/>
    <w:rsid w:val="00620526"/>
    <w:rsid w:val="006210D7"/>
    <w:rsid w:val="006215F6"/>
    <w:rsid w:val="00621602"/>
    <w:rsid w:val="00621828"/>
    <w:rsid w:val="0062221E"/>
    <w:rsid w:val="00623AF9"/>
    <w:rsid w:val="00624224"/>
    <w:rsid w:val="00624272"/>
    <w:rsid w:val="006251E6"/>
    <w:rsid w:val="00625648"/>
    <w:rsid w:val="00626208"/>
    <w:rsid w:val="00626AD3"/>
    <w:rsid w:val="00626FD7"/>
    <w:rsid w:val="00627439"/>
    <w:rsid w:val="00627A9D"/>
    <w:rsid w:val="00630A9B"/>
    <w:rsid w:val="00631106"/>
    <w:rsid w:val="006311D4"/>
    <w:rsid w:val="00631922"/>
    <w:rsid w:val="006323C6"/>
    <w:rsid w:val="0063346D"/>
    <w:rsid w:val="00634084"/>
    <w:rsid w:val="00634466"/>
    <w:rsid w:val="00635FD1"/>
    <w:rsid w:val="00636016"/>
    <w:rsid w:val="00636617"/>
    <w:rsid w:val="00637AC4"/>
    <w:rsid w:val="00637B3E"/>
    <w:rsid w:val="00641195"/>
    <w:rsid w:val="00641B43"/>
    <w:rsid w:val="00643CC5"/>
    <w:rsid w:val="0064402F"/>
    <w:rsid w:val="006454CC"/>
    <w:rsid w:val="006458A5"/>
    <w:rsid w:val="00645CB8"/>
    <w:rsid w:val="00645ED9"/>
    <w:rsid w:val="00646B93"/>
    <w:rsid w:val="0064790F"/>
    <w:rsid w:val="00650347"/>
    <w:rsid w:val="0065159E"/>
    <w:rsid w:val="00651664"/>
    <w:rsid w:val="006535AE"/>
    <w:rsid w:val="006543FD"/>
    <w:rsid w:val="0065445B"/>
    <w:rsid w:val="00654694"/>
    <w:rsid w:val="00655674"/>
    <w:rsid w:val="006558E4"/>
    <w:rsid w:val="00655980"/>
    <w:rsid w:val="00656020"/>
    <w:rsid w:val="006564FD"/>
    <w:rsid w:val="00656689"/>
    <w:rsid w:val="00656A9A"/>
    <w:rsid w:val="00656EF4"/>
    <w:rsid w:val="00656F7D"/>
    <w:rsid w:val="006571CA"/>
    <w:rsid w:val="00657FEB"/>
    <w:rsid w:val="006606D7"/>
    <w:rsid w:val="00660A86"/>
    <w:rsid w:val="0066179A"/>
    <w:rsid w:val="006620CB"/>
    <w:rsid w:val="00662559"/>
    <w:rsid w:val="006625A3"/>
    <w:rsid w:val="006633E2"/>
    <w:rsid w:val="00663BBB"/>
    <w:rsid w:val="00665C4A"/>
    <w:rsid w:val="0066654F"/>
    <w:rsid w:val="0066690C"/>
    <w:rsid w:val="006673F9"/>
    <w:rsid w:val="006677AB"/>
    <w:rsid w:val="006679F7"/>
    <w:rsid w:val="00667AC0"/>
    <w:rsid w:val="006708AB"/>
    <w:rsid w:val="006710D0"/>
    <w:rsid w:val="00671269"/>
    <w:rsid w:val="00671CDF"/>
    <w:rsid w:val="00671F83"/>
    <w:rsid w:val="00673A4C"/>
    <w:rsid w:val="00673CC9"/>
    <w:rsid w:val="00674AEB"/>
    <w:rsid w:val="00674DB5"/>
    <w:rsid w:val="00676008"/>
    <w:rsid w:val="00677341"/>
    <w:rsid w:val="00677B65"/>
    <w:rsid w:val="00677E67"/>
    <w:rsid w:val="00677ECC"/>
    <w:rsid w:val="00680A44"/>
    <w:rsid w:val="00681A5E"/>
    <w:rsid w:val="00682561"/>
    <w:rsid w:val="00682BA0"/>
    <w:rsid w:val="0068335A"/>
    <w:rsid w:val="00683C72"/>
    <w:rsid w:val="0068495B"/>
    <w:rsid w:val="00686A0F"/>
    <w:rsid w:val="006873C6"/>
    <w:rsid w:val="00687D46"/>
    <w:rsid w:val="00691745"/>
    <w:rsid w:val="00692FE7"/>
    <w:rsid w:val="00693295"/>
    <w:rsid w:val="00693449"/>
    <w:rsid w:val="006941D7"/>
    <w:rsid w:val="00694686"/>
    <w:rsid w:val="00694B78"/>
    <w:rsid w:val="00694EAF"/>
    <w:rsid w:val="00695719"/>
    <w:rsid w:val="006960BB"/>
    <w:rsid w:val="006967BF"/>
    <w:rsid w:val="006A17EF"/>
    <w:rsid w:val="006A186F"/>
    <w:rsid w:val="006A28E5"/>
    <w:rsid w:val="006A2942"/>
    <w:rsid w:val="006A2A32"/>
    <w:rsid w:val="006A2CCE"/>
    <w:rsid w:val="006A4605"/>
    <w:rsid w:val="006A54A3"/>
    <w:rsid w:val="006A5995"/>
    <w:rsid w:val="006A5FFB"/>
    <w:rsid w:val="006A6752"/>
    <w:rsid w:val="006A7DA9"/>
    <w:rsid w:val="006B05BB"/>
    <w:rsid w:val="006B20ED"/>
    <w:rsid w:val="006B2CFA"/>
    <w:rsid w:val="006B2FB2"/>
    <w:rsid w:val="006B495A"/>
    <w:rsid w:val="006B5BCF"/>
    <w:rsid w:val="006B610A"/>
    <w:rsid w:val="006B6428"/>
    <w:rsid w:val="006B70DE"/>
    <w:rsid w:val="006B76A7"/>
    <w:rsid w:val="006C0244"/>
    <w:rsid w:val="006C0E35"/>
    <w:rsid w:val="006D012E"/>
    <w:rsid w:val="006D0F47"/>
    <w:rsid w:val="006D15B1"/>
    <w:rsid w:val="006D18E7"/>
    <w:rsid w:val="006D24C1"/>
    <w:rsid w:val="006D2836"/>
    <w:rsid w:val="006D28D9"/>
    <w:rsid w:val="006D404F"/>
    <w:rsid w:val="006D587C"/>
    <w:rsid w:val="006D5B5F"/>
    <w:rsid w:val="006D5EF0"/>
    <w:rsid w:val="006D7E7D"/>
    <w:rsid w:val="006E1A1A"/>
    <w:rsid w:val="006E342B"/>
    <w:rsid w:val="006E34BC"/>
    <w:rsid w:val="006E36CF"/>
    <w:rsid w:val="006E3A23"/>
    <w:rsid w:val="006E6007"/>
    <w:rsid w:val="006E6277"/>
    <w:rsid w:val="006E64E0"/>
    <w:rsid w:val="006E76CA"/>
    <w:rsid w:val="006E79B8"/>
    <w:rsid w:val="006F09DA"/>
    <w:rsid w:val="006F0CE5"/>
    <w:rsid w:val="006F0E27"/>
    <w:rsid w:val="006F4793"/>
    <w:rsid w:val="006F5022"/>
    <w:rsid w:val="006F5C58"/>
    <w:rsid w:val="006F5E64"/>
    <w:rsid w:val="006F65BE"/>
    <w:rsid w:val="006F66DA"/>
    <w:rsid w:val="006F6AD0"/>
    <w:rsid w:val="006F72BE"/>
    <w:rsid w:val="006F7EA4"/>
    <w:rsid w:val="00701599"/>
    <w:rsid w:val="00701FB8"/>
    <w:rsid w:val="00702926"/>
    <w:rsid w:val="00703419"/>
    <w:rsid w:val="00704906"/>
    <w:rsid w:val="00704B20"/>
    <w:rsid w:val="00704BCE"/>
    <w:rsid w:val="00704F5A"/>
    <w:rsid w:val="0070532D"/>
    <w:rsid w:val="00705D26"/>
    <w:rsid w:val="00705D37"/>
    <w:rsid w:val="007061AB"/>
    <w:rsid w:val="00706258"/>
    <w:rsid w:val="00706748"/>
    <w:rsid w:val="00706C0E"/>
    <w:rsid w:val="00707272"/>
    <w:rsid w:val="00707430"/>
    <w:rsid w:val="00707473"/>
    <w:rsid w:val="007079E1"/>
    <w:rsid w:val="00710D51"/>
    <w:rsid w:val="00711BD6"/>
    <w:rsid w:val="00712EE5"/>
    <w:rsid w:val="00713C0C"/>
    <w:rsid w:val="00714AF3"/>
    <w:rsid w:val="007159C7"/>
    <w:rsid w:val="0071646D"/>
    <w:rsid w:val="0071690F"/>
    <w:rsid w:val="00716F69"/>
    <w:rsid w:val="0072044C"/>
    <w:rsid w:val="00721620"/>
    <w:rsid w:val="00722B2A"/>
    <w:rsid w:val="007232DC"/>
    <w:rsid w:val="00723885"/>
    <w:rsid w:val="007239D7"/>
    <w:rsid w:val="007258CC"/>
    <w:rsid w:val="0072647A"/>
    <w:rsid w:val="00727017"/>
    <w:rsid w:val="00727515"/>
    <w:rsid w:val="00731423"/>
    <w:rsid w:val="007319A2"/>
    <w:rsid w:val="00732347"/>
    <w:rsid w:val="0073307A"/>
    <w:rsid w:val="00733288"/>
    <w:rsid w:val="00733D12"/>
    <w:rsid w:val="00733E02"/>
    <w:rsid w:val="0073450F"/>
    <w:rsid w:val="007362BF"/>
    <w:rsid w:val="0073677A"/>
    <w:rsid w:val="00736861"/>
    <w:rsid w:val="0073724D"/>
    <w:rsid w:val="00740755"/>
    <w:rsid w:val="007429F8"/>
    <w:rsid w:val="00742C3F"/>
    <w:rsid w:val="007431B7"/>
    <w:rsid w:val="00744676"/>
    <w:rsid w:val="00744C6B"/>
    <w:rsid w:val="00745613"/>
    <w:rsid w:val="00746606"/>
    <w:rsid w:val="00746DEF"/>
    <w:rsid w:val="007474F3"/>
    <w:rsid w:val="0074785E"/>
    <w:rsid w:val="0074790C"/>
    <w:rsid w:val="0075002B"/>
    <w:rsid w:val="0075085D"/>
    <w:rsid w:val="00750DBB"/>
    <w:rsid w:val="00751985"/>
    <w:rsid w:val="007523C5"/>
    <w:rsid w:val="007523FB"/>
    <w:rsid w:val="00752BF0"/>
    <w:rsid w:val="00752CA1"/>
    <w:rsid w:val="00753514"/>
    <w:rsid w:val="0075390C"/>
    <w:rsid w:val="0075410D"/>
    <w:rsid w:val="007541FA"/>
    <w:rsid w:val="00754346"/>
    <w:rsid w:val="00754E1B"/>
    <w:rsid w:val="007554B5"/>
    <w:rsid w:val="007561F8"/>
    <w:rsid w:val="007569AA"/>
    <w:rsid w:val="007574B8"/>
    <w:rsid w:val="00760616"/>
    <w:rsid w:val="00760FF7"/>
    <w:rsid w:val="007614D5"/>
    <w:rsid w:val="007622C7"/>
    <w:rsid w:val="0076233E"/>
    <w:rsid w:val="00762A5E"/>
    <w:rsid w:val="00763A3A"/>
    <w:rsid w:val="00763D8D"/>
    <w:rsid w:val="00763F0B"/>
    <w:rsid w:val="007641B5"/>
    <w:rsid w:val="00764A20"/>
    <w:rsid w:val="0076590B"/>
    <w:rsid w:val="00767A4B"/>
    <w:rsid w:val="00770761"/>
    <w:rsid w:val="007714C5"/>
    <w:rsid w:val="00771C1D"/>
    <w:rsid w:val="00771DB3"/>
    <w:rsid w:val="00771DBA"/>
    <w:rsid w:val="00771F34"/>
    <w:rsid w:val="007725B1"/>
    <w:rsid w:val="00773EB2"/>
    <w:rsid w:val="00774689"/>
    <w:rsid w:val="00775421"/>
    <w:rsid w:val="00775976"/>
    <w:rsid w:val="00775C36"/>
    <w:rsid w:val="00777028"/>
    <w:rsid w:val="00777882"/>
    <w:rsid w:val="00780354"/>
    <w:rsid w:val="00780D40"/>
    <w:rsid w:val="00780EAF"/>
    <w:rsid w:val="00780F68"/>
    <w:rsid w:val="007811F6"/>
    <w:rsid w:val="00781DD6"/>
    <w:rsid w:val="00782B71"/>
    <w:rsid w:val="00782FD7"/>
    <w:rsid w:val="00783983"/>
    <w:rsid w:val="00783DCD"/>
    <w:rsid w:val="0078445E"/>
    <w:rsid w:val="00784B67"/>
    <w:rsid w:val="00784F6C"/>
    <w:rsid w:val="007854FB"/>
    <w:rsid w:val="00786B54"/>
    <w:rsid w:val="0078748B"/>
    <w:rsid w:val="007878E2"/>
    <w:rsid w:val="00787E15"/>
    <w:rsid w:val="007903F1"/>
    <w:rsid w:val="00790A66"/>
    <w:rsid w:val="00790AB4"/>
    <w:rsid w:val="007916FD"/>
    <w:rsid w:val="00792845"/>
    <w:rsid w:val="00792E5E"/>
    <w:rsid w:val="0079522D"/>
    <w:rsid w:val="00795893"/>
    <w:rsid w:val="00796558"/>
    <w:rsid w:val="00796D1E"/>
    <w:rsid w:val="00797ADB"/>
    <w:rsid w:val="007A0D31"/>
    <w:rsid w:val="007A11D0"/>
    <w:rsid w:val="007A1C7C"/>
    <w:rsid w:val="007A26E6"/>
    <w:rsid w:val="007A2BCD"/>
    <w:rsid w:val="007A2CAB"/>
    <w:rsid w:val="007A34A4"/>
    <w:rsid w:val="007A38F3"/>
    <w:rsid w:val="007A4F8B"/>
    <w:rsid w:val="007A4FBC"/>
    <w:rsid w:val="007A58C0"/>
    <w:rsid w:val="007A5F9D"/>
    <w:rsid w:val="007A63FD"/>
    <w:rsid w:val="007A6474"/>
    <w:rsid w:val="007A7277"/>
    <w:rsid w:val="007B064B"/>
    <w:rsid w:val="007B2D33"/>
    <w:rsid w:val="007B4317"/>
    <w:rsid w:val="007B6282"/>
    <w:rsid w:val="007B6514"/>
    <w:rsid w:val="007B6BE2"/>
    <w:rsid w:val="007B71E4"/>
    <w:rsid w:val="007B72C4"/>
    <w:rsid w:val="007C023F"/>
    <w:rsid w:val="007C1081"/>
    <w:rsid w:val="007C1292"/>
    <w:rsid w:val="007C1423"/>
    <w:rsid w:val="007C16B4"/>
    <w:rsid w:val="007C2CA2"/>
    <w:rsid w:val="007C2D81"/>
    <w:rsid w:val="007C312A"/>
    <w:rsid w:val="007C38FA"/>
    <w:rsid w:val="007C3BD4"/>
    <w:rsid w:val="007C3CB2"/>
    <w:rsid w:val="007C427F"/>
    <w:rsid w:val="007C541D"/>
    <w:rsid w:val="007C62AD"/>
    <w:rsid w:val="007C6924"/>
    <w:rsid w:val="007C69FD"/>
    <w:rsid w:val="007C7553"/>
    <w:rsid w:val="007C7E73"/>
    <w:rsid w:val="007D051F"/>
    <w:rsid w:val="007D0BBA"/>
    <w:rsid w:val="007D2550"/>
    <w:rsid w:val="007D3332"/>
    <w:rsid w:val="007D333C"/>
    <w:rsid w:val="007D3805"/>
    <w:rsid w:val="007D39B5"/>
    <w:rsid w:val="007D52E4"/>
    <w:rsid w:val="007D52FE"/>
    <w:rsid w:val="007D5966"/>
    <w:rsid w:val="007D5BEC"/>
    <w:rsid w:val="007D6583"/>
    <w:rsid w:val="007D6DAD"/>
    <w:rsid w:val="007D705C"/>
    <w:rsid w:val="007D7255"/>
    <w:rsid w:val="007D778F"/>
    <w:rsid w:val="007D7BFB"/>
    <w:rsid w:val="007E0973"/>
    <w:rsid w:val="007E0FFD"/>
    <w:rsid w:val="007E18FC"/>
    <w:rsid w:val="007E1D67"/>
    <w:rsid w:val="007E2FBC"/>
    <w:rsid w:val="007E494F"/>
    <w:rsid w:val="007E578E"/>
    <w:rsid w:val="007E5BBF"/>
    <w:rsid w:val="007E5E76"/>
    <w:rsid w:val="007E68BF"/>
    <w:rsid w:val="007E71FC"/>
    <w:rsid w:val="007E7F0C"/>
    <w:rsid w:val="007F03C7"/>
    <w:rsid w:val="007F0772"/>
    <w:rsid w:val="007F0B94"/>
    <w:rsid w:val="007F124E"/>
    <w:rsid w:val="007F26DD"/>
    <w:rsid w:val="007F2884"/>
    <w:rsid w:val="007F2CFD"/>
    <w:rsid w:val="007F3A36"/>
    <w:rsid w:val="007F3CED"/>
    <w:rsid w:val="007F4795"/>
    <w:rsid w:val="007F57FB"/>
    <w:rsid w:val="007F6FB0"/>
    <w:rsid w:val="00800475"/>
    <w:rsid w:val="00800B69"/>
    <w:rsid w:val="00800BFE"/>
    <w:rsid w:val="00801096"/>
    <w:rsid w:val="008010D2"/>
    <w:rsid w:val="00801696"/>
    <w:rsid w:val="0080184C"/>
    <w:rsid w:val="00802EEB"/>
    <w:rsid w:val="00803D8A"/>
    <w:rsid w:val="00803FFB"/>
    <w:rsid w:val="00804217"/>
    <w:rsid w:val="0080522A"/>
    <w:rsid w:val="00805C6A"/>
    <w:rsid w:val="00807246"/>
    <w:rsid w:val="008079F0"/>
    <w:rsid w:val="00810EEB"/>
    <w:rsid w:val="008124E0"/>
    <w:rsid w:val="00812AFF"/>
    <w:rsid w:val="00814674"/>
    <w:rsid w:val="00814803"/>
    <w:rsid w:val="00814C48"/>
    <w:rsid w:val="00815CD5"/>
    <w:rsid w:val="00816122"/>
    <w:rsid w:val="00816A86"/>
    <w:rsid w:val="00820AB2"/>
    <w:rsid w:val="0082167C"/>
    <w:rsid w:val="00822129"/>
    <w:rsid w:val="00823276"/>
    <w:rsid w:val="008237E8"/>
    <w:rsid w:val="00823A43"/>
    <w:rsid w:val="008242F0"/>
    <w:rsid w:val="0082538C"/>
    <w:rsid w:val="00827468"/>
    <w:rsid w:val="0083043C"/>
    <w:rsid w:val="00830EA5"/>
    <w:rsid w:val="0083169E"/>
    <w:rsid w:val="00832C5F"/>
    <w:rsid w:val="00832CB6"/>
    <w:rsid w:val="008337A1"/>
    <w:rsid w:val="00833991"/>
    <w:rsid w:val="008348C4"/>
    <w:rsid w:val="00834B6A"/>
    <w:rsid w:val="00834C0D"/>
    <w:rsid w:val="00834D03"/>
    <w:rsid w:val="00835C91"/>
    <w:rsid w:val="008369B8"/>
    <w:rsid w:val="00836F42"/>
    <w:rsid w:val="00837E6A"/>
    <w:rsid w:val="00837EE9"/>
    <w:rsid w:val="0084011C"/>
    <w:rsid w:val="0084288D"/>
    <w:rsid w:val="008429A3"/>
    <w:rsid w:val="008429AF"/>
    <w:rsid w:val="008444BD"/>
    <w:rsid w:val="008447D0"/>
    <w:rsid w:val="00844E2F"/>
    <w:rsid w:val="00845429"/>
    <w:rsid w:val="00846B79"/>
    <w:rsid w:val="00851B24"/>
    <w:rsid w:val="00851F54"/>
    <w:rsid w:val="00852084"/>
    <w:rsid w:val="00852887"/>
    <w:rsid w:val="00852951"/>
    <w:rsid w:val="00852FD4"/>
    <w:rsid w:val="008534AD"/>
    <w:rsid w:val="0085471F"/>
    <w:rsid w:val="008553E8"/>
    <w:rsid w:val="008559D2"/>
    <w:rsid w:val="0085741A"/>
    <w:rsid w:val="008574D3"/>
    <w:rsid w:val="00863F9C"/>
    <w:rsid w:val="00864130"/>
    <w:rsid w:val="00864531"/>
    <w:rsid w:val="00864702"/>
    <w:rsid w:val="0086656F"/>
    <w:rsid w:val="0086657E"/>
    <w:rsid w:val="00866AB0"/>
    <w:rsid w:val="00867F1E"/>
    <w:rsid w:val="00870D8D"/>
    <w:rsid w:val="00871265"/>
    <w:rsid w:val="00871F73"/>
    <w:rsid w:val="00873463"/>
    <w:rsid w:val="008735D5"/>
    <w:rsid w:val="00873D83"/>
    <w:rsid w:val="008761F5"/>
    <w:rsid w:val="0087646F"/>
    <w:rsid w:val="00876CA7"/>
    <w:rsid w:val="00877854"/>
    <w:rsid w:val="0088065D"/>
    <w:rsid w:val="00881CEB"/>
    <w:rsid w:val="00882E11"/>
    <w:rsid w:val="008835C7"/>
    <w:rsid w:val="00884635"/>
    <w:rsid w:val="00884678"/>
    <w:rsid w:val="00884E6D"/>
    <w:rsid w:val="00885156"/>
    <w:rsid w:val="00885EF1"/>
    <w:rsid w:val="00886742"/>
    <w:rsid w:val="00886EF9"/>
    <w:rsid w:val="00890F31"/>
    <w:rsid w:val="00891763"/>
    <w:rsid w:val="008917FE"/>
    <w:rsid w:val="00892D9C"/>
    <w:rsid w:val="0089325E"/>
    <w:rsid w:val="008949FB"/>
    <w:rsid w:val="00894CB7"/>
    <w:rsid w:val="00896267"/>
    <w:rsid w:val="008965C4"/>
    <w:rsid w:val="00896759"/>
    <w:rsid w:val="00896DBE"/>
    <w:rsid w:val="00897A55"/>
    <w:rsid w:val="00897EFD"/>
    <w:rsid w:val="008A0375"/>
    <w:rsid w:val="008A096F"/>
    <w:rsid w:val="008A12A5"/>
    <w:rsid w:val="008A1C93"/>
    <w:rsid w:val="008A3471"/>
    <w:rsid w:val="008A358D"/>
    <w:rsid w:val="008A49C6"/>
    <w:rsid w:val="008A4D32"/>
    <w:rsid w:val="008A4EFD"/>
    <w:rsid w:val="008A59C4"/>
    <w:rsid w:val="008A5C44"/>
    <w:rsid w:val="008A5EF0"/>
    <w:rsid w:val="008A6806"/>
    <w:rsid w:val="008B035B"/>
    <w:rsid w:val="008B0D4D"/>
    <w:rsid w:val="008B16E2"/>
    <w:rsid w:val="008B1777"/>
    <w:rsid w:val="008B2EBD"/>
    <w:rsid w:val="008B36D0"/>
    <w:rsid w:val="008B37EC"/>
    <w:rsid w:val="008B4790"/>
    <w:rsid w:val="008B5D0A"/>
    <w:rsid w:val="008B7D5C"/>
    <w:rsid w:val="008B7E58"/>
    <w:rsid w:val="008C134F"/>
    <w:rsid w:val="008C1413"/>
    <w:rsid w:val="008C2E79"/>
    <w:rsid w:val="008C303C"/>
    <w:rsid w:val="008C3181"/>
    <w:rsid w:val="008C33C4"/>
    <w:rsid w:val="008C3699"/>
    <w:rsid w:val="008C4531"/>
    <w:rsid w:val="008C494F"/>
    <w:rsid w:val="008C4BA6"/>
    <w:rsid w:val="008C6202"/>
    <w:rsid w:val="008C6DDB"/>
    <w:rsid w:val="008C757A"/>
    <w:rsid w:val="008D007F"/>
    <w:rsid w:val="008D18A3"/>
    <w:rsid w:val="008D2ACA"/>
    <w:rsid w:val="008D2BA7"/>
    <w:rsid w:val="008D2CD1"/>
    <w:rsid w:val="008D451D"/>
    <w:rsid w:val="008D4839"/>
    <w:rsid w:val="008D4852"/>
    <w:rsid w:val="008D5244"/>
    <w:rsid w:val="008D5ECA"/>
    <w:rsid w:val="008D6C00"/>
    <w:rsid w:val="008D6E7A"/>
    <w:rsid w:val="008D6ED1"/>
    <w:rsid w:val="008D7D2E"/>
    <w:rsid w:val="008E077D"/>
    <w:rsid w:val="008E0FBB"/>
    <w:rsid w:val="008E127E"/>
    <w:rsid w:val="008E1AAA"/>
    <w:rsid w:val="008E1E19"/>
    <w:rsid w:val="008E2FC6"/>
    <w:rsid w:val="008E4699"/>
    <w:rsid w:val="008E4933"/>
    <w:rsid w:val="008E4D9C"/>
    <w:rsid w:val="008E68C0"/>
    <w:rsid w:val="008E70EF"/>
    <w:rsid w:val="008E72EF"/>
    <w:rsid w:val="008E7597"/>
    <w:rsid w:val="008F0F5E"/>
    <w:rsid w:val="008F1B69"/>
    <w:rsid w:val="008F2062"/>
    <w:rsid w:val="008F2F92"/>
    <w:rsid w:val="008F397C"/>
    <w:rsid w:val="008F495D"/>
    <w:rsid w:val="008F4B56"/>
    <w:rsid w:val="008F58E9"/>
    <w:rsid w:val="008F5CF2"/>
    <w:rsid w:val="008F5D10"/>
    <w:rsid w:val="008F5EC6"/>
    <w:rsid w:val="008F60F0"/>
    <w:rsid w:val="008F689B"/>
    <w:rsid w:val="008F727F"/>
    <w:rsid w:val="008F7424"/>
    <w:rsid w:val="008F776F"/>
    <w:rsid w:val="008F7827"/>
    <w:rsid w:val="008F7E5F"/>
    <w:rsid w:val="009000B4"/>
    <w:rsid w:val="0090011A"/>
    <w:rsid w:val="00900A96"/>
    <w:rsid w:val="00901D0E"/>
    <w:rsid w:val="00902519"/>
    <w:rsid w:val="00902D29"/>
    <w:rsid w:val="009034E6"/>
    <w:rsid w:val="00903C2E"/>
    <w:rsid w:val="0090430D"/>
    <w:rsid w:val="0090533E"/>
    <w:rsid w:val="009056BF"/>
    <w:rsid w:val="0090629C"/>
    <w:rsid w:val="0090658E"/>
    <w:rsid w:val="009065FF"/>
    <w:rsid w:val="0090678C"/>
    <w:rsid w:val="00907D67"/>
    <w:rsid w:val="00910968"/>
    <w:rsid w:val="00910B61"/>
    <w:rsid w:val="00910CE3"/>
    <w:rsid w:val="00913BF8"/>
    <w:rsid w:val="00914954"/>
    <w:rsid w:val="00914CFD"/>
    <w:rsid w:val="0091545B"/>
    <w:rsid w:val="00915956"/>
    <w:rsid w:val="00916D4D"/>
    <w:rsid w:val="00917176"/>
    <w:rsid w:val="009173E0"/>
    <w:rsid w:val="0091740F"/>
    <w:rsid w:val="00917ECE"/>
    <w:rsid w:val="00920E07"/>
    <w:rsid w:val="009214C5"/>
    <w:rsid w:val="00922D32"/>
    <w:rsid w:val="009236DF"/>
    <w:rsid w:val="0092374D"/>
    <w:rsid w:val="0092376D"/>
    <w:rsid w:val="00923BAA"/>
    <w:rsid w:val="00924098"/>
    <w:rsid w:val="00924970"/>
    <w:rsid w:val="009267F6"/>
    <w:rsid w:val="0093033C"/>
    <w:rsid w:val="009303AA"/>
    <w:rsid w:val="00930AB0"/>
    <w:rsid w:val="009317C0"/>
    <w:rsid w:val="00931F37"/>
    <w:rsid w:val="00931FBB"/>
    <w:rsid w:val="00932443"/>
    <w:rsid w:val="009326BF"/>
    <w:rsid w:val="009327C7"/>
    <w:rsid w:val="009334E6"/>
    <w:rsid w:val="0093353A"/>
    <w:rsid w:val="00934C59"/>
    <w:rsid w:val="00936264"/>
    <w:rsid w:val="0093667A"/>
    <w:rsid w:val="00936C33"/>
    <w:rsid w:val="0093787B"/>
    <w:rsid w:val="00937ACC"/>
    <w:rsid w:val="00937BC1"/>
    <w:rsid w:val="009408AA"/>
    <w:rsid w:val="00941820"/>
    <w:rsid w:val="00941ECB"/>
    <w:rsid w:val="009421AB"/>
    <w:rsid w:val="00942B2E"/>
    <w:rsid w:val="00942C8E"/>
    <w:rsid w:val="0094354A"/>
    <w:rsid w:val="00943877"/>
    <w:rsid w:val="00945FC2"/>
    <w:rsid w:val="00946E5B"/>
    <w:rsid w:val="009470AB"/>
    <w:rsid w:val="0094749B"/>
    <w:rsid w:val="00947F3C"/>
    <w:rsid w:val="00950700"/>
    <w:rsid w:val="00950E06"/>
    <w:rsid w:val="0095111A"/>
    <w:rsid w:val="00953A0A"/>
    <w:rsid w:val="00953D56"/>
    <w:rsid w:val="00953DB0"/>
    <w:rsid w:val="0095415B"/>
    <w:rsid w:val="00954F31"/>
    <w:rsid w:val="009555C9"/>
    <w:rsid w:val="00956D84"/>
    <w:rsid w:val="009607A3"/>
    <w:rsid w:val="00961330"/>
    <w:rsid w:val="00961347"/>
    <w:rsid w:val="00961BEE"/>
    <w:rsid w:val="00963095"/>
    <w:rsid w:val="009632A5"/>
    <w:rsid w:val="00963738"/>
    <w:rsid w:val="0096379F"/>
    <w:rsid w:val="009639B6"/>
    <w:rsid w:val="0096415C"/>
    <w:rsid w:val="00964F1C"/>
    <w:rsid w:val="00964F25"/>
    <w:rsid w:val="0096535C"/>
    <w:rsid w:val="00965869"/>
    <w:rsid w:val="009672A4"/>
    <w:rsid w:val="009703A2"/>
    <w:rsid w:val="00970B92"/>
    <w:rsid w:val="009714A5"/>
    <w:rsid w:val="00972B87"/>
    <w:rsid w:val="00972FBC"/>
    <w:rsid w:val="00973371"/>
    <w:rsid w:val="0097351A"/>
    <w:rsid w:val="00973859"/>
    <w:rsid w:val="00974A70"/>
    <w:rsid w:val="00975133"/>
    <w:rsid w:val="009759FD"/>
    <w:rsid w:val="0098127A"/>
    <w:rsid w:val="00981D15"/>
    <w:rsid w:val="0098209B"/>
    <w:rsid w:val="00983C33"/>
    <w:rsid w:val="00983EB5"/>
    <w:rsid w:val="00984909"/>
    <w:rsid w:val="00984DFA"/>
    <w:rsid w:val="0098643F"/>
    <w:rsid w:val="00986465"/>
    <w:rsid w:val="00986726"/>
    <w:rsid w:val="00987DC4"/>
    <w:rsid w:val="009900E6"/>
    <w:rsid w:val="00990F17"/>
    <w:rsid w:val="009912B5"/>
    <w:rsid w:val="00991437"/>
    <w:rsid w:val="009914DC"/>
    <w:rsid w:val="00992EB2"/>
    <w:rsid w:val="009930CA"/>
    <w:rsid w:val="009936DC"/>
    <w:rsid w:val="009939AA"/>
    <w:rsid w:val="00993A30"/>
    <w:rsid w:val="00993E30"/>
    <w:rsid w:val="009944A5"/>
    <w:rsid w:val="00995313"/>
    <w:rsid w:val="00997C34"/>
    <w:rsid w:val="00997D75"/>
    <w:rsid w:val="009A04A9"/>
    <w:rsid w:val="009A1570"/>
    <w:rsid w:val="009A21CF"/>
    <w:rsid w:val="009A3168"/>
    <w:rsid w:val="009A34E2"/>
    <w:rsid w:val="009A3DA3"/>
    <w:rsid w:val="009A3DE0"/>
    <w:rsid w:val="009A513D"/>
    <w:rsid w:val="009A5B2E"/>
    <w:rsid w:val="009A5B70"/>
    <w:rsid w:val="009A6399"/>
    <w:rsid w:val="009A691B"/>
    <w:rsid w:val="009A6D41"/>
    <w:rsid w:val="009B103F"/>
    <w:rsid w:val="009B1AFE"/>
    <w:rsid w:val="009B2564"/>
    <w:rsid w:val="009B4C1C"/>
    <w:rsid w:val="009B4CB9"/>
    <w:rsid w:val="009B4D5C"/>
    <w:rsid w:val="009B64A5"/>
    <w:rsid w:val="009C07AA"/>
    <w:rsid w:val="009C0F4B"/>
    <w:rsid w:val="009C22E0"/>
    <w:rsid w:val="009C2676"/>
    <w:rsid w:val="009C3ECB"/>
    <w:rsid w:val="009C422C"/>
    <w:rsid w:val="009C5706"/>
    <w:rsid w:val="009C5FAB"/>
    <w:rsid w:val="009C6420"/>
    <w:rsid w:val="009C6A3C"/>
    <w:rsid w:val="009C6BDC"/>
    <w:rsid w:val="009C6D8D"/>
    <w:rsid w:val="009C7691"/>
    <w:rsid w:val="009D03DA"/>
    <w:rsid w:val="009D09A0"/>
    <w:rsid w:val="009D0E82"/>
    <w:rsid w:val="009D0EC8"/>
    <w:rsid w:val="009D25F6"/>
    <w:rsid w:val="009D3B4B"/>
    <w:rsid w:val="009D4D5E"/>
    <w:rsid w:val="009D60EA"/>
    <w:rsid w:val="009E1BB9"/>
    <w:rsid w:val="009E1C45"/>
    <w:rsid w:val="009E29D2"/>
    <w:rsid w:val="009E3018"/>
    <w:rsid w:val="009E3AE7"/>
    <w:rsid w:val="009E4A6C"/>
    <w:rsid w:val="009E4E59"/>
    <w:rsid w:val="009E52BB"/>
    <w:rsid w:val="009E56D5"/>
    <w:rsid w:val="009E662A"/>
    <w:rsid w:val="009E664F"/>
    <w:rsid w:val="009E7A09"/>
    <w:rsid w:val="009F0910"/>
    <w:rsid w:val="009F0B1B"/>
    <w:rsid w:val="009F17BE"/>
    <w:rsid w:val="009F1A5B"/>
    <w:rsid w:val="009F2679"/>
    <w:rsid w:val="009F2E93"/>
    <w:rsid w:val="009F2F7E"/>
    <w:rsid w:val="009F41F3"/>
    <w:rsid w:val="009F4CAC"/>
    <w:rsid w:val="009F6053"/>
    <w:rsid w:val="009F765E"/>
    <w:rsid w:val="00A000D9"/>
    <w:rsid w:val="00A00612"/>
    <w:rsid w:val="00A00A12"/>
    <w:rsid w:val="00A01F3C"/>
    <w:rsid w:val="00A02D03"/>
    <w:rsid w:val="00A02E94"/>
    <w:rsid w:val="00A031AC"/>
    <w:rsid w:val="00A057DC"/>
    <w:rsid w:val="00A063C6"/>
    <w:rsid w:val="00A0725B"/>
    <w:rsid w:val="00A072A8"/>
    <w:rsid w:val="00A07A53"/>
    <w:rsid w:val="00A07C49"/>
    <w:rsid w:val="00A10153"/>
    <w:rsid w:val="00A101B6"/>
    <w:rsid w:val="00A106F3"/>
    <w:rsid w:val="00A11EC9"/>
    <w:rsid w:val="00A121FB"/>
    <w:rsid w:val="00A124B4"/>
    <w:rsid w:val="00A12F69"/>
    <w:rsid w:val="00A16C07"/>
    <w:rsid w:val="00A16E71"/>
    <w:rsid w:val="00A17A74"/>
    <w:rsid w:val="00A20B02"/>
    <w:rsid w:val="00A228AE"/>
    <w:rsid w:val="00A22A04"/>
    <w:rsid w:val="00A23FCD"/>
    <w:rsid w:val="00A24E49"/>
    <w:rsid w:val="00A25C40"/>
    <w:rsid w:val="00A25F38"/>
    <w:rsid w:val="00A26181"/>
    <w:rsid w:val="00A26D36"/>
    <w:rsid w:val="00A27138"/>
    <w:rsid w:val="00A27411"/>
    <w:rsid w:val="00A27C51"/>
    <w:rsid w:val="00A31048"/>
    <w:rsid w:val="00A33005"/>
    <w:rsid w:val="00A330EE"/>
    <w:rsid w:val="00A338FE"/>
    <w:rsid w:val="00A33F33"/>
    <w:rsid w:val="00A34848"/>
    <w:rsid w:val="00A34C99"/>
    <w:rsid w:val="00A36910"/>
    <w:rsid w:val="00A369EF"/>
    <w:rsid w:val="00A370A6"/>
    <w:rsid w:val="00A375F1"/>
    <w:rsid w:val="00A4050B"/>
    <w:rsid w:val="00A40B30"/>
    <w:rsid w:val="00A416AE"/>
    <w:rsid w:val="00A41B24"/>
    <w:rsid w:val="00A42830"/>
    <w:rsid w:val="00A42A6B"/>
    <w:rsid w:val="00A42D8D"/>
    <w:rsid w:val="00A43DC7"/>
    <w:rsid w:val="00A444BF"/>
    <w:rsid w:val="00A44A62"/>
    <w:rsid w:val="00A4796C"/>
    <w:rsid w:val="00A510AC"/>
    <w:rsid w:val="00A5152D"/>
    <w:rsid w:val="00A517FC"/>
    <w:rsid w:val="00A530D8"/>
    <w:rsid w:val="00A546BB"/>
    <w:rsid w:val="00A5486E"/>
    <w:rsid w:val="00A54D4D"/>
    <w:rsid w:val="00A564B5"/>
    <w:rsid w:val="00A56622"/>
    <w:rsid w:val="00A567E5"/>
    <w:rsid w:val="00A57205"/>
    <w:rsid w:val="00A57436"/>
    <w:rsid w:val="00A605F9"/>
    <w:rsid w:val="00A60E45"/>
    <w:rsid w:val="00A61533"/>
    <w:rsid w:val="00A61D2D"/>
    <w:rsid w:val="00A624A7"/>
    <w:rsid w:val="00A6290C"/>
    <w:rsid w:val="00A637C3"/>
    <w:rsid w:val="00A63BA5"/>
    <w:rsid w:val="00A64196"/>
    <w:rsid w:val="00A64894"/>
    <w:rsid w:val="00A654A4"/>
    <w:rsid w:val="00A66EE9"/>
    <w:rsid w:val="00A6714F"/>
    <w:rsid w:val="00A67F73"/>
    <w:rsid w:val="00A7047C"/>
    <w:rsid w:val="00A72193"/>
    <w:rsid w:val="00A72302"/>
    <w:rsid w:val="00A7263E"/>
    <w:rsid w:val="00A7287F"/>
    <w:rsid w:val="00A72E93"/>
    <w:rsid w:val="00A731EF"/>
    <w:rsid w:val="00A73844"/>
    <w:rsid w:val="00A73D7F"/>
    <w:rsid w:val="00A74A85"/>
    <w:rsid w:val="00A75230"/>
    <w:rsid w:val="00A76165"/>
    <w:rsid w:val="00A76296"/>
    <w:rsid w:val="00A778F7"/>
    <w:rsid w:val="00A77E6F"/>
    <w:rsid w:val="00A80CFB"/>
    <w:rsid w:val="00A80D20"/>
    <w:rsid w:val="00A812FE"/>
    <w:rsid w:val="00A81AA6"/>
    <w:rsid w:val="00A8237F"/>
    <w:rsid w:val="00A82463"/>
    <w:rsid w:val="00A8332E"/>
    <w:rsid w:val="00A839F5"/>
    <w:rsid w:val="00A83F2E"/>
    <w:rsid w:val="00A84153"/>
    <w:rsid w:val="00A84873"/>
    <w:rsid w:val="00A8504E"/>
    <w:rsid w:val="00A851AD"/>
    <w:rsid w:val="00A856F0"/>
    <w:rsid w:val="00A867EC"/>
    <w:rsid w:val="00A86EA4"/>
    <w:rsid w:val="00A876A4"/>
    <w:rsid w:val="00A90A10"/>
    <w:rsid w:val="00A9136A"/>
    <w:rsid w:val="00A91A3E"/>
    <w:rsid w:val="00A92139"/>
    <w:rsid w:val="00A92502"/>
    <w:rsid w:val="00A928CE"/>
    <w:rsid w:val="00A939CF"/>
    <w:rsid w:val="00A956C7"/>
    <w:rsid w:val="00A95E98"/>
    <w:rsid w:val="00A962E8"/>
    <w:rsid w:val="00AA01D4"/>
    <w:rsid w:val="00AA09E2"/>
    <w:rsid w:val="00AA2D96"/>
    <w:rsid w:val="00AA5B4C"/>
    <w:rsid w:val="00AA64F9"/>
    <w:rsid w:val="00AA680E"/>
    <w:rsid w:val="00AA7DCC"/>
    <w:rsid w:val="00AA7EA8"/>
    <w:rsid w:val="00AB00E6"/>
    <w:rsid w:val="00AB0B0A"/>
    <w:rsid w:val="00AB0EEC"/>
    <w:rsid w:val="00AB1B5E"/>
    <w:rsid w:val="00AB1BBF"/>
    <w:rsid w:val="00AB2F8E"/>
    <w:rsid w:val="00AB312A"/>
    <w:rsid w:val="00AB404D"/>
    <w:rsid w:val="00AB41DE"/>
    <w:rsid w:val="00AB45D6"/>
    <w:rsid w:val="00AB5B2F"/>
    <w:rsid w:val="00AB6379"/>
    <w:rsid w:val="00AB6CF0"/>
    <w:rsid w:val="00AB738C"/>
    <w:rsid w:val="00AC240E"/>
    <w:rsid w:val="00AC261D"/>
    <w:rsid w:val="00AC318C"/>
    <w:rsid w:val="00AC3442"/>
    <w:rsid w:val="00AC3B65"/>
    <w:rsid w:val="00AC3F10"/>
    <w:rsid w:val="00AC42D0"/>
    <w:rsid w:val="00AC5313"/>
    <w:rsid w:val="00AC5A44"/>
    <w:rsid w:val="00AC5DE5"/>
    <w:rsid w:val="00AC66C5"/>
    <w:rsid w:val="00AD02E0"/>
    <w:rsid w:val="00AD23E3"/>
    <w:rsid w:val="00AD4399"/>
    <w:rsid w:val="00AD4C9C"/>
    <w:rsid w:val="00AD5F6D"/>
    <w:rsid w:val="00AD619D"/>
    <w:rsid w:val="00AD62D4"/>
    <w:rsid w:val="00AD6AB3"/>
    <w:rsid w:val="00AD6DA0"/>
    <w:rsid w:val="00AD712B"/>
    <w:rsid w:val="00AE043C"/>
    <w:rsid w:val="00AE0A63"/>
    <w:rsid w:val="00AE1D02"/>
    <w:rsid w:val="00AE1EF8"/>
    <w:rsid w:val="00AE2E7C"/>
    <w:rsid w:val="00AE4897"/>
    <w:rsid w:val="00AE4AC1"/>
    <w:rsid w:val="00AE4CFA"/>
    <w:rsid w:val="00AE4EBF"/>
    <w:rsid w:val="00AE6ADA"/>
    <w:rsid w:val="00AE7CFA"/>
    <w:rsid w:val="00AF08E5"/>
    <w:rsid w:val="00AF0B62"/>
    <w:rsid w:val="00AF0DB1"/>
    <w:rsid w:val="00AF20E1"/>
    <w:rsid w:val="00AF26A9"/>
    <w:rsid w:val="00AF2BA9"/>
    <w:rsid w:val="00AF2FE0"/>
    <w:rsid w:val="00AF3C23"/>
    <w:rsid w:val="00AF3DA9"/>
    <w:rsid w:val="00AF46FF"/>
    <w:rsid w:val="00AF57CE"/>
    <w:rsid w:val="00AF5E32"/>
    <w:rsid w:val="00AF612F"/>
    <w:rsid w:val="00AF7B9D"/>
    <w:rsid w:val="00B00577"/>
    <w:rsid w:val="00B020FB"/>
    <w:rsid w:val="00B02E52"/>
    <w:rsid w:val="00B039A0"/>
    <w:rsid w:val="00B04A63"/>
    <w:rsid w:val="00B04F0D"/>
    <w:rsid w:val="00B0556F"/>
    <w:rsid w:val="00B05B31"/>
    <w:rsid w:val="00B06A9C"/>
    <w:rsid w:val="00B07B88"/>
    <w:rsid w:val="00B07E98"/>
    <w:rsid w:val="00B1059E"/>
    <w:rsid w:val="00B10C1D"/>
    <w:rsid w:val="00B110D2"/>
    <w:rsid w:val="00B11426"/>
    <w:rsid w:val="00B11560"/>
    <w:rsid w:val="00B12500"/>
    <w:rsid w:val="00B12775"/>
    <w:rsid w:val="00B13845"/>
    <w:rsid w:val="00B14A31"/>
    <w:rsid w:val="00B1570D"/>
    <w:rsid w:val="00B15712"/>
    <w:rsid w:val="00B20F79"/>
    <w:rsid w:val="00B21425"/>
    <w:rsid w:val="00B21E0D"/>
    <w:rsid w:val="00B226FE"/>
    <w:rsid w:val="00B22D8B"/>
    <w:rsid w:val="00B232B0"/>
    <w:rsid w:val="00B24327"/>
    <w:rsid w:val="00B2516C"/>
    <w:rsid w:val="00B2587E"/>
    <w:rsid w:val="00B25AFD"/>
    <w:rsid w:val="00B26172"/>
    <w:rsid w:val="00B27193"/>
    <w:rsid w:val="00B273B6"/>
    <w:rsid w:val="00B300AD"/>
    <w:rsid w:val="00B308F1"/>
    <w:rsid w:val="00B30E17"/>
    <w:rsid w:val="00B3207F"/>
    <w:rsid w:val="00B32303"/>
    <w:rsid w:val="00B3261A"/>
    <w:rsid w:val="00B327D2"/>
    <w:rsid w:val="00B32C68"/>
    <w:rsid w:val="00B35020"/>
    <w:rsid w:val="00B357F2"/>
    <w:rsid w:val="00B35B22"/>
    <w:rsid w:val="00B35DDE"/>
    <w:rsid w:val="00B36265"/>
    <w:rsid w:val="00B36724"/>
    <w:rsid w:val="00B37BEC"/>
    <w:rsid w:val="00B404DD"/>
    <w:rsid w:val="00B435B0"/>
    <w:rsid w:val="00B43AFE"/>
    <w:rsid w:val="00B45B74"/>
    <w:rsid w:val="00B45D83"/>
    <w:rsid w:val="00B45E44"/>
    <w:rsid w:val="00B46522"/>
    <w:rsid w:val="00B473E3"/>
    <w:rsid w:val="00B47410"/>
    <w:rsid w:val="00B4742F"/>
    <w:rsid w:val="00B506EB"/>
    <w:rsid w:val="00B52968"/>
    <w:rsid w:val="00B53412"/>
    <w:rsid w:val="00B53BB1"/>
    <w:rsid w:val="00B54DC6"/>
    <w:rsid w:val="00B55B57"/>
    <w:rsid w:val="00B56099"/>
    <w:rsid w:val="00B563C6"/>
    <w:rsid w:val="00B567D7"/>
    <w:rsid w:val="00B5740A"/>
    <w:rsid w:val="00B57693"/>
    <w:rsid w:val="00B57AF9"/>
    <w:rsid w:val="00B57F31"/>
    <w:rsid w:val="00B60938"/>
    <w:rsid w:val="00B61B4E"/>
    <w:rsid w:val="00B63190"/>
    <w:rsid w:val="00B64107"/>
    <w:rsid w:val="00B64A7B"/>
    <w:rsid w:val="00B64F8B"/>
    <w:rsid w:val="00B65045"/>
    <w:rsid w:val="00B6686C"/>
    <w:rsid w:val="00B66DB6"/>
    <w:rsid w:val="00B7037A"/>
    <w:rsid w:val="00B705D8"/>
    <w:rsid w:val="00B70DE9"/>
    <w:rsid w:val="00B70F0E"/>
    <w:rsid w:val="00B70F67"/>
    <w:rsid w:val="00B72F17"/>
    <w:rsid w:val="00B73821"/>
    <w:rsid w:val="00B73B79"/>
    <w:rsid w:val="00B74294"/>
    <w:rsid w:val="00B74E74"/>
    <w:rsid w:val="00B75918"/>
    <w:rsid w:val="00B76F3D"/>
    <w:rsid w:val="00B777A5"/>
    <w:rsid w:val="00B778E1"/>
    <w:rsid w:val="00B8133F"/>
    <w:rsid w:val="00B81E3F"/>
    <w:rsid w:val="00B825F4"/>
    <w:rsid w:val="00B82E65"/>
    <w:rsid w:val="00B83412"/>
    <w:rsid w:val="00B84014"/>
    <w:rsid w:val="00B85D18"/>
    <w:rsid w:val="00B86D17"/>
    <w:rsid w:val="00B87228"/>
    <w:rsid w:val="00B873B5"/>
    <w:rsid w:val="00B87930"/>
    <w:rsid w:val="00B91F39"/>
    <w:rsid w:val="00B921C4"/>
    <w:rsid w:val="00B926C8"/>
    <w:rsid w:val="00B93260"/>
    <w:rsid w:val="00B93F28"/>
    <w:rsid w:val="00B9459C"/>
    <w:rsid w:val="00B9490F"/>
    <w:rsid w:val="00B953F8"/>
    <w:rsid w:val="00B95D1D"/>
    <w:rsid w:val="00B96048"/>
    <w:rsid w:val="00B9716E"/>
    <w:rsid w:val="00B972CB"/>
    <w:rsid w:val="00BA0FD9"/>
    <w:rsid w:val="00BA0FFE"/>
    <w:rsid w:val="00BA2042"/>
    <w:rsid w:val="00BA35AC"/>
    <w:rsid w:val="00BA40D9"/>
    <w:rsid w:val="00BA416D"/>
    <w:rsid w:val="00BA5868"/>
    <w:rsid w:val="00BA6913"/>
    <w:rsid w:val="00BA6D22"/>
    <w:rsid w:val="00BA7931"/>
    <w:rsid w:val="00BB0216"/>
    <w:rsid w:val="00BB022B"/>
    <w:rsid w:val="00BB071E"/>
    <w:rsid w:val="00BB0BA8"/>
    <w:rsid w:val="00BB368C"/>
    <w:rsid w:val="00BB369A"/>
    <w:rsid w:val="00BB37A8"/>
    <w:rsid w:val="00BB3A0B"/>
    <w:rsid w:val="00BB4DFC"/>
    <w:rsid w:val="00BB6206"/>
    <w:rsid w:val="00BB6599"/>
    <w:rsid w:val="00BC0236"/>
    <w:rsid w:val="00BC0D3F"/>
    <w:rsid w:val="00BC122C"/>
    <w:rsid w:val="00BC24C9"/>
    <w:rsid w:val="00BC273A"/>
    <w:rsid w:val="00BC2D91"/>
    <w:rsid w:val="00BC31B7"/>
    <w:rsid w:val="00BC34AA"/>
    <w:rsid w:val="00BC3D1C"/>
    <w:rsid w:val="00BC41F7"/>
    <w:rsid w:val="00BC4C16"/>
    <w:rsid w:val="00BC56B7"/>
    <w:rsid w:val="00BC66F9"/>
    <w:rsid w:val="00BC6820"/>
    <w:rsid w:val="00BC6C03"/>
    <w:rsid w:val="00BC6F02"/>
    <w:rsid w:val="00BC6F77"/>
    <w:rsid w:val="00BC770A"/>
    <w:rsid w:val="00BD01BC"/>
    <w:rsid w:val="00BD0688"/>
    <w:rsid w:val="00BD0985"/>
    <w:rsid w:val="00BD1031"/>
    <w:rsid w:val="00BD15E9"/>
    <w:rsid w:val="00BD1D8B"/>
    <w:rsid w:val="00BD25B4"/>
    <w:rsid w:val="00BD29A7"/>
    <w:rsid w:val="00BD455D"/>
    <w:rsid w:val="00BD4C85"/>
    <w:rsid w:val="00BD5156"/>
    <w:rsid w:val="00BD557F"/>
    <w:rsid w:val="00BD56BD"/>
    <w:rsid w:val="00BD70AE"/>
    <w:rsid w:val="00BE1DC8"/>
    <w:rsid w:val="00BE23AB"/>
    <w:rsid w:val="00BE2CD8"/>
    <w:rsid w:val="00BE2E79"/>
    <w:rsid w:val="00BE36D4"/>
    <w:rsid w:val="00BE372E"/>
    <w:rsid w:val="00BE44C9"/>
    <w:rsid w:val="00BE4BB4"/>
    <w:rsid w:val="00BE4D65"/>
    <w:rsid w:val="00BE5205"/>
    <w:rsid w:val="00BE5285"/>
    <w:rsid w:val="00BE6A80"/>
    <w:rsid w:val="00BE712C"/>
    <w:rsid w:val="00BF0C04"/>
    <w:rsid w:val="00BF15F4"/>
    <w:rsid w:val="00BF209B"/>
    <w:rsid w:val="00BF212F"/>
    <w:rsid w:val="00BF3090"/>
    <w:rsid w:val="00BF373E"/>
    <w:rsid w:val="00BF3A5E"/>
    <w:rsid w:val="00BF3C7E"/>
    <w:rsid w:val="00BF43FA"/>
    <w:rsid w:val="00BF4705"/>
    <w:rsid w:val="00BF5338"/>
    <w:rsid w:val="00BF60ED"/>
    <w:rsid w:val="00BF652B"/>
    <w:rsid w:val="00C004FF"/>
    <w:rsid w:val="00C015C7"/>
    <w:rsid w:val="00C021EC"/>
    <w:rsid w:val="00C03FAA"/>
    <w:rsid w:val="00C0447D"/>
    <w:rsid w:val="00C045BB"/>
    <w:rsid w:val="00C047F5"/>
    <w:rsid w:val="00C06CB9"/>
    <w:rsid w:val="00C06DED"/>
    <w:rsid w:val="00C11293"/>
    <w:rsid w:val="00C12472"/>
    <w:rsid w:val="00C127E3"/>
    <w:rsid w:val="00C12993"/>
    <w:rsid w:val="00C12C3C"/>
    <w:rsid w:val="00C134CE"/>
    <w:rsid w:val="00C14194"/>
    <w:rsid w:val="00C1562E"/>
    <w:rsid w:val="00C15653"/>
    <w:rsid w:val="00C15C47"/>
    <w:rsid w:val="00C16611"/>
    <w:rsid w:val="00C168FB"/>
    <w:rsid w:val="00C16F88"/>
    <w:rsid w:val="00C17039"/>
    <w:rsid w:val="00C17C11"/>
    <w:rsid w:val="00C208BE"/>
    <w:rsid w:val="00C20ABB"/>
    <w:rsid w:val="00C20FD7"/>
    <w:rsid w:val="00C21C6A"/>
    <w:rsid w:val="00C222CE"/>
    <w:rsid w:val="00C226BA"/>
    <w:rsid w:val="00C228A0"/>
    <w:rsid w:val="00C22EFD"/>
    <w:rsid w:val="00C230C0"/>
    <w:rsid w:val="00C24945"/>
    <w:rsid w:val="00C259EF"/>
    <w:rsid w:val="00C25D38"/>
    <w:rsid w:val="00C26218"/>
    <w:rsid w:val="00C265B8"/>
    <w:rsid w:val="00C303C4"/>
    <w:rsid w:val="00C3203F"/>
    <w:rsid w:val="00C321F5"/>
    <w:rsid w:val="00C322A8"/>
    <w:rsid w:val="00C325FB"/>
    <w:rsid w:val="00C328EB"/>
    <w:rsid w:val="00C32EE4"/>
    <w:rsid w:val="00C342E1"/>
    <w:rsid w:val="00C34384"/>
    <w:rsid w:val="00C37249"/>
    <w:rsid w:val="00C377A0"/>
    <w:rsid w:val="00C407AD"/>
    <w:rsid w:val="00C40B0E"/>
    <w:rsid w:val="00C40CCE"/>
    <w:rsid w:val="00C41346"/>
    <w:rsid w:val="00C413B9"/>
    <w:rsid w:val="00C41FE1"/>
    <w:rsid w:val="00C420C3"/>
    <w:rsid w:val="00C4210A"/>
    <w:rsid w:val="00C42DD2"/>
    <w:rsid w:val="00C42F88"/>
    <w:rsid w:val="00C43BD6"/>
    <w:rsid w:val="00C445B0"/>
    <w:rsid w:val="00C45026"/>
    <w:rsid w:val="00C45B16"/>
    <w:rsid w:val="00C45EBD"/>
    <w:rsid w:val="00C466DC"/>
    <w:rsid w:val="00C468DC"/>
    <w:rsid w:val="00C47B12"/>
    <w:rsid w:val="00C51284"/>
    <w:rsid w:val="00C5188F"/>
    <w:rsid w:val="00C51C57"/>
    <w:rsid w:val="00C52521"/>
    <w:rsid w:val="00C52545"/>
    <w:rsid w:val="00C533DF"/>
    <w:rsid w:val="00C534CE"/>
    <w:rsid w:val="00C5415C"/>
    <w:rsid w:val="00C541D9"/>
    <w:rsid w:val="00C543E2"/>
    <w:rsid w:val="00C54952"/>
    <w:rsid w:val="00C54B07"/>
    <w:rsid w:val="00C572CE"/>
    <w:rsid w:val="00C57B46"/>
    <w:rsid w:val="00C6021F"/>
    <w:rsid w:val="00C62615"/>
    <w:rsid w:val="00C6335B"/>
    <w:rsid w:val="00C63A95"/>
    <w:rsid w:val="00C63D32"/>
    <w:rsid w:val="00C63F3D"/>
    <w:rsid w:val="00C645D0"/>
    <w:rsid w:val="00C64A1C"/>
    <w:rsid w:val="00C64E05"/>
    <w:rsid w:val="00C64FD6"/>
    <w:rsid w:val="00C65119"/>
    <w:rsid w:val="00C67B4F"/>
    <w:rsid w:val="00C67D4B"/>
    <w:rsid w:val="00C67FBB"/>
    <w:rsid w:val="00C70B1D"/>
    <w:rsid w:val="00C70ECE"/>
    <w:rsid w:val="00C713C8"/>
    <w:rsid w:val="00C71AC0"/>
    <w:rsid w:val="00C72787"/>
    <w:rsid w:val="00C732CF"/>
    <w:rsid w:val="00C7595F"/>
    <w:rsid w:val="00C771AA"/>
    <w:rsid w:val="00C77AF4"/>
    <w:rsid w:val="00C80468"/>
    <w:rsid w:val="00C82510"/>
    <w:rsid w:val="00C82700"/>
    <w:rsid w:val="00C82ECC"/>
    <w:rsid w:val="00C83288"/>
    <w:rsid w:val="00C83A49"/>
    <w:rsid w:val="00C83AD1"/>
    <w:rsid w:val="00C84470"/>
    <w:rsid w:val="00C846E1"/>
    <w:rsid w:val="00C90211"/>
    <w:rsid w:val="00C90783"/>
    <w:rsid w:val="00C9171C"/>
    <w:rsid w:val="00C9172A"/>
    <w:rsid w:val="00C91AD7"/>
    <w:rsid w:val="00C91C25"/>
    <w:rsid w:val="00C925F3"/>
    <w:rsid w:val="00C92D49"/>
    <w:rsid w:val="00C92F36"/>
    <w:rsid w:val="00C93A6A"/>
    <w:rsid w:val="00C948F0"/>
    <w:rsid w:val="00C951E2"/>
    <w:rsid w:val="00C95C0B"/>
    <w:rsid w:val="00C96045"/>
    <w:rsid w:val="00C97B6E"/>
    <w:rsid w:val="00CA0927"/>
    <w:rsid w:val="00CA0E05"/>
    <w:rsid w:val="00CA3096"/>
    <w:rsid w:val="00CA3523"/>
    <w:rsid w:val="00CA4623"/>
    <w:rsid w:val="00CA4B6A"/>
    <w:rsid w:val="00CA5578"/>
    <w:rsid w:val="00CA7A9C"/>
    <w:rsid w:val="00CB007D"/>
    <w:rsid w:val="00CB0544"/>
    <w:rsid w:val="00CB0937"/>
    <w:rsid w:val="00CB13A2"/>
    <w:rsid w:val="00CB140F"/>
    <w:rsid w:val="00CB1B32"/>
    <w:rsid w:val="00CB35AA"/>
    <w:rsid w:val="00CB634F"/>
    <w:rsid w:val="00CB6FFF"/>
    <w:rsid w:val="00CC0D33"/>
    <w:rsid w:val="00CC1402"/>
    <w:rsid w:val="00CC1693"/>
    <w:rsid w:val="00CC1977"/>
    <w:rsid w:val="00CC1F56"/>
    <w:rsid w:val="00CC2185"/>
    <w:rsid w:val="00CC28DD"/>
    <w:rsid w:val="00CC28F0"/>
    <w:rsid w:val="00CC4601"/>
    <w:rsid w:val="00CC6DA1"/>
    <w:rsid w:val="00CC75A2"/>
    <w:rsid w:val="00CD0A1B"/>
    <w:rsid w:val="00CD0FA5"/>
    <w:rsid w:val="00CD2162"/>
    <w:rsid w:val="00CD257A"/>
    <w:rsid w:val="00CD260D"/>
    <w:rsid w:val="00CD44C6"/>
    <w:rsid w:val="00CD4884"/>
    <w:rsid w:val="00CD49EF"/>
    <w:rsid w:val="00CD4BE8"/>
    <w:rsid w:val="00CD5FF9"/>
    <w:rsid w:val="00CD6798"/>
    <w:rsid w:val="00CE0348"/>
    <w:rsid w:val="00CE08A0"/>
    <w:rsid w:val="00CE13D6"/>
    <w:rsid w:val="00CE1669"/>
    <w:rsid w:val="00CE2194"/>
    <w:rsid w:val="00CE254C"/>
    <w:rsid w:val="00CE332C"/>
    <w:rsid w:val="00CE361F"/>
    <w:rsid w:val="00CE423E"/>
    <w:rsid w:val="00CE43C1"/>
    <w:rsid w:val="00CE5C2C"/>
    <w:rsid w:val="00CE67AF"/>
    <w:rsid w:val="00CE6800"/>
    <w:rsid w:val="00CE75AA"/>
    <w:rsid w:val="00CE78C7"/>
    <w:rsid w:val="00CF014B"/>
    <w:rsid w:val="00CF058B"/>
    <w:rsid w:val="00CF164B"/>
    <w:rsid w:val="00CF1E95"/>
    <w:rsid w:val="00CF2143"/>
    <w:rsid w:val="00CF266B"/>
    <w:rsid w:val="00CF3411"/>
    <w:rsid w:val="00CF4A6E"/>
    <w:rsid w:val="00CF4BC5"/>
    <w:rsid w:val="00CF4F81"/>
    <w:rsid w:val="00CF7D90"/>
    <w:rsid w:val="00D002B2"/>
    <w:rsid w:val="00D008A9"/>
    <w:rsid w:val="00D02747"/>
    <w:rsid w:val="00D028EC"/>
    <w:rsid w:val="00D029A4"/>
    <w:rsid w:val="00D038B1"/>
    <w:rsid w:val="00D03FFF"/>
    <w:rsid w:val="00D06D99"/>
    <w:rsid w:val="00D071E2"/>
    <w:rsid w:val="00D0729B"/>
    <w:rsid w:val="00D1011A"/>
    <w:rsid w:val="00D10204"/>
    <w:rsid w:val="00D107B7"/>
    <w:rsid w:val="00D10F8A"/>
    <w:rsid w:val="00D11028"/>
    <w:rsid w:val="00D1117E"/>
    <w:rsid w:val="00D1120B"/>
    <w:rsid w:val="00D11B8A"/>
    <w:rsid w:val="00D11E63"/>
    <w:rsid w:val="00D139AC"/>
    <w:rsid w:val="00D14664"/>
    <w:rsid w:val="00D1516A"/>
    <w:rsid w:val="00D156EF"/>
    <w:rsid w:val="00D16341"/>
    <w:rsid w:val="00D17363"/>
    <w:rsid w:val="00D175D4"/>
    <w:rsid w:val="00D226A0"/>
    <w:rsid w:val="00D2336E"/>
    <w:rsid w:val="00D25253"/>
    <w:rsid w:val="00D25C67"/>
    <w:rsid w:val="00D25DED"/>
    <w:rsid w:val="00D26288"/>
    <w:rsid w:val="00D26EA8"/>
    <w:rsid w:val="00D27175"/>
    <w:rsid w:val="00D273FC"/>
    <w:rsid w:val="00D27F69"/>
    <w:rsid w:val="00D30019"/>
    <w:rsid w:val="00D304CE"/>
    <w:rsid w:val="00D30B68"/>
    <w:rsid w:val="00D30E49"/>
    <w:rsid w:val="00D3157C"/>
    <w:rsid w:val="00D32626"/>
    <w:rsid w:val="00D3322D"/>
    <w:rsid w:val="00D336F1"/>
    <w:rsid w:val="00D339A4"/>
    <w:rsid w:val="00D33D96"/>
    <w:rsid w:val="00D35046"/>
    <w:rsid w:val="00D35671"/>
    <w:rsid w:val="00D35AEA"/>
    <w:rsid w:val="00D364E5"/>
    <w:rsid w:val="00D36A98"/>
    <w:rsid w:val="00D37658"/>
    <w:rsid w:val="00D378F4"/>
    <w:rsid w:val="00D40658"/>
    <w:rsid w:val="00D41184"/>
    <w:rsid w:val="00D41F3C"/>
    <w:rsid w:val="00D42666"/>
    <w:rsid w:val="00D428E9"/>
    <w:rsid w:val="00D429D4"/>
    <w:rsid w:val="00D434B3"/>
    <w:rsid w:val="00D438F6"/>
    <w:rsid w:val="00D44284"/>
    <w:rsid w:val="00D462E0"/>
    <w:rsid w:val="00D462FD"/>
    <w:rsid w:val="00D47CF4"/>
    <w:rsid w:val="00D50925"/>
    <w:rsid w:val="00D51D2E"/>
    <w:rsid w:val="00D5212F"/>
    <w:rsid w:val="00D52D57"/>
    <w:rsid w:val="00D52EB8"/>
    <w:rsid w:val="00D53012"/>
    <w:rsid w:val="00D543E3"/>
    <w:rsid w:val="00D545FF"/>
    <w:rsid w:val="00D54698"/>
    <w:rsid w:val="00D557FA"/>
    <w:rsid w:val="00D55A32"/>
    <w:rsid w:val="00D56D8A"/>
    <w:rsid w:val="00D6208B"/>
    <w:rsid w:val="00D6219D"/>
    <w:rsid w:val="00D62DE2"/>
    <w:rsid w:val="00D6323D"/>
    <w:rsid w:val="00D65736"/>
    <w:rsid w:val="00D67916"/>
    <w:rsid w:val="00D67A0B"/>
    <w:rsid w:val="00D67C26"/>
    <w:rsid w:val="00D70277"/>
    <w:rsid w:val="00D7082A"/>
    <w:rsid w:val="00D73494"/>
    <w:rsid w:val="00D73CD3"/>
    <w:rsid w:val="00D73FED"/>
    <w:rsid w:val="00D7479B"/>
    <w:rsid w:val="00D74D9C"/>
    <w:rsid w:val="00D751E3"/>
    <w:rsid w:val="00D76498"/>
    <w:rsid w:val="00D76C0F"/>
    <w:rsid w:val="00D77E76"/>
    <w:rsid w:val="00D80C23"/>
    <w:rsid w:val="00D82D74"/>
    <w:rsid w:val="00D83A6E"/>
    <w:rsid w:val="00D84079"/>
    <w:rsid w:val="00D84BB9"/>
    <w:rsid w:val="00D84D7F"/>
    <w:rsid w:val="00D86780"/>
    <w:rsid w:val="00D86E4E"/>
    <w:rsid w:val="00D87406"/>
    <w:rsid w:val="00D878B0"/>
    <w:rsid w:val="00D90072"/>
    <w:rsid w:val="00D91D57"/>
    <w:rsid w:val="00D93044"/>
    <w:rsid w:val="00D93428"/>
    <w:rsid w:val="00D94156"/>
    <w:rsid w:val="00D94439"/>
    <w:rsid w:val="00D94C9B"/>
    <w:rsid w:val="00D94CAD"/>
    <w:rsid w:val="00D97105"/>
    <w:rsid w:val="00DA0274"/>
    <w:rsid w:val="00DA15E3"/>
    <w:rsid w:val="00DA3945"/>
    <w:rsid w:val="00DA3C24"/>
    <w:rsid w:val="00DA5B18"/>
    <w:rsid w:val="00DA7257"/>
    <w:rsid w:val="00DA77C1"/>
    <w:rsid w:val="00DB1092"/>
    <w:rsid w:val="00DB1203"/>
    <w:rsid w:val="00DB1BED"/>
    <w:rsid w:val="00DB358B"/>
    <w:rsid w:val="00DB35FE"/>
    <w:rsid w:val="00DB4813"/>
    <w:rsid w:val="00DB5C59"/>
    <w:rsid w:val="00DB6228"/>
    <w:rsid w:val="00DB6A56"/>
    <w:rsid w:val="00DB7289"/>
    <w:rsid w:val="00DC0B67"/>
    <w:rsid w:val="00DC208C"/>
    <w:rsid w:val="00DC3E5C"/>
    <w:rsid w:val="00DC518E"/>
    <w:rsid w:val="00DC5AA2"/>
    <w:rsid w:val="00DC5F49"/>
    <w:rsid w:val="00DC77D8"/>
    <w:rsid w:val="00DC7BEC"/>
    <w:rsid w:val="00DC7C2F"/>
    <w:rsid w:val="00DD087C"/>
    <w:rsid w:val="00DD118F"/>
    <w:rsid w:val="00DD126A"/>
    <w:rsid w:val="00DD2175"/>
    <w:rsid w:val="00DD2D23"/>
    <w:rsid w:val="00DD46BD"/>
    <w:rsid w:val="00DD684E"/>
    <w:rsid w:val="00DE073C"/>
    <w:rsid w:val="00DE16E9"/>
    <w:rsid w:val="00DE34C1"/>
    <w:rsid w:val="00DE3EA6"/>
    <w:rsid w:val="00DE3FA1"/>
    <w:rsid w:val="00DE4365"/>
    <w:rsid w:val="00DE4C6F"/>
    <w:rsid w:val="00DE4D02"/>
    <w:rsid w:val="00DE590D"/>
    <w:rsid w:val="00DE6723"/>
    <w:rsid w:val="00DE696E"/>
    <w:rsid w:val="00DE7D08"/>
    <w:rsid w:val="00DF1B59"/>
    <w:rsid w:val="00DF4CF1"/>
    <w:rsid w:val="00DF5BE5"/>
    <w:rsid w:val="00DF6369"/>
    <w:rsid w:val="00DF7ED7"/>
    <w:rsid w:val="00E00995"/>
    <w:rsid w:val="00E01908"/>
    <w:rsid w:val="00E01B46"/>
    <w:rsid w:val="00E035F4"/>
    <w:rsid w:val="00E03E4E"/>
    <w:rsid w:val="00E04126"/>
    <w:rsid w:val="00E04141"/>
    <w:rsid w:val="00E056DF"/>
    <w:rsid w:val="00E05C2F"/>
    <w:rsid w:val="00E05F95"/>
    <w:rsid w:val="00E05FDD"/>
    <w:rsid w:val="00E06324"/>
    <w:rsid w:val="00E06ED7"/>
    <w:rsid w:val="00E1002B"/>
    <w:rsid w:val="00E10449"/>
    <w:rsid w:val="00E10815"/>
    <w:rsid w:val="00E109B2"/>
    <w:rsid w:val="00E11C47"/>
    <w:rsid w:val="00E1253B"/>
    <w:rsid w:val="00E12C23"/>
    <w:rsid w:val="00E13547"/>
    <w:rsid w:val="00E1400B"/>
    <w:rsid w:val="00E14386"/>
    <w:rsid w:val="00E1568C"/>
    <w:rsid w:val="00E15F5E"/>
    <w:rsid w:val="00E1607E"/>
    <w:rsid w:val="00E163EF"/>
    <w:rsid w:val="00E167E1"/>
    <w:rsid w:val="00E17255"/>
    <w:rsid w:val="00E17B51"/>
    <w:rsid w:val="00E20DAF"/>
    <w:rsid w:val="00E2186A"/>
    <w:rsid w:val="00E21F93"/>
    <w:rsid w:val="00E22379"/>
    <w:rsid w:val="00E2249A"/>
    <w:rsid w:val="00E2251F"/>
    <w:rsid w:val="00E22971"/>
    <w:rsid w:val="00E22D78"/>
    <w:rsid w:val="00E23B51"/>
    <w:rsid w:val="00E24166"/>
    <w:rsid w:val="00E241C5"/>
    <w:rsid w:val="00E2474A"/>
    <w:rsid w:val="00E26B59"/>
    <w:rsid w:val="00E271BE"/>
    <w:rsid w:val="00E271FF"/>
    <w:rsid w:val="00E27739"/>
    <w:rsid w:val="00E27EBF"/>
    <w:rsid w:val="00E3026F"/>
    <w:rsid w:val="00E3063F"/>
    <w:rsid w:val="00E30A8D"/>
    <w:rsid w:val="00E30C20"/>
    <w:rsid w:val="00E30E91"/>
    <w:rsid w:val="00E30EBB"/>
    <w:rsid w:val="00E31247"/>
    <w:rsid w:val="00E3190C"/>
    <w:rsid w:val="00E32671"/>
    <w:rsid w:val="00E32810"/>
    <w:rsid w:val="00E32B5E"/>
    <w:rsid w:val="00E32D66"/>
    <w:rsid w:val="00E33385"/>
    <w:rsid w:val="00E33420"/>
    <w:rsid w:val="00E33485"/>
    <w:rsid w:val="00E33D2F"/>
    <w:rsid w:val="00E35D4E"/>
    <w:rsid w:val="00E363D0"/>
    <w:rsid w:val="00E363D3"/>
    <w:rsid w:val="00E36A11"/>
    <w:rsid w:val="00E3701D"/>
    <w:rsid w:val="00E40775"/>
    <w:rsid w:val="00E4178E"/>
    <w:rsid w:val="00E41E7A"/>
    <w:rsid w:val="00E42235"/>
    <w:rsid w:val="00E4272F"/>
    <w:rsid w:val="00E42760"/>
    <w:rsid w:val="00E42BDC"/>
    <w:rsid w:val="00E42FD5"/>
    <w:rsid w:val="00E44477"/>
    <w:rsid w:val="00E44C7B"/>
    <w:rsid w:val="00E455F1"/>
    <w:rsid w:val="00E45A81"/>
    <w:rsid w:val="00E463D5"/>
    <w:rsid w:val="00E46489"/>
    <w:rsid w:val="00E46FDC"/>
    <w:rsid w:val="00E50322"/>
    <w:rsid w:val="00E503CA"/>
    <w:rsid w:val="00E50E76"/>
    <w:rsid w:val="00E528CE"/>
    <w:rsid w:val="00E53EE6"/>
    <w:rsid w:val="00E550CC"/>
    <w:rsid w:val="00E55647"/>
    <w:rsid w:val="00E5702A"/>
    <w:rsid w:val="00E57717"/>
    <w:rsid w:val="00E57B06"/>
    <w:rsid w:val="00E57F84"/>
    <w:rsid w:val="00E6006A"/>
    <w:rsid w:val="00E6040B"/>
    <w:rsid w:val="00E60BBD"/>
    <w:rsid w:val="00E610C7"/>
    <w:rsid w:val="00E61E2C"/>
    <w:rsid w:val="00E62D80"/>
    <w:rsid w:val="00E644F0"/>
    <w:rsid w:val="00E647C4"/>
    <w:rsid w:val="00E65346"/>
    <w:rsid w:val="00E661B0"/>
    <w:rsid w:val="00E666A8"/>
    <w:rsid w:val="00E668A4"/>
    <w:rsid w:val="00E66C39"/>
    <w:rsid w:val="00E67AC7"/>
    <w:rsid w:val="00E67B73"/>
    <w:rsid w:val="00E67ED2"/>
    <w:rsid w:val="00E70CC7"/>
    <w:rsid w:val="00E727B4"/>
    <w:rsid w:val="00E748EA"/>
    <w:rsid w:val="00E74ED3"/>
    <w:rsid w:val="00E758B8"/>
    <w:rsid w:val="00E75A29"/>
    <w:rsid w:val="00E773A0"/>
    <w:rsid w:val="00E77DDC"/>
    <w:rsid w:val="00E77F0E"/>
    <w:rsid w:val="00E819AF"/>
    <w:rsid w:val="00E82198"/>
    <w:rsid w:val="00E8221F"/>
    <w:rsid w:val="00E82285"/>
    <w:rsid w:val="00E82E1A"/>
    <w:rsid w:val="00E83398"/>
    <w:rsid w:val="00E84C3B"/>
    <w:rsid w:val="00E85022"/>
    <w:rsid w:val="00E85235"/>
    <w:rsid w:val="00E86020"/>
    <w:rsid w:val="00E865EF"/>
    <w:rsid w:val="00E91702"/>
    <w:rsid w:val="00E91D48"/>
    <w:rsid w:val="00E9493D"/>
    <w:rsid w:val="00E9568F"/>
    <w:rsid w:val="00E9665E"/>
    <w:rsid w:val="00E96C9D"/>
    <w:rsid w:val="00EA0BBB"/>
    <w:rsid w:val="00EA1698"/>
    <w:rsid w:val="00EA2A43"/>
    <w:rsid w:val="00EA3FB1"/>
    <w:rsid w:val="00EA48FC"/>
    <w:rsid w:val="00EA69C3"/>
    <w:rsid w:val="00EB0D59"/>
    <w:rsid w:val="00EB2203"/>
    <w:rsid w:val="00EB2C76"/>
    <w:rsid w:val="00EB3CD1"/>
    <w:rsid w:val="00EB3FD4"/>
    <w:rsid w:val="00EB4068"/>
    <w:rsid w:val="00EB4FCB"/>
    <w:rsid w:val="00EB5501"/>
    <w:rsid w:val="00EB5FBB"/>
    <w:rsid w:val="00EB6137"/>
    <w:rsid w:val="00EB70C7"/>
    <w:rsid w:val="00EB7168"/>
    <w:rsid w:val="00EB75FE"/>
    <w:rsid w:val="00EC031D"/>
    <w:rsid w:val="00EC13AC"/>
    <w:rsid w:val="00EC16E5"/>
    <w:rsid w:val="00EC2985"/>
    <w:rsid w:val="00EC2BED"/>
    <w:rsid w:val="00EC33B7"/>
    <w:rsid w:val="00EC366B"/>
    <w:rsid w:val="00EC3DBC"/>
    <w:rsid w:val="00EC46C2"/>
    <w:rsid w:val="00EC5738"/>
    <w:rsid w:val="00EC5AD3"/>
    <w:rsid w:val="00EC5BA4"/>
    <w:rsid w:val="00ED063F"/>
    <w:rsid w:val="00ED06DB"/>
    <w:rsid w:val="00ED1122"/>
    <w:rsid w:val="00ED270D"/>
    <w:rsid w:val="00ED2AE8"/>
    <w:rsid w:val="00ED3AC4"/>
    <w:rsid w:val="00ED3AF7"/>
    <w:rsid w:val="00ED3D48"/>
    <w:rsid w:val="00ED5328"/>
    <w:rsid w:val="00ED5F67"/>
    <w:rsid w:val="00ED60A3"/>
    <w:rsid w:val="00ED78F3"/>
    <w:rsid w:val="00ED7CDD"/>
    <w:rsid w:val="00ED7FF2"/>
    <w:rsid w:val="00EE0B12"/>
    <w:rsid w:val="00EE1001"/>
    <w:rsid w:val="00EE1216"/>
    <w:rsid w:val="00EE24D1"/>
    <w:rsid w:val="00EE25F1"/>
    <w:rsid w:val="00EE50AC"/>
    <w:rsid w:val="00EE6628"/>
    <w:rsid w:val="00EE6C4E"/>
    <w:rsid w:val="00EE6E66"/>
    <w:rsid w:val="00EE7F07"/>
    <w:rsid w:val="00EF05BC"/>
    <w:rsid w:val="00EF0FD8"/>
    <w:rsid w:val="00EF1801"/>
    <w:rsid w:val="00EF18F6"/>
    <w:rsid w:val="00EF35F2"/>
    <w:rsid w:val="00EF3E4A"/>
    <w:rsid w:val="00EF43DB"/>
    <w:rsid w:val="00EF4A19"/>
    <w:rsid w:val="00EF5253"/>
    <w:rsid w:val="00EF6145"/>
    <w:rsid w:val="00EF6E58"/>
    <w:rsid w:val="00F00DC9"/>
    <w:rsid w:val="00F01DDE"/>
    <w:rsid w:val="00F028EB"/>
    <w:rsid w:val="00F03878"/>
    <w:rsid w:val="00F03A6F"/>
    <w:rsid w:val="00F04D38"/>
    <w:rsid w:val="00F05343"/>
    <w:rsid w:val="00F078B5"/>
    <w:rsid w:val="00F10DEC"/>
    <w:rsid w:val="00F10EAB"/>
    <w:rsid w:val="00F11670"/>
    <w:rsid w:val="00F123B6"/>
    <w:rsid w:val="00F12E05"/>
    <w:rsid w:val="00F132C3"/>
    <w:rsid w:val="00F15261"/>
    <w:rsid w:val="00F153EF"/>
    <w:rsid w:val="00F154C8"/>
    <w:rsid w:val="00F15679"/>
    <w:rsid w:val="00F15CE1"/>
    <w:rsid w:val="00F15F42"/>
    <w:rsid w:val="00F1642E"/>
    <w:rsid w:val="00F1677C"/>
    <w:rsid w:val="00F1782D"/>
    <w:rsid w:val="00F2037C"/>
    <w:rsid w:val="00F22B96"/>
    <w:rsid w:val="00F22E84"/>
    <w:rsid w:val="00F23921"/>
    <w:rsid w:val="00F23A60"/>
    <w:rsid w:val="00F24C66"/>
    <w:rsid w:val="00F24F9C"/>
    <w:rsid w:val="00F26150"/>
    <w:rsid w:val="00F27000"/>
    <w:rsid w:val="00F27628"/>
    <w:rsid w:val="00F30935"/>
    <w:rsid w:val="00F30AB9"/>
    <w:rsid w:val="00F30CF2"/>
    <w:rsid w:val="00F30DD4"/>
    <w:rsid w:val="00F315F1"/>
    <w:rsid w:val="00F3282B"/>
    <w:rsid w:val="00F32C64"/>
    <w:rsid w:val="00F3422D"/>
    <w:rsid w:val="00F34C5D"/>
    <w:rsid w:val="00F35058"/>
    <w:rsid w:val="00F35F64"/>
    <w:rsid w:val="00F3602F"/>
    <w:rsid w:val="00F361CB"/>
    <w:rsid w:val="00F36AAB"/>
    <w:rsid w:val="00F372AC"/>
    <w:rsid w:val="00F3751F"/>
    <w:rsid w:val="00F4060D"/>
    <w:rsid w:val="00F42E33"/>
    <w:rsid w:val="00F448F4"/>
    <w:rsid w:val="00F44A04"/>
    <w:rsid w:val="00F45470"/>
    <w:rsid w:val="00F45702"/>
    <w:rsid w:val="00F4657D"/>
    <w:rsid w:val="00F46ED6"/>
    <w:rsid w:val="00F473E8"/>
    <w:rsid w:val="00F47719"/>
    <w:rsid w:val="00F5018A"/>
    <w:rsid w:val="00F50CBF"/>
    <w:rsid w:val="00F50FEA"/>
    <w:rsid w:val="00F51A53"/>
    <w:rsid w:val="00F522E8"/>
    <w:rsid w:val="00F52A36"/>
    <w:rsid w:val="00F52C04"/>
    <w:rsid w:val="00F53597"/>
    <w:rsid w:val="00F546B8"/>
    <w:rsid w:val="00F56C74"/>
    <w:rsid w:val="00F56F4B"/>
    <w:rsid w:val="00F57024"/>
    <w:rsid w:val="00F57207"/>
    <w:rsid w:val="00F5747F"/>
    <w:rsid w:val="00F606DB"/>
    <w:rsid w:val="00F608FA"/>
    <w:rsid w:val="00F60E2C"/>
    <w:rsid w:val="00F63A66"/>
    <w:rsid w:val="00F63E9A"/>
    <w:rsid w:val="00F64328"/>
    <w:rsid w:val="00F644D9"/>
    <w:rsid w:val="00F656A9"/>
    <w:rsid w:val="00F65CED"/>
    <w:rsid w:val="00F6623A"/>
    <w:rsid w:val="00F66DF8"/>
    <w:rsid w:val="00F67A5A"/>
    <w:rsid w:val="00F67ECF"/>
    <w:rsid w:val="00F70120"/>
    <w:rsid w:val="00F70EDE"/>
    <w:rsid w:val="00F72138"/>
    <w:rsid w:val="00F7229A"/>
    <w:rsid w:val="00F725E5"/>
    <w:rsid w:val="00F72C3B"/>
    <w:rsid w:val="00F73E58"/>
    <w:rsid w:val="00F73F15"/>
    <w:rsid w:val="00F74539"/>
    <w:rsid w:val="00F75111"/>
    <w:rsid w:val="00F75E1E"/>
    <w:rsid w:val="00F76FC5"/>
    <w:rsid w:val="00F779A8"/>
    <w:rsid w:val="00F77FC2"/>
    <w:rsid w:val="00F77FC6"/>
    <w:rsid w:val="00F800D5"/>
    <w:rsid w:val="00F81550"/>
    <w:rsid w:val="00F82442"/>
    <w:rsid w:val="00F82F95"/>
    <w:rsid w:val="00F836AF"/>
    <w:rsid w:val="00F839CD"/>
    <w:rsid w:val="00F83C10"/>
    <w:rsid w:val="00F842CC"/>
    <w:rsid w:val="00F84EA8"/>
    <w:rsid w:val="00F8543D"/>
    <w:rsid w:val="00F86942"/>
    <w:rsid w:val="00F86C2F"/>
    <w:rsid w:val="00F87FDE"/>
    <w:rsid w:val="00F90205"/>
    <w:rsid w:val="00F9086D"/>
    <w:rsid w:val="00F908C4"/>
    <w:rsid w:val="00F90BC8"/>
    <w:rsid w:val="00F90D70"/>
    <w:rsid w:val="00F9163B"/>
    <w:rsid w:val="00F92EC6"/>
    <w:rsid w:val="00F9496E"/>
    <w:rsid w:val="00F95F59"/>
    <w:rsid w:val="00F96741"/>
    <w:rsid w:val="00FA0085"/>
    <w:rsid w:val="00FA211A"/>
    <w:rsid w:val="00FA2147"/>
    <w:rsid w:val="00FA215F"/>
    <w:rsid w:val="00FA369E"/>
    <w:rsid w:val="00FA390E"/>
    <w:rsid w:val="00FA3A5D"/>
    <w:rsid w:val="00FA5054"/>
    <w:rsid w:val="00FA5EBE"/>
    <w:rsid w:val="00FA6412"/>
    <w:rsid w:val="00FA6FA2"/>
    <w:rsid w:val="00FA7976"/>
    <w:rsid w:val="00FA7C85"/>
    <w:rsid w:val="00FA7DC9"/>
    <w:rsid w:val="00FB1596"/>
    <w:rsid w:val="00FB1764"/>
    <w:rsid w:val="00FB198E"/>
    <w:rsid w:val="00FB1CB0"/>
    <w:rsid w:val="00FB1E4E"/>
    <w:rsid w:val="00FB29C9"/>
    <w:rsid w:val="00FB2B13"/>
    <w:rsid w:val="00FB2D01"/>
    <w:rsid w:val="00FB3D13"/>
    <w:rsid w:val="00FB4D69"/>
    <w:rsid w:val="00FB5172"/>
    <w:rsid w:val="00FB60D6"/>
    <w:rsid w:val="00FB698D"/>
    <w:rsid w:val="00FB6D3B"/>
    <w:rsid w:val="00FB7D76"/>
    <w:rsid w:val="00FC0283"/>
    <w:rsid w:val="00FC076E"/>
    <w:rsid w:val="00FC0988"/>
    <w:rsid w:val="00FC11EF"/>
    <w:rsid w:val="00FC24B4"/>
    <w:rsid w:val="00FC2908"/>
    <w:rsid w:val="00FC2B68"/>
    <w:rsid w:val="00FC3632"/>
    <w:rsid w:val="00FC3675"/>
    <w:rsid w:val="00FC3950"/>
    <w:rsid w:val="00FC40CC"/>
    <w:rsid w:val="00FC47E4"/>
    <w:rsid w:val="00FC49E1"/>
    <w:rsid w:val="00FC5F43"/>
    <w:rsid w:val="00FC705D"/>
    <w:rsid w:val="00FD03B1"/>
    <w:rsid w:val="00FD095D"/>
    <w:rsid w:val="00FD1537"/>
    <w:rsid w:val="00FD1EDE"/>
    <w:rsid w:val="00FD2B5D"/>
    <w:rsid w:val="00FD36EE"/>
    <w:rsid w:val="00FD3B68"/>
    <w:rsid w:val="00FD47E8"/>
    <w:rsid w:val="00FD65F2"/>
    <w:rsid w:val="00FD6CB5"/>
    <w:rsid w:val="00FD7AFE"/>
    <w:rsid w:val="00FE0ABD"/>
    <w:rsid w:val="00FE0B94"/>
    <w:rsid w:val="00FE12EB"/>
    <w:rsid w:val="00FE1A58"/>
    <w:rsid w:val="00FE1D6B"/>
    <w:rsid w:val="00FE2D4E"/>
    <w:rsid w:val="00FE3AB5"/>
    <w:rsid w:val="00FE3AFA"/>
    <w:rsid w:val="00FE3C28"/>
    <w:rsid w:val="00FE3E3A"/>
    <w:rsid w:val="00FE4BE1"/>
    <w:rsid w:val="00FE621B"/>
    <w:rsid w:val="00FE6D8D"/>
    <w:rsid w:val="00FF2459"/>
    <w:rsid w:val="00FF362B"/>
    <w:rsid w:val="00FF4585"/>
    <w:rsid w:val="00FF651C"/>
    <w:rsid w:val="00FF727F"/>
    <w:rsid w:val="010D34BB"/>
    <w:rsid w:val="010F4592"/>
    <w:rsid w:val="01116B5C"/>
    <w:rsid w:val="01153B44"/>
    <w:rsid w:val="011E7EB0"/>
    <w:rsid w:val="013200E3"/>
    <w:rsid w:val="016257D8"/>
    <w:rsid w:val="016E4E51"/>
    <w:rsid w:val="016E634D"/>
    <w:rsid w:val="01796048"/>
    <w:rsid w:val="017A5804"/>
    <w:rsid w:val="017E390E"/>
    <w:rsid w:val="01850C4D"/>
    <w:rsid w:val="01875FEB"/>
    <w:rsid w:val="01912DDE"/>
    <w:rsid w:val="01925FFA"/>
    <w:rsid w:val="0199238A"/>
    <w:rsid w:val="01A01C4C"/>
    <w:rsid w:val="01A34170"/>
    <w:rsid w:val="01AC4F9D"/>
    <w:rsid w:val="01AE6AC0"/>
    <w:rsid w:val="01B0069A"/>
    <w:rsid w:val="01BA204E"/>
    <w:rsid w:val="01BF4AE9"/>
    <w:rsid w:val="01BF61D2"/>
    <w:rsid w:val="01C15B6B"/>
    <w:rsid w:val="01C937C1"/>
    <w:rsid w:val="01D17C7B"/>
    <w:rsid w:val="01E909D6"/>
    <w:rsid w:val="01EE4511"/>
    <w:rsid w:val="01F306E5"/>
    <w:rsid w:val="02045126"/>
    <w:rsid w:val="02051D6C"/>
    <w:rsid w:val="02080C30"/>
    <w:rsid w:val="02104D8B"/>
    <w:rsid w:val="02230701"/>
    <w:rsid w:val="02254812"/>
    <w:rsid w:val="022F3EAC"/>
    <w:rsid w:val="023608F4"/>
    <w:rsid w:val="023727CB"/>
    <w:rsid w:val="023F338F"/>
    <w:rsid w:val="02441A5F"/>
    <w:rsid w:val="02484566"/>
    <w:rsid w:val="025371F9"/>
    <w:rsid w:val="025776AA"/>
    <w:rsid w:val="025E7FD3"/>
    <w:rsid w:val="02682798"/>
    <w:rsid w:val="02697CB2"/>
    <w:rsid w:val="029B0600"/>
    <w:rsid w:val="029C3017"/>
    <w:rsid w:val="02A639B4"/>
    <w:rsid w:val="02B062DE"/>
    <w:rsid w:val="02BD0144"/>
    <w:rsid w:val="02C62D56"/>
    <w:rsid w:val="02D178B0"/>
    <w:rsid w:val="02DB5A5C"/>
    <w:rsid w:val="02E46F6A"/>
    <w:rsid w:val="02E82D82"/>
    <w:rsid w:val="02EB2159"/>
    <w:rsid w:val="02F93D35"/>
    <w:rsid w:val="030335E7"/>
    <w:rsid w:val="031F1F91"/>
    <w:rsid w:val="032157B7"/>
    <w:rsid w:val="03276417"/>
    <w:rsid w:val="032823DB"/>
    <w:rsid w:val="032F500F"/>
    <w:rsid w:val="032F6491"/>
    <w:rsid w:val="03385D45"/>
    <w:rsid w:val="034C47FF"/>
    <w:rsid w:val="034D5BC1"/>
    <w:rsid w:val="034F799C"/>
    <w:rsid w:val="03595908"/>
    <w:rsid w:val="035D26E2"/>
    <w:rsid w:val="0363401C"/>
    <w:rsid w:val="03654D78"/>
    <w:rsid w:val="037778FB"/>
    <w:rsid w:val="037B59E0"/>
    <w:rsid w:val="037E79FA"/>
    <w:rsid w:val="0396779F"/>
    <w:rsid w:val="03987E9D"/>
    <w:rsid w:val="03AD4640"/>
    <w:rsid w:val="03BA2619"/>
    <w:rsid w:val="03BC61CE"/>
    <w:rsid w:val="03C73A2F"/>
    <w:rsid w:val="03D864B4"/>
    <w:rsid w:val="03E948EC"/>
    <w:rsid w:val="03E97481"/>
    <w:rsid w:val="03EE6621"/>
    <w:rsid w:val="03F90740"/>
    <w:rsid w:val="040130BC"/>
    <w:rsid w:val="040362DE"/>
    <w:rsid w:val="04066527"/>
    <w:rsid w:val="040C7BCA"/>
    <w:rsid w:val="04152D64"/>
    <w:rsid w:val="04214115"/>
    <w:rsid w:val="04264B6E"/>
    <w:rsid w:val="04336DBA"/>
    <w:rsid w:val="04377CFC"/>
    <w:rsid w:val="043D1F6F"/>
    <w:rsid w:val="04426701"/>
    <w:rsid w:val="044B34FB"/>
    <w:rsid w:val="044C75D6"/>
    <w:rsid w:val="044D495D"/>
    <w:rsid w:val="04515316"/>
    <w:rsid w:val="045278D8"/>
    <w:rsid w:val="045C619A"/>
    <w:rsid w:val="046C2BC6"/>
    <w:rsid w:val="046F6C8B"/>
    <w:rsid w:val="04712ECA"/>
    <w:rsid w:val="04733399"/>
    <w:rsid w:val="04753169"/>
    <w:rsid w:val="047C51E4"/>
    <w:rsid w:val="047D0D14"/>
    <w:rsid w:val="047F1DF9"/>
    <w:rsid w:val="048A3E87"/>
    <w:rsid w:val="048E60B6"/>
    <w:rsid w:val="048F5317"/>
    <w:rsid w:val="049737FE"/>
    <w:rsid w:val="049B7CA6"/>
    <w:rsid w:val="04AE7ABE"/>
    <w:rsid w:val="04B20E21"/>
    <w:rsid w:val="04B466B9"/>
    <w:rsid w:val="04BC328F"/>
    <w:rsid w:val="04C10EFF"/>
    <w:rsid w:val="04C331E3"/>
    <w:rsid w:val="04EC6409"/>
    <w:rsid w:val="04EC6702"/>
    <w:rsid w:val="04EF68D5"/>
    <w:rsid w:val="04F63AB3"/>
    <w:rsid w:val="050536FF"/>
    <w:rsid w:val="050D7CAE"/>
    <w:rsid w:val="050F17C2"/>
    <w:rsid w:val="051D5ED7"/>
    <w:rsid w:val="0524422A"/>
    <w:rsid w:val="05253421"/>
    <w:rsid w:val="053128F1"/>
    <w:rsid w:val="054A3E9F"/>
    <w:rsid w:val="054E5A5A"/>
    <w:rsid w:val="056003B2"/>
    <w:rsid w:val="056B74DB"/>
    <w:rsid w:val="056F6CD4"/>
    <w:rsid w:val="05740DAE"/>
    <w:rsid w:val="057C70F2"/>
    <w:rsid w:val="058075D0"/>
    <w:rsid w:val="0584685A"/>
    <w:rsid w:val="059973A5"/>
    <w:rsid w:val="059A2CDB"/>
    <w:rsid w:val="05A46F65"/>
    <w:rsid w:val="05A64124"/>
    <w:rsid w:val="05AC7669"/>
    <w:rsid w:val="05B05247"/>
    <w:rsid w:val="05B36465"/>
    <w:rsid w:val="05D708EB"/>
    <w:rsid w:val="05DA108F"/>
    <w:rsid w:val="05E8435A"/>
    <w:rsid w:val="05EA1A56"/>
    <w:rsid w:val="05F4210D"/>
    <w:rsid w:val="05FA0323"/>
    <w:rsid w:val="05FC6CD1"/>
    <w:rsid w:val="05FE456E"/>
    <w:rsid w:val="06085AA4"/>
    <w:rsid w:val="060957B7"/>
    <w:rsid w:val="060C6FC6"/>
    <w:rsid w:val="061042DC"/>
    <w:rsid w:val="06140286"/>
    <w:rsid w:val="061852B8"/>
    <w:rsid w:val="061F17A8"/>
    <w:rsid w:val="06362A6D"/>
    <w:rsid w:val="06372DC9"/>
    <w:rsid w:val="06686475"/>
    <w:rsid w:val="066D57B0"/>
    <w:rsid w:val="066F0EA8"/>
    <w:rsid w:val="066F6349"/>
    <w:rsid w:val="06702F89"/>
    <w:rsid w:val="068470B5"/>
    <w:rsid w:val="068B7DCA"/>
    <w:rsid w:val="069A6FE6"/>
    <w:rsid w:val="06A77654"/>
    <w:rsid w:val="06AA75FA"/>
    <w:rsid w:val="06AB0856"/>
    <w:rsid w:val="06AD4C42"/>
    <w:rsid w:val="06C50CAC"/>
    <w:rsid w:val="06D70614"/>
    <w:rsid w:val="06DB3DC9"/>
    <w:rsid w:val="06E76480"/>
    <w:rsid w:val="06EA1DE9"/>
    <w:rsid w:val="06EB6E4B"/>
    <w:rsid w:val="070760BD"/>
    <w:rsid w:val="070B0D9E"/>
    <w:rsid w:val="070B11B4"/>
    <w:rsid w:val="070C7B7B"/>
    <w:rsid w:val="07280FD0"/>
    <w:rsid w:val="07353EF6"/>
    <w:rsid w:val="07364B6F"/>
    <w:rsid w:val="073D3E70"/>
    <w:rsid w:val="07440985"/>
    <w:rsid w:val="07457CAD"/>
    <w:rsid w:val="074C7BA4"/>
    <w:rsid w:val="075018FC"/>
    <w:rsid w:val="07745868"/>
    <w:rsid w:val="07786773"/>
    <w:rsid w:val="07816C64"/>
    <w:rsid w:val="07884D3C"/>
    <w:rsid w:val="078B4DBB"/>
    <w:rsid w:val="07917B6F"/>
    <w:rsid w:val="07921769"/>
    <w:rsid w:val="07962DFD"/>
    <w:rsid w:val="079900FC"/>
    <w:rsid w:val="079F43E0"/>
    <w:rsid w:val="07C45B6A"/>
    <w:rsid w:val="07C870E9"/>
    <w:rsid w:val="07D3117F"/>
    <w:rsid w:val="07D440A2"/>
    <w:rsid w:val="07E512CE"/>
    <w:rsid w:val="07EC4084"/>
    <w:rsid w:val="07F33E1E"/>
    <w:rsid w:val="07F5570E"/>
    <w:rsid w:val="080C4F22"/>
    <w:rsid w:val="081770F7"/>
    <w:rsid w:val="081C2FDA"/>
    <w:rsid w:val="082633BC"/>
    <w:rsid w:val="082C0CB7"/>
    <w:rsid w:val="083658F3"/>
    <w:rsid w:val="083755BF"/>
    <w:rsid w:val="083A2978"/>
    <w:rsid w:val="083B36BF"/>
    <w:rsid w:val="083E4407"/>
    <w:rsid w:val="084614B7"/>
    <w:rsid w:val="08476200"/>
    <w:rsid w:val="084C04E7"/>
    <w:rsid w:val="084C1C6F"/>
    <w:rsid w:val="08632AC8"/>
    <w:rsid w:val="08690618"/>
    <w:rsid w:val="08783927"/>
    <w:rsid w:val="089F272D"/>
    <w:rsid w:val="08A15B7D"/>
    <w:rsid w:val="08AB6840"/>
    <w:rsid w:val="08BE5951"/>
    <w:rsid w:val="08CF723A"/>
    <w:rsid w:val="08D4092E"/>
    <w:rsid w:val="08EC61DB"/>
    <w:rsid w:val="08F77B2A"/>
    <w:rsid w:val="09001033"/>
    <w:rsid w:val="09015BF6"/>
    <w:rsid w:val="0904756A"/>
    <w:rsid w:val="09087A21"/>
    <w:rsid w:val="090A146A"/>
    <w:rsid w:val="090A1F60"/>
    <w:rsid w:val="090C2862"/>
    <w:rsid w:val="09114513"/>
    <w:rsid w:val="09142D72"/>
    <w:rsid w:val="09153585"/>
    <w:rsid w:val="09192694"/>
    <w:rsid w:val="09252571"/>
    <w:rsid w:val="09285E0A"/>
    <w:rsid w:val="092A35A6"/>
    <w:rsid w:val="093507C8"/>
    <w:rsid w:val="093D6D15"/>
    <w:rsid w:val="09444A23"/>
    <w:rsid w:val="09510A54"/>
    <w:rsid w:val="0964428B"/>
    <w:rsid w:val="0974067D"/>
    <w:rsid w:val="09773B1F"/>
    <w:rsid w:val="097B2A3B"/>
    <w:rsid w:val="098366CE"/>
    <w:rsid w:val="098468F3"/>
    <w:rsid w:val="098C498E"/>
    <w:rsid w:val="09922BB7"/>
    <w:rsid w:val="09A073AE"/>
    <w:rsid w:val="09A433BF"/>
    <w:rsid w:val="09A573B7"/>
    <w:rsid w:val="09A73DE4"/>
    <w:rsid w:val="09B94808"/>
    <w:rsid w:val="09CA7FC8"/>
    <w:rsid w:val="09D52AE0"/>
    <w:rsid w:val="09D62E43"/>
    <w:rsid w:val="09D85257"/>
    <w:rsid w:val="09E25D16"/>
    <w:rsid w:val="09E825C5"/>
    <w:rsid w:val="09F17B44"/>
    <w:rsid w:val="0A010EE0"/>
    <w:rsid w:val="0A0645C6"/>
    <w:rsid w:val="0A16694F"/>
    <w:rsid w:val="0A2107D7"/>
    <w:rsid w:val="0A22321D"/>
    <w:rsid w:val="0A2B4706"/>
    <w:rsid w:val="0A304730"/>
    <w:rsid w:val="0A456CD7"/>
    <w:rsid w:val="0A4E2128"/>
    <w:rsid w:val="0A54025D"/>
    <w:rsid w:val="0A564F34"/>
    <w:rsid w:val="0A580A67"/>
    <w:rsid w:val="0A5E442D"/>
    <w:rsid w:val="0A640A06"/>
    <w:rsid w:val="0A6C4247"/>
    <w:rsid w:val="0A7B4828"/>
    <w:rsid w:val="0A7F1FAC"/>
    <w:rsid w:val="0A821A4C"/>
    <w:rsid w:val="0A8903DB"/>
    <w:rsid w:val="0A8C1816"/>
    <w:rsid w:val="0A9564AD"/>
    <w:rsid w:val="0A9B6E45"/>
    <w:rsid w:val="0A9C3011"/>
    <w:rsid w:val="0AA277E9"/>
    <w:rsid w:val="0AA37238"/>
    <w:rsid w:val="0AA677E1"/>
    <w:rsid w:val="0AAE2AF1"/>
    <w:rsid w:val="0AB614B1"/>
    <w:rsid w:val="0AB73160"/>
    <w:rsid w:val="0AC82BC9"/>
    <w:rsid w:val="0AC91821"/>
    <w:rsid w:val="0AD22FDD"/>
    <w:rsid w:val="0ADB0A3D"/>
    <w:rsid w:val="0AE25EF2"/>
    <w:rsid w:val="0AF22E08"/>
    <w:rsid w:val="0AF25BB8"/>
    <w:rsid w:val="0AF45CA3"/>
    <w:rsid w:val="0AF66C4C"/>
    <w:rsid w:val="0B074456"/>
    <w:rsid w:val="0B0A0AAA"/>
    <w:rsid w:val="0B0C4E54"/>
    <w:rsid w:val="0B1A636B"/>
    <w:rsid w:val="0B2A0606"/>
    <w:rsid w:val="0B312954"/>
    <w:rsid w:val="0B3C021A"/>
    <w:rsid w:val="0B3E17C5"/>
    <w:rsid w:val="0B433AFF"/>
    <w:rsid w:val="0B4421EE"/>
    <w:rsid w:val="0B486350"/>
    <w:rsid w:val="0B497A54"/>
    <w:rsid w:val="0B4D6E3C"/>
    <w:rsid w:val="0B4F20B8"/>
    <w:rsid w:val="0B557A22"/>
    <w:rsid w:val="0B570AC4"/>
    <w:rsid w:val="0B575DFA"/>
    <w:rsid w:val="0B5902EF"/>
    <w:rsid w:val="0B69642C"/>
    <w:rsid w:val="0B712CF9"/>
    <w:rsid w:val="0B7566B0"/>
    <w:rsid w:val="0B7910A5"/>
    <w:rsid w:val="0B7B739A"/>
    <w:rsid w:val="0B7F5B11"/>
    <w:rsid w:val="0B863BDF"/>
    <w:rsid w:val="0BAA70A2"/>
    <w:rsid w:val="0BB50FB9"/>
    <w:rsid w:val="0BB72CCA"/>
    <w:rsid w:val="0BCF47DD"/>
    <w:rsid w:val="0BD52526"/>
    <w:rsid w:val="0BDC0D12"/>
    <w:rsid w:val="0BE25389"/>
    <w:rsid w:val="0BE7327C"/>
    <w:rsid w:val="0BF667A3"/>
    <w:rsid w:val="0BF84A83"/>
    <w:rsid w:val="0C0314C6"/>
    <w:rsid w:val="0C0F280D"/>
    <w:rsid w:val="0C2B3DD1"/>
    <w:rsid w:val="0C2B5241"/>
    <w:rsid w:val="0C3A5CD4"/>
    <w:rsid w:val="0C3B6991"/>
    <w:rsid w:val="0C435CE2"/>
    <w:rsid w:val="0C527CF7"/>
    <w:rsid w:val="0C5754C5"/>
    <w:rsid w:val="0C5A6538"/>
    <w:rsid w:val="0C68160A"/>
    <w:rsid w:val="0C777E06"/>
    <w:rsid w:val="0C7821E0"/>
    <w:rsid w:val="0C7A0774"/>
    <w:rsid w:val="0C7E76C0"/>
    <w:rsid w:val="0C8C217A"/>
    <w:rsid w:val="0C9248D4"/>
    <w:rsid w:val="0C942B12"/>
    <w:rsid w:val="0CA56F30"/>
    <w:rsid w:val="0CA878A2"/>
    <w:rsid w:val="0CAE564C"/>
    <w:rsid w:val="0CAF1CA2"/>
    <w:rsid w:val="0CC04DBD"/>
    <w:rsid w:val="0CC12083"/>
    <w:rsid w:val="0CC8301F"/>
    <w:rsid w:val="0CD3641E"/>
    <w:rsid w:val="0CD97982"/>
    <w:rsid w:val="0CEA077A"/>
    <w:rsid w:val="0CEF70F1"/>
    <w:rsid w:val="0CF01E9B"/>
    <w:rsid w:val="0CFE2F76"/>
    <w:rsid w:val="0D077C24"/>
    <w:rsid w:val="0D12101D"/>
    <w:rsid w:val="0D141F74"/>
    <w:rsid w:val="0D164368"/>
    <w:rsid w:val="0D166DF9"/>
    <w:rsid w:val="0D167557"/>
    <w:rsid w:val="0D1830BC"/>
    <w:rsid w:val="0D2043A4"/>
    <w:rsid w:val="0D246117"/>
    <w:rsid w:val="0D2D6E76"/>
    <w:rsid w:val="0D3528BD"/>
    <w:rsid w:val="0D383980"/>
    <w:rsid w:val="0D3E2E64"/>
    <w:rsid w:val="0D3E6C2F"/>
    <w:rsid w:val="0D5005F9"/>
    <w:rsid w:val="0D51537B"/>
    <w:rsid w:val="0D541F7E"/>
    <w:rsid w:val="0D563617"/>
    <w:rsid w:val="0D56535E"/>
    <w:rsid w:val="0D67795F"/>
    <w:rsid w:val="0D6A1C79"/>
    <w:rsid w:val="0D7255F5"/>
    <w:rsid w:val="0D883887"/>
    <w:rsid w:val="0D935720"/>
    <w:rsid w:val="0D966BF6"/>
    <w:rsid w:val="0D9F560A"/>
    <w:rsid w:val="0DA23693"/>
    <w:rsid w:val="0DAA6459"/>
    <w:rsid w:val="0DAA7396"/>
    <w:rsid w:val="0DAD5766"/>
    <w:rsid w:val="0DC1164F"/>
    <w:rsid w:val="0DC806D2"/>
    <w:rsid w:val="0DD02F20"/>
    <w:rsid w:val="0DD24923"/>
    <w:rsid w:val="0DD627A0"/>
    <w:rsid w:val="0DD628E9"/>
    <w:rsid w:val="0DE45941"/>
    <w:rsid w:val="0DE75706"/>
    <w:rsid w:val="0DE8620D"/>
    <w:rsid w:val="0DE86D03"/>
    <w:rsid w:val="0E0713C9"/>
    <w:rsid w:val="0E1D36EC"/>
    <w:rsid w:val="0E1D4BC1"/>
    <w:rsid w:val="0E243843"/>
    <w:rsid w:val="0E307D6D"/>
    <w:rsid w:val="0E3135E4"/>
    <w:rsid w:val="0E342028"/>
    <w:rsid w:val="0E3575D7"/>
    <w:rsid w:val="0E362825"/>
    <w:rsid w:val="0E5C6F4F"/>
    <w:rsid w:val="0E8820FD"/>
    <w:rsid w:val="0E966F8E"/>
    <w:rsid w:val="0E987172"/>
    <w:rsid w:val="0E9E1E89"/>
    <w:rsid w:val="0EAB2BBA"/>
    <w:rsid w:val="0EB448D3"/>
    <w:rsid w:val="0EBA7D91"/>
    <w:rsid w:val="0EC91E5B"/>
    <w:rsid w:val="0ED608B5"/>
    <w:rsid w:val="0EDB50A6"/>
    <w:rsid w:val="0EDE0493"/>
    <w:rsid w:val="0EE86C5F"/>
    <w:rsid w:val="0EEB3CC5"/>
    <w:rsid w:val="0EFD3359"/>
    <w:rsid w:val="0F0508F6"/>
    <w:rsid w:val="0F0A2D2F"/>
    <w:rsid w:val="0F0F16D4"/>
    <w:rsid w:val="0F270CF6"/>
    <w:rsid w:val="0F314306"/>
    <w:rsid w:val="0F3D3B0B"/>
    <w:rsid w:val="0F3E53C6"/>
    <w:rsid w:val="0F4058D2"/>
    <w:rsid w:val="0F411289"/>
    <w:rsid w:val="0F434B4A"/>
    <w:rsid w:val="0F4457E4"/>
    <w:rsid w:val="0F446D93"/>
    <w:rsid w:val="0F4B12F8"/>
    <w:rsid w:val="0F535042"/>
    <w:rsid w:val="0F563CA1"/>
    <w:rsid w:val="0F5A5205"/>
    <w:rsid w:val="0F6A0C44"/>
    <w:rsid w:val="0F77577F"/>
    <w:rsid w:val="0F7A0254"/>
    <w:rsid w:val="0F801DB8"/>
    <w:rsid w:val="0F8D23A9"/>
    <w:rsid w:val="0F916AD4"/>
    <w:rsid w:val="0F9520DF"/>
    <w:rsid w:val="0F961E01"/>
    <w:rsid w:val="0F9B3BE8"/>
    <w:rsid w:val="0F9D6A44"/>
    <w:rsid w:val="0F9F2330"/>
    <w:rsid w:val="0FA72ABB"/>
    <w:rsid w:val="0FBD1D01"/>
    <w:rsid w:val="0FBD4852"/>
    <w:rsid w:val="0FC5477F"/>
    <w:rsid w:val="0FCF5818"/>
    <w:rsid w:val="0FD00E7B"/>
    <w:rsid w:val="0FD652B4"/>
    <w:rsid w:val="0FDF75FE"/>
    <w:rsid w:val="0FE20490"/>
    <w:rsid w:val="0FEE1A5F"/>
    <w:rsid w:val="0FEF26A0"/>
    <w:rsid w:val="0FF04629"/>
    <w:rsid w:val="0FF442C0"/>
    <w:rsid w:val="0FFF0E3D"/>
    <w:rsid w:val="10046024"/>
    <w:rsid w:val="1015555D"/>
    <w:rsid w:val="1016574B"/>
    <w:rsid w:val="102E538D"/>
    <w:rsid w:val="10355D22"/>
    <w:rsid w:val="10503577"/>
    <w:rsid w:val="10516E7D"/>
    <w:rsid w:val="1066534E"/>
    <w:rsid w:val="106A2F47"/>
    <w:rsid w:val="107340DE"/>
    <w:rsid w:val="10770E71"/>
    <w:rsid w:val="107B3523"/>
    <w:rsid w:val="107C7B81"/>
    <w:rsid w:val="107F5E3E"/>
    <w:rsid w:val="10854DFF"/>
    <w:rsid w:val="10907DB9"/>
    <w:rsid w:val="10926D31"/>
    <w:rsid w:val="1099343A"/>
    <w:rsid w:val="10B603F2"/>
    <w:rsid w:val="10CB2D28"/>
    <w:rsid w:val="10D43213"/>
    <w:rsid w:val="10D67E98"/>
    <w:rsid w:val="10E14AEB"/>
    <w:rsid w:val="10E163FF"/>
    <w:rsid w:val="10E96DE4"/>
    <w:rsid w:val="10ED00D1"/>
    <w:rsid w:val="10EF4682"/>
    <w:rsid w:val="10F83AA0"/>
    <w:rsid w:val="10FA70D3"/>
    <w:rsid w:val="11187D30"/>
    <w:rsid w:val="111E4626"/>
    <w:rsid w:val="1120195D"/>
    <w:rsid w:val="113B1232"/>
    <w:rsid w:val="113F586D"/>
    <w:rsid w:val="114B5100"/>
    <w:rsid w:val="115213E6"/>
    <w:rsid w:val="11546B66"/>
    <w:rsid w:val="116A65E1"/>
    <w:rsid w:val="11717607"/>
    <w:rsid w:val="117605CE"/>
    <w:rsid w:val="11784791"/>
    <w:rsid w:val="118151B7"/>
    <w:rsid w:val="11841787"/>
    <w:rsid w:val="11882A11"/>
    <w:rsid w:val="1188322E"/>
    <w:rsid w:val="118C0A24"/>
    <w:rsid w:val="118F35BA"/>
    <w:rsid w:val="11963289"/>
    <w:rsid w:val="119771E1"/>
    <w:rsid w:val="11983F50"/>
    <w:rsid w:val="119872B6"/>
    <w:rsid w:val="119C7FB7"/>
    <w:rsid w:val="119F0574"/>
    <w:rsid w:val="11A13199"/>
    <w:rsid w:val="11A241AF"/>
    <w:rsid w:val="11D84E2A"/>
    <w:rsid w:val="11E47195"/>
    <w:rsid w:val="11EA1AD8"/>
    <w:rsid w:val="11EC52B2"/>
    <w:rsid w:val="11ED1666"/>
    <w:rsid w:val="11F123C1"/>
    <w:rsid w:val="11F23747"/>
    <w:rsid w:val="1201319F"/>
    <w:rsid w:val="122406C6"/>
    <w:rsid w:val="12263C55"/>
    <w:rsid w:val="122872C4"/>
    <w:rsid w:val="122B630F"/>
    <w:rsid w:val="12304E91"/>
    <w:rsid w:val="1234008F"/>
    <w:rsid w:val="123A66C4"/>
    <w:rsid w:val="123B07F4"/>
    <w:rsid w:val="12412B73"/>
    <w:rsid w:val="12530F72"/>
    <w:rsid w:val="125E11BD"/>
    <w:rsid w:val="12690D46"/>
    <w:rsid w:val="1270260B"/>
    <w:rsid w:val="1271390F"/>
    <w:rsid w:val="127D2432"/>
    <w:rsid w:val="12816241"/>
    <w:rsid w:val="12834C45"/>
    <w:rsid w:val="12910F7B"/>
    <w:rsid w:val="12977B73"/>
    <w:rsid w:val="129F1602"/>
    <w:rsid w:val="12A0640C"/>
    <w:rsid w:val="12AC269A"/>
    <w:rsid w:val="12CA2D4D"/>
    <w:rsid w:val="12CD49DE"/>
    <w:rsid w:val="12CD5613"/>
    <w:rsid w:val="12D95863"/>
    <w:rsid w:val="12E01AFD"/>
    <w:rsid w:val="12E0738B"/>
    <w:rsid w:val="12EB1BAC"/>
    <w:rsid w:val="12EB60EC"/>
    <w:rsid w:val="12FA6E12"/>
    <w:rsid w:val="130A0FAD"/>
    <w:rsid w:val="131807DF"/>
    <w:rsid w:val="1318269E"/>
    <w:rsid w:val="1318301A"/>
    <w:rsid w:val="132C187D"/>
    <w:rsid w:val="13327F4C"/>
    <w:rsid w:val="13392F9E"/>
    <w:rsid w:val="1345233F"/>
    <w:rsid w:val="134A208F"/>
    <w:rsid w:val="134B0DAB"/>
    <w:rsid w:val="134C4663"/>
    <w:rsid w:val="134E53F0"/>
    <w:rsid w:val="13731B19"/>
    <w:rsid w:val="137339D1"/>
    <w:rsid w:val="139251D7"/>
    <w:rsid w:val="139F2F5C"/>
    <w:rsid w:val="13A47A4E"/>
    <w:rsid w:val="13A9729A"/>
    <w:rsid w:val="13AA1EC4"/>
    <w:rsid w:val="13AE47E4"/>
    <w:rsid w:val="13B45EFE"/>
    <w:rsid w:val="13C2720F"/>
    <w:rsid w:val="13C5402E"/>
    <w:rsid w:val="13C93790"/>
    <w:rsid w:val="13D67D4C"/>
    <w:rsid w:val="13DC5CE2"/>
    <w:rsid w:val="13DF199E"/>
    <w:rsid w:val="13E14BEA"/>
    <w:rsid w:val="13E81F71"/>
    <w:rsid w:val="13F0635A"/>
    <w:rsid w:val="13FC328E"/>
    <w:rsid w:val="14081039"/>
    <w:rsid w:val="14081621"/>
    <w:rsid w:val="140A13D0"/>
    <w:rsid w:val="141126CB"/>
    <w:rsid w:val="141248CC"/>
    <w:rsid w:val="14186FA0"/>
    <w:rsid w:val="1428712E"/>
    <w:rsid w:val="143B3349"/>
    <w:rsid w:val="143F7FEE"/>
    <w:rsid w:val="14434A5F"/>
    <w:rsid w:val="144E361B"/>
    <w:rsid w:val="14581DB5"/>
    <w:rsid w:val="148F6BC5"/>
    <w:rsid w:val="14921DA9"/>
    <w:rsid w:val="14A762E3"/>
    <w:rsid w:val="14B02C31"/>
    <w:rsid w:val="14B6332A"/>
    <w:rsid w:val="14BA5A1B"/>
    <w:rsid w:val="14BB2B89"/>
    <w:rsid w:val="14C14950"/>
    <w:rsid w:val="14C43A52"/>
    <w:rsid w:val="14DC6397"/>
    <w:rsid w:val="14DD4487"/>
    <w:rsid w:val="14E209DF"/>
    <w:rsid w:val="14E56816"/>
    <w:rsid w:val="14EE2B37"/>
    <w:rsid w:val="14F33F10"/>
    <w:rsid w:val="14F41701"/>
    <w:rsid w:val="150176A3"/>
    <w:rsid w:val="15085030"/>
    <w:rsid w:val="15143F53"/>
    <w:rsid w:val="151906F5"/>
    <w:rsid w:val="1528380F"/>
    <w:rsid w:val="152E543A"/>
    <w:rsid w:val="154107C6"/>
    <w:rsid w:val="154C3766"/>
    <w:rsid w:val="154F5C5B"/>
    <w:rsid w:val="1552651E"/>
    <w:rsid w:val="1556453C"/>
    <w:rsid w:val="155D00F1"/>
    <w:rsid w:val="15657DFA"/>
    <w:rsid w:val="1571232C"/>
    <w:rsid w:val="1584067E"/>
    <w:rsid w:val="158D431D"/>
    <w:rsid w:val="159B4E6B"/>
    <w:rsid w:val="15A413FA"/>
    <w:rsid w:val="15A71311"/>
    <w:rsid w:val="15AA57E7"/>
    <w:rsid w:val="15BD30E1"/>
    <w:rsid w:val="15C44337"/>
    <w:rsid w:val="15D146A3"/>
    <w:rsid w:val="15D55214"/>
    <w:rsid w:val="15E1485C"/>
    <w:rsid w:val="15E22079"/>
    <w:rsid w:val="15EB1C04"/>
    <w:rsid w:val="15F64BF1"/>
    <w:rsid w:val="16004A21"/>
    <w:rsid w:val="160620CE"/>
    <w:rsid w:val="161D540C"/>
    <w:rsid w:val="162D35FA"/>
    <w:rsid w:val="163F1D0C"/>
    <w:rsid w:val="16500168"/>
    <w:rsid w:val="16510510"/>
    <w:rsid w:val="165F6B84"/>
    <w:rsid w:val="1660629B"/>
    <w:rsid w:val="16732E20"/>
    <w:rsid w:val="167523A0"/>
    <w:rsid w:val="168250F5"/>
    <w:rsid w:val="16826077"/>
    <w:rsid w:val="16884705"/>
    <w:rsid w:val="16971C40"/>
    <w:rsid w:val="16993AEF"/>
    <w:rsid w:val="16AC7E56"/>
    <w:rsid w:val="16AD5766"/>
    <w:rsid w:val="16AF6528"/>
    <w:rsid w:val="16B00378"/>
    <w:rsid w:val="16BB1855"/>
    <w:rsid w:val="16BC1A73"/>
    <w:rsid w:val="16BF3DE1"/>
    <w:rsid w:val="16C24BFB"/>
    <w:rsid w:val="16C37EBF"/>
    <w:rsid w:val="16D360C4"/>
    <w:rsid w:val="16E30C32"/>
    <w:rsid w:val="16EC2948"/>
    <w:rsid w:val="16F03A9B"/>
    <w:rsid w:val="16F16654"/>
    <w:rsid w:val="1709374F"/>
    <w:rsid w:val="170C5729"/>
    <w:rsid w:val="170F7175"/>
    <w:rsid w:val="1713374C"/>
    <w:rsid w:val="17202BF3"/>
    <w:rsid w:val="17255099"/>
    <w:rsid w:val="17275A5C"/>
    <w:rsid w:val="172F7965"/>
    <w:rsid w:val="17300669"/>
    <w:rsid w:val="17422B56"/>
    <w:rsid w:val="174423B4"/>
    <w:rsid w:val="17653C8D"/>
    <w:rsid w:val="17663A8F"/>
    <w:rsid w:val="176A367E"/>
    <w:rsid w:val="178F7E37"/>
    <w:rsid w:val="17960534"/>
    <w:rsid w:val="17A716B0"/>
    <w:rsid w:val="17BC306D"/>
    <w:rsid w:val="17D50008"/>
    <w:rsid w:val="17DE6847"/>
    <w:rsid w:val="17E73698"/>
    <w:rsid w:val="17EA37DF"/>
    <w:rsid w:val="17F4261A"/>
    <w:rsid w:val="17FB6620"/>
    <w:rsid w:val="18011D94"/>
    <w:rsid w:val="18095AFC"/>
    <w:rsid w:val="180F198D"/>
    <w:rsid w:val="181B481A"/>
    <w:rsid w:val="18301A8D"/>
    <w:rsid w:val="183352FC"/>
    <w:rsid w:val="18387CCF"/>
    <w:rsid w:val="184B424B"/>
    <w:rsid w:val="185709D0"/>
    <w:rsid w:val="185F7F22"/>
    <w:rsid w:val="18627CC4"/>
    <w:rsid w:val="1863079E"/>
    <w:rsid w:val="186934CA"/>
    <w:rsid w:val="1869442B"/>
    <w:rsid w:val="186E1E98"/>
    <w:rsid w:val="187867E5"/>
    <w:rsid w:val="18795FB3"/>
    <w:rsid w:val="187E31EE"/>
    <w:rsid w:val="18882596"/>
    <w:rsid w:val="18895B9D"/>
    <w:rsid w:val="188C6B0E"/>
    <w:rsid w:val="18906393"/>
    <w:rsid w:val="18963EC7"/>
    <w:rsid w:val="18A25C72"/>
    <w:rsid w:val="18A42F2F"/>
    <w:rsid w:val="18AF525D"/>
    <w:rsid w:val="18B458AD"/>
    <w:rsid w:val="18B45E98"/>
    <w:rsid w:val="18C40B0F"/>
    <w:rsid w:val="18C728F0"/>
    <w:rsid w:val="18CD48E9"/>
    <w:rsid w:val="18D0767F"/>
    <w:rsid w:val="18DB3594"/>
    <w:rsid w:val="18E54A39"/>
    <w:rsid w:val="18E71883"/>
    <w:rsid w:val="18F635A3"/>
    <w:rsid w:val="18FB6F68"/>
    <w:rsid w:val="190B49E3"/>
    <w:rsid w:val="190B52AB"/>
    <w:rsid w:val="1910503E"/>
    <w:rsid w:val="191472E6"/>
    <w:rsid w:val="19147AA3"/>
    <w:rsid w:val="1923423A"/>
    <w:rsid w:val="19241C36"/>
    <w:rsid w:val="19293083"/>
    <w:rsid w:val="19304179"/>
    <w:rsid w:val="193219AB"/>
    <w:rsid w:val="19437E74"/>
    <w:rsid w:val="194461C8"/>
    <w:rsid w:val="19456E49"/>
    <w:rsid w:val="195735AC"/>
    <w:rsid w:val="19644657"/>
    <w:rsid w:val="196604DD"/>
    <w:rsid w:val="196D1974"/>
    <w:rsid w:val="1976073E"/>
    <w:rsid w:val="19765F0F"/>
    <w:rsid w:val="197A2E75"/>
    <w:rsid w:val="197E20F6"/>
    <w:rsid w:val="19820B8E"/>
    <w:rsid w:val="19834956"/>
    <w:rsid w:val="198416AC"/>
    <w:rsid w:val="19853DE4"/>
    <w:rsid w:val="19874500"/>
    <w:rsid w:val="19BC1F42"/>
    <w:rsid w:val="19BE5B38"/>
    <w:rsid w:val="19C10D9B"/>
    <w:rsid w:val="19C863E2"/>
    <w:rsid w:val="19CA655A"/>
    <w:rsid w:val="19CE3B6C"/>
    <w:rsid w:val="19D1428D"/>
    <w:rsid w:val="19E95D18"/>
    <w:rsid w:val="19EE0E88"/>
    <w:rsid w:val="19F34B57"/>
    <w:rsid w:val="1A212E39"/>
    <w:rsid w:val="1A252AFE"/>
    <w:rsid w:val="1A4A10B5"/>
    <w:rsid w:val="1A4E0334"/>
    <w:rsid w:val="1A5E4506"/>
    <w:rsid w:val="1A646FC9"/>
    <w:rsid w:val="1A7A17B9"/>
    <w:rsid w:val="1A7F575E"/>
    <w:rsid w:val="1A89077A"/>
    <w:rsid w:val="1A8E3DC3"/>
    <w:rsid w:val="1A962F35"/>
    <w:rsid w:val="1A980A6C"/>
    <w:rsid w:val="1A9B5820"/>
    <w:rsid w:val="1ABD72EA"/>
    <w:rsid w:val="1AC6024F"/>
    <w:rsid w:val="1ACC050B"/>
    <w:rsid w:val="1ACE560B"/>
    <w:rsid w:val="1AD7392B"/>
    <w:rsid w:val="1AE84438"/>
    <w:rsid w:val="1AEF692D"/>
    <w:rsid w:val="1AF04035"/>
    <w:rsid w:val="1AFB2B1E"/>
    <w:rsid w:val="1AFD11F7"/>
    <w:rsid w:val="1B036E79"/>
    <w:rsid w:val="1B0440D6"/>
    <w:rsid w:val="1B04712E"/>
    <w:rsid w:val="1B072071"/>
    <w:rsid w:val="1B11410C"/>
    <w:rsid w:val="1B1616F9"/>
    <w:rsid w:val="1B1A4AA8"/>
    <w:rsid w:val="1B1A5389"/>
    <w:rsid w:val="1B1C4049"/>
    <w:rsid w:val="1B2660FF"/>
    <w:rsid w:val="1B2A2572"/>
    <w:rsid w:val="1B2B357A"/>
    <w:rsid w:val="1B305EAF"/>
    <w:rsid w:val="1B354235"/>
    <w:rsid w:val="1B393B02"/>
    <w:rsid w:val="1B3A7032"/>
    <w:rsid w:val="1B4431E5"/>
    <w:rsid w:val="1B461E12"/>
    <w:rsid w:val="1B480EB2"/>
    <w:rsid w:val="1B531F6F"/>
    <w:rsid w:val="1B5C79EE"/>
    <w:rsid w:val="1B5E4D88"/>
    <w:rsid w:val="1B6755AC"/>
    <w:rsid w:val="1B6E00D1"/>
    <w:rsid w:val="1B8356C6"/>
    <w:rsid w:val="1B8766AD"/>
    <w:rsid w:val="1B8E1ACB"/>
    <w:rsid w:val="1B9815CA"/>
    <w:rsid w:val="1BAF6F99"/>
    <w:rsid w:val="1BB71353"/>
    <w:rsid w:val="1BBD694C"/>
    <w:rsid w:val="1BBE04C8"/>
    <w:rsid w:val="1BCA6C07"/>
    <w:rsid w:val="1BD46E8D"/>
    <w:rsid w:val="1BE803BA"/>
    <w:rsid w:val="1BF66791"/>
    <w:rsid w:val="1C003632"/>
    <w:rsid w:val="1C014121"/>
    <w:rsid w:val="1C147172"/>
    <w:rsid w:val="1C357C88"/>
    <w:rsid w:val="1C382FFF"/>
    <w:rsid w:val="1C47639E"/>
    <w:rsid w:val="1C491007"/>
    <w:rsid w:val="1C5E48D2"/>
    <w:rsid w:val="1C623696"/>
    <w:rsid w:val="1C6E17BD"/>
    <w:rsid w:val="1C6F25D0"/>
    <w:rsid w:val="1C7D61CE"/>
    <w:rsid w:val="1C811AE7"/>
    <w:rsid w:val="1C8E76C9"/>
    <w:rsid w:val="1C916BBD"/>
    <w:rsid w:val="1C941999"/>
    <w:rsid w:val="1C9E1BE7"/>
    <w:rsid w:val="1CAF66EF"/>
    <w:rsid w:val="1CB75E01"/>
    <w:rsid w:val="1CBE70AC"/>
    <w:rsid w:val="1CC77E92"/>
    <w:rsid w:val="1CD51D15"/>
    <w:rsid w:val="1CDD0612"/>
    <w:rsid w:val="1CF84800"/>
    <w:rsid w:val="1CFA460E"/>
    <w:rsid w:val="1CFB676E"/>
    <w:rsid w:val="1CFC03AF"/>
    <w:rsid w:val="1CFF5C68"/>
    <w:rsid w:val="1D0032BF"/>
    <w:rsid w:val="1D0B74E0"/>
    <w:rsid w:val="1D1374A3"/>
    <w:rsid w:val="1D1F5E03"/>
    <w:rsid w:val="1D2B76A1"/>
    <w:rsid w:val="1D2C0AF1"/>
    <w:rsid w:val="1D335AFC"/>
    <w:rsid w:val="1D363071"/>
    <w:rsid w:val="1D3B06B4"/>
    <w:rsid w:val="1D3E79E0"/>
    <w:rsid w:val="1D4175E3"/>
    <w:rsid w:val="1D422308"/>
    <w:rsid w:val="1D467AE5"/>
    <w:rsid w:val="1D5A2A8A"/>
    <w:rsid w:val="1D6543EE"/>
    <w:rsid w:val="1D6E326F"/>
    <w:rsid w:val="1D7A1A1B"/>
    <w:rsid w:val="1D7A4E78"/>
    <w:rsid w:val="1D7A7162"/>
    <w:rsid w:val="1D7F22FD"/>
    <w:rsid w:val="1D9E52E5"/>
    <w:rsid w:val="1DA201C3"/>
    <w:rsid w:val="1DA6316D"/>
    <w:rsid w:val="1DA924B8"/>
    <w:rsid w:val="1DA97874"/>
    <w:rsid w:val="1DB16BE8"/>
    <w:rsid w:val="1DCC5EA8"/>
    <w:rsid w:val="1DD16048"/>
    <w:rsid w:val="1DD21D7F"/>
    <w:rsid w:val="1DD34A83"/>
    <w:rsid w:val="1DD42AAA"/>
    <w:rsid w:val="1DD74E98"/>
    <w:rsid w:val="1DE146B7"/>
    <w:rsid w:val="1DEB22E8"/>
    <w:rsid w:val="1DEE685B"/>
    <w:rsid w:val="1DF34B86"/>
    <w:rsid w:val="1DF91A97"/>
    <w:rsid w:val="1DFD5815"/>
    <w:rsid w:val="1DFE6617"/>
    <w:rsid w:val="1E021703"/>
    <w:rsid w:val="1E025AD6"/>
    <w:rsid w:val="1E105C0A"/>
    <w:rsid w:val="1E145B5D"/>
    <w:rsid w:val="1E1B042A"/>
    <w:rsid w:val="1E1D7358"/>
    <w:rsid w:val="1E231004"/>
    <w:rsid w:val="1E267070"/>
    <w:rsid w:val="1E2A08F7"/>
    <w:rsid w:val="1E2C015E"/>
    <w:rsid w:val="1E3E430F"/>
    <w:rsid w:val="1E4139FD"/>
    <w:rsid w:val="1E4F1930"/>
    <w:rsid w:val="1E555A84"/>
    <w:rsid w:val="1E57048B"/>
    <w:rsid w:val="1E5825D8"/>
    <w:rsid w:val="1E631F3C"/>
    <w:rsid w:val="1E655C1A"/>
    <w:rsid w:val="1E692BDC"/>
    <w:rsid w:val="1E6E7581"/>
    <w:rsid w:val="1E88465F"/>
    <w:rsid w:val="1E8C5BF0"/>
    <w:rsid w:val="1E90315E"/>
    <w:rsid w:val="1E9B4179"/>
    <w:rsid w:val="1E9E15B2"/>
    <w:rsid w:val="1EA27616"/>
    <w:rsid w:val="1EAA757E"/>
    <w:rsid w:val="1EB7228C"/>
    <w:rsid w:val="1EC15510"/>
    <w:rsid w:val="1EC171BA"/>
    <w:rsid w:val="1EC2402A"/>
    <w:rsid w:val="1ED942C8"/>
    <w:rsid w:val="1EE27C43"/>
    <w:rsid w:val="1EEA3D9E"/>
    <w:rsid w:val="1EF26ED3"/>
    <w:rsid w:val="1F056D08"/>
    <w:rsid w:val="1F11547A"/>
    <w:rsid w:val="1F160C7D"/>
    <w:rsid w:val="1F1931D1"/>
    <w:rsid w:val="1F1C6488"/>
    <w:rsid w:val="1F1F02CB"/>
    <w:rsid w:val="1F42133F"/>
    <w:rsid w:val="1F4D0FB3"/>
    <w:rsid w:val="1F527971"/>
    <w:rsid w:val="1F6C119E"/>
    <w:rsid w:val="1F6F5255"/>
    <w:rsid w:val="1F71674F"/>
    <w:rsid w:val="1F7237E0"/>
    <w:rsid w:val="1F7366AC"/>
    <w:rsid w:val="1F7971BE"/>
    <w:rsid w:val="1F7C51D5"/>
    <w:rsid w:val="1F8D0B20"/>
    <w:rsid w:val="1F917F15"/>
    <w:rsid w:val="1F9279CD"/>
    <w:rsid w:val="1F93696A"/>
    <w:rsid w:val="1F9566CE"/>
    <w:rsid w:val="1F9E445C"/>
    <w:rsid w:val="1FAB4757"/>
    <w:rsid w:val="1FB10D64"/>
    <w:rsid w:val="1FB83CD2"/>
    <w:rsid w:val="1FBF3FEB"/>
    <w:rsid w:val="1FC013FB"/>
    <w:rsid w:val="1FC85F2F"/>
    <w:rsid w:val="1FCB645F"/>
    <w:rsid w:val="1FDD2801"/>
    <w:rsid w:val="1FE558B1"/>
    <w:rsid w:val="1FF14F1C"/>
    <w:rsid w:val="1FFC12EA"/>
    <w:rsid w:val="2004054E"/>
    <w:rsid w:val="200860BD"/>
    <w:rsid w:val="20136E04"/>
    <w:rsid w:val="20143515"/>
    <w:rsid w:val="201D5B34"/>
    <w:rsid w:val="20250846"/>
    <w:rsid w:val="203B661B"/>
    <w:rsid w:val="2044791B"/>
    <w:rsid w:val="20463E56"/>
    <w:rsid w:val="20466164"/>
    <w:rsid w:val="204E72A2"/>
    <w:rsid w:val="20565F60"/>
    <w:rsid w:val="207155B7"/>
    <w:rsid w:val="20727EF9"/>
    <w:rsid w:val="20753E61"/>
    <w:rsid w:val="20816A74"/>
    <w:rsid w:val="20866D3B"/>
    <w:rsid w:val="208E202F"/>
    <w:rsid w:val="209326AC"/>
    <w:rsid w:val="20992E6F"/>
    <w:rsid w:val="209D18B2"/>
    <w:rsid w:val="20A951B4"/>
    <w:rsid w:val="20AF145D"/>
    <w:rsid w:val="20B87833"/>
    <w:rsid w:val="20C61EDE"/>
    <w:rsid w:val="20C91101"/>
    <w:rsid w:val="20DF5CB2"/>
    <w:rsid w:val="20E44859"/>
    <w:rsid w:val="20E630E4"/>
    <w:rsid w:val="20F82347"/>
    <w:rsid w:val="20F835CD"/>
    <w:rsid w:val="21224A8B"/>
    <w:rsid w:val="212964EF"/>
    <w:rsid w:val="212A3E0C"/>
    <w:rsid w:val="212F125A"/>
    <w:rsid w:val="21300CBF"/>
    <w:rsid w:val="21302322"/>
    <w:rsid w:val="21380B07"/>
    <w:rsid w:val="2139228C"/>
    <w:rsid w:val="21413E2C"/>
    <w:rsid w:val="2142467A"/>
    <w:rsid w:val="21470A04"/>
    <w:rsid w:val="214D14A5"/>
    <w:rsid w:val="2151614F"/>
    <w:rsid w:val="21566170"/>
    <w:rsid w:val="21577120"/>
    <w:rsid w:val="215D6D1A"/>
    <w:rsid w:val="21622410"/>
    <w:rsid w:val="21646F69"/>
    <w:rsid w:val="21691D26"/>
    <w:rsid w:val="216A2DE1"/>
    <w:rsid w:val="216C3F85"/>
    <w:rsid w:val="21736D57"/>
    <w:rsid w:val="218E1C60"/>
    <w:rsid w:val="21943F2D"/>
    <w:rsid w:val="2197043B"/>
    <w:rsid w:val="21983E20"/>
    <w:rsid w:val="219A2E35"/>
    <w:rsid w:val="219C19B1"/>
    <w:rsid w:val="21A048F4"/>
    <w:rsid w:val="21A650C6"/>
    <w:rsid w:val="21AC7488"/>
    <w:rsid w:val="21AD4125"/>
    <w:rsid w:val="21BB3C70"/>
    <w:rsid w:val="21BE0886"/>
    <w:rsid w:val="21D56B74"/>
    <w:rsid w:val="21DB0A0A"/>
    <w:rsid w:val="21E03265"/>
    <w:rsid w:val="21E31B76"/>
    <w:rsid w:val="21E57EA8"/>
    <w:rsid w:val="21E80CC1"/>
    <w:rsid w:val="21EE1107"/>
    <w:rsid w:val="21F049A7"/>
    <w:rsid w:val="21F04FFB"/>
    <w:rsid w:val="21F17850"/>
    <w:rsid w:val="2203339F"/>
    <w:rsid w:val="22062DBB"/>
    <w:rsid w:val="22207B45"/>
    <w:rsid w:val="2230023E"/>
    <w:rsid w:val="225957D8"/>
    <w:rsid w:val="225D6CC7"/>
    <w:rsid w:val="226075AB"/>
    <w:rsid w:val="22650EFF"/>
    <w:rsid w:val="226722C7"/>
    <w:rsid w:val="226B0619"/>
    <w:rsid w:val="227B376E"/>
    <w:rsid w:val="227E4FCD"/>
    <w:rsid w:val="228B7BE4"/>
    <w:rsid w:val="229124FD"/>
    <w:rsid w:val="22926ED5"/>
    <w:rsid w:val="229508FE"/>
    <w:rsid w:val="229D76E9"/>
    <w:rsid w:val="22A00198"/>
    <w:rsid w:val="22A66C72"/>
    <w:rsid w:val="22C25C55"/>
    <w:rsid w:val="22CE5054"/>
    <w:rsid w:val="22D665D9"/>
    <w:rsid w:val="22F30948"/>
    <w:rsid w:val="22F338A3"/>
    <w:rsid w:val="22F4461D"/>
    <w:rsid w:val="22F97699"/>
    <w:rsid w:val="22FE7B25"/>
    <w:rsid w:val="23024546"/>
    <w:rsid w:val="230275AB"/>
    <w:rsid w:val="230350BF"/>
    <w:rsid w:val="23041A8B"/>
    <w:rsid w:val="230C4F60"/>
    <w:rsid w:val="23146456"/>
    <w:rsid w:val="23172814"/>
    <w:rsid w:val="231F2FA3"/>
    <w:rsid w:val="231F77BE"/>
    <w:rsid w:val="23365E9C"/>
    <w:rsid w:val="2336730F"/>
    <w:rsid w:val="233C6F8E"/>
    <w:rsid w:val="233D4CF2"/>
    <w:rsid w:val="233E34CC"/>
    <w:rsid w:val="233E741E"/>
    <w:rsid w:val="23524097"/>
    <w:rsid w:val="235A2BFD"/>
    <w:rsid w:val="236036FA"/>
    <w:rsid w:val="236800C9"/>
    <w:rsid w:val="23690F30"/>
    <w:rsid w:val="236E2554"/>
    <w:rsid w:val="23905DA2"/>
    <w:rsid w:val="239845AE"/>
    <w:rsid w:val="239C6F4B"/>
    <w:rsid w:val="239E67EE"/>
    <w:rsid w:val="23A7517C"/>
    <w:rsid w:val="23B17188"/>
    <w:rsid w:val="23B66AFA"/>
    <w:rsid w:val="23CA6187"/>
    <w:rsid w:val="23CD1066"/>
    <w:rsid w:val="23D5035E"/>
    <w:rsid w:val="23DE3581"/>
    <w:rsid w:val="23DF11BF"/>
    <w:rsid w:val="23EE4C2C"/>
    <w:rsid w:val="23F36F2F"/>
    <w:rsid w:val="23FD17F5"/>
    <w:rsid w:val="240A207F"/>
    <w:rsid w:val="240E0633"/>
    <w:rsid w:val="241C628D"/>
    <w:rsid w:val="24250A4E"/>
    <w:rsid w:val="242C5A38"/>
    <w:rsid w:val="24487D09"/>
    <w:rsid w:val="244A03E8"/>
    <w:rsid w:val="244C4A4A"/>
    <w:rsid w:val="244E0860"/>
    <w:rsid w:val="245F51C4"/>
    <w:rsid w:val="2466409E"/>
    <w:rsid w:val="246A10CE"/>
    <w:rsid w:val="246A1CDE"/>
    <w:rsid w:val="246F5A76"/>
    <w:rsid w:val="247778AF"/>
    <w:rsid w:val="24823A28"/>
    <w:rsid w:val="248A6296"/>
    <w:rsid w:val="248C20FE"/>
    <w:rsid w:val="248E3941"/>
    <w:rsid w:val="24976466"/>
    <w:rsid w:val="249D4645"/>
    <w:rsid w:val="24AD500E"/>
    <w:rsid w:val="24B10B0A"/>
    <w:rsid w:val="24B46609"/>
    <w:rsid w:val="24C1224A"/>
    <w:rsid w:val="24C4441D"/>
    <w:rsid w:val="24C54BC3"/>
    <w:rsid w:val="24C679A6"/>
    <w:rsid w:val="24CD5F92"/>
    <w:rsid w:val="24CE5004"/>
    <w:rsid w:val="24D86F3F"/>
    <w:rsid w:val="24E546A0"/>
    <w:rsid w:val="24E65CDD"/>
    <w:rsid w:val="24EA0420"/>
    <w:rsid w:val="24ED21A3"/>
    <w:rsid w:val="24F03C3C"/>
    <w:rsid w:val="24FF2BF5"/>
    <w:rsid w:val="250838D7"/>
    <w:rsid w:val="250D2C99"/>
    <w:rsid w:val="25247D5B"/>
    <w:rsid w:val="25304117"/>
    <w:rsid w:val="25390A95"/>
    <w:rsid w:val="253B4663"/>
    <w:rsid w:val="25473D58"/>
    <w:rsid w:val="254C75CC"/>
    <w:rsid w:val="255C3733"/>
    <w:rsid w:val="25624327"/>
    <w:rsid w:val="257044E3"/>
    <w:rsid w:val="25721869"/>
    <w:rsid w:val="25740FFC"/>
    <w:rsid w:val="257646AA"/>
    <w:rsid w:val="25776D15"/>
    <w:rsid w:val="25793C1A"/>
    <w:rsid w:val="258A2387"/>
    <w:rsid w:val="258E3A25"/>
    <w:rsid w:val="2592141E"/>
    <w:rsid w:val="25927983"/>
    <w:rsid w:val="25975AF5"/>
    <w:rsid w:val="259B145D"/>
    <w:rsid w:val="259E3C3C"/>
    <w:rsid w:val="25A218EE"/>
    <w:rsid w:val="25A74643"/>
    <w:rsid w:val="25B34609"/>
    <w:rsid w:val="25C327B8"/>
    <w:rsid w:val="25C41EA3"/>
    <w:rsid w:val="25D90120"/>
    <w:rsid w:val="25E06F2F"/>
    <w:rsid w:val="25EF7929"/>
    <w:rsid w:val="26076793"/>
    <w:rsid w:val="260F5657"/>
    <w:rsid w:val="26102CC9"/>
    <w:rsid w:val="261D65A4"/>
    <w:rsid w:val="262A0538"/>
    <w:rsid w:val="262A250F"/>
    <w:rsid w:val="262A622B"/>
    <w:rsid w:val="262C18BB"/>
    <w:rsid w:val="26373B77"/>
    <w:rsid w:val="264B1C16"/>
    <w:rsid w:val="265617A3"/>
    <w:rsid w:val="26562BA3"/>
    <w:rsid w:val="2657451B"/>
    <w:rsid w:val="26686397"/>
    <w:rsid w:val="266E3D28"/>
    <w:rsid w:val="2677354A"/>
    <w:rsid w:val="267D6DF9"/>
    <w:rsid w:val="268070EB"/>
    <w:rsid w:val="26821222"/>
    <w:rsid w:val="26821DFA"/>
    <w:rsid w:val="268E746E"/>
    <w:rsid w:val="269704F9"/>
    <w:rsid w:val="26A47B2D"/>
    <w:rsid w:val="26AB708D"/>
    <w:rsid w:val="26B30AF0"/>
    <w:rsid w:val="26C23E25"/>
    <w:rsid w:val="26CB7C5D"/>
    <w:rsid w:val="26CF30F1"/>
    <w:rsid w:val="26CF59D1"/>
    <w:rsid w:val="26D05EB9"/>
    <w:rsid w:val="26D14004"/>
    <w:rsid w:val="26D71CB3"/>
    <w:rsid w:val="26D97182"/>
    <w:rsid w:val="26D97E45"/>
    <w:rsid w:val="26DC2D66"/>
    <w:rsid w:val="26E22E18"/>
    <w:rsid w:val="26ED06D5"/>
    <w:rsid w:val="26FC71B6"/>
    <w:rsid w:val="27127F6D"/>
    <w:rsid w:val="27156107"/>
    <w:rsid w:val="27240BEE"/>
    <w:rsid w:val="27261A09"/>
    <w:rsid w:val="2735391A"/>
    <w:rsid w:val="27354F05"/>
    <w:rsid w:val="273D725F"/>
    <w:rsid w:val="274042FE"/>
    <w:rsid w:val="27406E45"/>
    <w:rsid w:val="2744643E"/>
    <w:rsid w:val="2749355F"/>
    <w:rsid w:val="274E6254"/>
    <w:rsid w:val="27592D52"/>
    <w:rsid w:val="27655C6C"/>
    <w:rsid w:val="277E16AF"/>
    <w:rsid w:val="278643E9"/>
    <w:rsid w:val="27961D07"/>
    <w:rsid w:val="279A396B"/>
    <w:rsid w:val="27A947AF"/>
    <w:rsid w:val="27AC3F6A"/>
    <w:rsid w:val="27B0530B"/>
    <w:rsid w:val="27CA0720"/>
    <w:rsid w:val="27CC0075"/>
    <w:rsid w:val="27D04FA0"/>
    <w:rsid w:val="27D268E9"/>
    <w:rsid w:val="27D44DA9"/>
    <w:rsid w:val="27DE50F9"/>
    <w:rsid w:val="27E0530E"/>
    <w:rsid w:val="27EA7E2E"/>
    <w:rsid w:val="27F73080"/>
    <w:rsid w:val="28006859"/>
    <w:rsid w:val="28073481"/>
    <w:rsid w:val="280C0EAC"/>
    <w:rsid w:val="28163119"/>
    <w:rsid w:val="281849D6"/>
    <w:rsid w:val="281F112F"/>
    <w:rsid w:val="281F7854"/>
    <w:rsid w:val="28226C54"/>
    <w:rsid w:val="282F5FEF"/>
    <w:rsid w:val="283A5059"/>
    <w:rsid w:val="283D2B8B"/>
    <w:rsid w:val="284E27B1"/>
    <w:rsid w:val="284E5EC6"/>
    <w:rsid w:val="2856727D"/>
    <w:rsid w:val="28616ADF"/>
    <w:rsid w:val="28622447"/>
    <w:rsid w:val="28657440"/>
    <w:rsid w:val="286C24E5"/>
    <w:rsid w:val="28762086"/>
    <w:rsid w:val="287C4621"/>
    <w:rsid w:val="287D0013"/>
    <w:rsid w:val="287E6BBB"/>
    <w:rsid w:val="2885293B"/>
    <w:rsid w:val="2886257F"/>
    <w:rsid w:val="288667AC"/>
    <w:rsid w:val="28A12D52"/>
    <w:rsid w:val="28A42485"/>
    <w:rsid w:val="28AD7158"/>
    <w:rsid w:val="28AF516F"/>
    <w:rsid w:val="28B1578B"/>
    <w:rsid w:val="28B6302F"/>
    <w:rsid w:val="28D8655D"/>
    <w:rsid w:val="28DB1819"/>
    <w:rsid w:val="28DE1E09"/>
    <w:rsid w:val="28DE4E8C"/>
    <w:rsid w:val="28DE7472"/>
    <w:rsid w:val="28F30736"/>
    <w:rsid w:val="2906635B"/>
    <w:rsid w:val="29073252"/>
    <w:rsid w:val="290D6316"/>
    <w:rsid w:val="291C72AF"/>
    <w:rsid w:val="29252DC7"/>
    <w:rsid w:val="292C1D5F"/>
    <w:rsid w:val="29350C5B"/>
    <w:rsid w:val="29356D05"/>
    <w:rsid w:val="293957ED"/>
    <w:rsid w:val="293A63FB"/>
    <w:rsid w:val="293C3D43"/>
    <w:rsid w:val="294705D7"/>
    <w:rsid w:val="294A4B87"/>
    <w:rsid w:val="294F0A3C"/>
    <w:rsid w:val="29644944"/>
    <w:rsid w:val="29733F25"/>
    <w:rsid w:val="297474FE"/>
    <w:rsid w:val="297A7BF7"/>
    <w:rsid w:val="298A79C4"/>
    <w:rsid w:val="298D38C3"/>
    <w:rsid w:val="299458D8"/>
    <w:rsid w:val="29A651C4"/>
    <w:rsid w:val="29D00915"/>
    <w:rsid w:val="29EA1923"/>
    <w:rsid w:val="29EF1A4C"/>
    <w:rsid w:val="29F32C44"/>
    <w:rsid w:val="29F87EDD"/>
    <w:rsid w:val="29FE21FE"/>
    <w:rsid w:val="29FE30F6"/>
    <w:rsid w:val="2A0349CF"/>
    <w:rsid w:val="2A163C33"/>
    <w:rsid w:val="2A306EE2"/>
    <w:rsid w:val="2A400D92"/>
    <w:rsid w:val="2A41127A"/>
    <w:rsid w:val="2A513B09"/>
    <w:rsid w:val="2A525EDF"/>
    <w:rsid w:val="2A54171E"/>
    <w:rsid w:val="2A5F6652"/>
    <w:rsid w:val="2A643232"/>
    <w:rsid w:val="2A7A7901"/>
    <w:rsid w:val="2A857448"/>
    <w:rsid w:val="2A922CBC"/>
    <w:rsid w:val="2A9F76C8"/>
    <w:rsid w:val="2AA931B2"/>
    <w:rsid w:val="2AAB1B0A"/>
    <w:rsid w:val="2AAC0FFD"/>
    <w:rsid w:val="2AB01D4A"/>
    <w:rsid w:val="2AB77B84"/>
    <w:rsid w:val="2ABB77B0"/>
    <w:rsid w:val="2ABE0312"/>
    <w:rsid w:val="2ACD2319"/>
    <w:rsid w:val="2ACD4BB1"/>
    <w:rsid w:val="2ACF13CA"/>
    <w:rsid w:val="2AD045C0"/>
    <w:rsid w:val="2AD251E0"/>
    <w:rsid w:val="2AD7498A"/>
    <w:rsid w:val="2AE86D60"/>
    <w:rsid w:val="2AE940B1"/>
    <w:rsid w:val="2AFE052F"/>
    <w:rsid w:val="2B0979A3"/>
    <w:rsid w:val="2B0A34D8"/>
    <w:rsid w:val="2B236525"/>
    <w:rsid w:val="2B2B0949"/>
    <w:rsid w:val="2B3436E9"/>
    <w:rsid w:val="2B386F39"/>
    <w:rsid w:val="2B552664"/>
    <w:rsid w:val="2B597577"/>
    <w:rsid w:val="2B5D6B10"/>
    <w:rsid w:val="2B632E91"/>
    <w:rsid w:val="2B6455B5"/>
    <w:rsid w:val="2B66049A"/>
    <w:rsid w:val="2B6674C7"/>
    <w:rsid w:val="2B697C07"/>
    <w:rsid w:val="2B6A66B1"/>
    <w:rsid w:val="2B7956D1"/>
    <w:rsid w:val="2B807273"/>
    <w:rsid w:val="2B8140F8"/>
    <w:rsid w:val="2B865802"/>
    <w:rsid w:val="2B8B0949"/>
    <w:rsid w:val="2B8D5580"/>
    <w:rsid w:val="2B8F7F2F"/>
    <w:rsid w:val="2B9B1494"/>
    <w:rsid w:val="2B9E2497"/>
    <w:rsid w:val="2B9E3D84"/>
    <w:rsid w:val="2BA238EE"/>
    <w:rsid w:val="2BA4047E"/>
    <w:rsid w:val="2BA641D0"/>
    <w:rsid w:val="2BAA7CAA"/>
    <w:rsid w:val="2BCC3DB9"/>
    <w:rsid w:val="2BD05437"/>
    <w:rsid w:val="2BEF3E1F"/>
    <w:rsid w:val="2BF61661"/>
    <w:rsid w:val="2C0169F6"/>
    <w:rsid w:val="2C064147"/>
    <w:rsid w:val="2C0720ED"/>
    <w:rsid w:val="2C072BFE"/>
    <w:rsid w:val="2C0B5EED"/>
    <w:rsid w:val="2C1E134E"/>
    <w:rsid w:val="2C256A61"/>
    <w:rsid w:val="2C3B0BC5"/>
    <w:rsid w:val="2C3D38B6"/>
    <w:rsid w:val="2C3D7416"/>
    <w:rsid w:val="2C3E50B8"/>
    <w:rsid w:val="2C4C12EC"/>
    <w:rsid w:val="2C4E2ECE"/>
    <w:rsid w:val="2C56406D"/>
    <w:rsid w:val="2C5A528D"/>
    <w:rsid w:val="2C5A7895"/>
    <w:rsid w:val="2C6851CA"/>
    <w:rsid w:val="2C787C7A"/>
    <w:rsid w:val="2C7D37B3"/>
    <w:rsid w:val="2C800069"/>
    <w:rsid w:val="2C84353F"/>
    <w:rsid w:val="2C8E1A8A"/>
    <w:rsid w:val="2CA07013"/>
    <w:rsid w:val="2CA17AD6"/>
    <w:rsid w:val="2CBE3958"/>
    <w:rsid w:val="2CCB0A3C"/>
    <w:rsid w:val="2CCB6BE1"/>
    <w:rsid w:val="2CCF3D2A"/>
    <w:rsid w:val="2CCF5886"/>
    <w:rsid w:val="2CD833AF"/>
    <w:rsid w:val="2CDB7CBC"/>
    <w:rsid w:val="2CDE5B25"/>
    <w:rsid w:val="2CEA3A74"/>
    <w:rsid w:val="2CF24DD6"/>
    <w:rsid w:val="2CF310FE"/>
    <w:rsid w:val="2CF429F2"/>
    <w:rsid w:val="2D0154CC"/>
    <w:rsid w:val="2D053DEF"/>
    <w:rsid w:val="2D16134D"/>
    <w:rsid w:val="2D251FEB"/>
    <w:rsid w:val="2D284E93"/>
    <w:rsid w:val="2D3C5225"/>
    <w:rsid w:val="2D3E7F9B"/>
    <w:rsid w:val="2D46761D"/>
    <w:rsid w:val="2D476A98"/>
    <w:rsid w:val="2D533414"/>
    <w:rsid w:val="2D5E18D4"/>
    <w:rsid w:val="2D616253"/>
    <w:rsid w:val="2D6560A2"/>
    <w:rsid w:val="2D6C6B08"/>
    <w:rsid w:val="2D755147"/>
    <w:rsid w:val="2D76250C"/>
    <w:rsid w:val="2D7B3C3B"/>
    <w:rsid w:val="2D8C619D"/>
    <w:rsid w:val="2D8D52D7"/>
    <w:rsid w:val="2D8E2BE6"/>
    <w:rsid w:val="2D905D93"/>
    <w:rsid w:val="2D942F80"/>
    <w:rsid w:val="2D9C755F"/>
    <w:rsid w:val="2DA16BFA"/>
    <w:rsid w:val="2DA71D66"/>
    <w:rsid w:val="2DAD5041"/>
    <w:rsid w:val="2DAD67A4"/>
    <w:rsid w:val="2DB16949"/>
    <w:rsid w:val="2DB90B9C"/>
    <w:rsid w:val="2DCF0058"/>
    <w:rsid w:val="2DD80A5E"/>
    <w:rsid w:val="2DDD7955"/>
    <w:rsid w:val="2DE37F4E"/>
    <w:rsid w:val="2DE62B7F"/>
    <w:rsid w:val="2DED53E6"/>
    <w:rsid w:val="2DFB34BC"/>
    <w:rsid w:val="2E10695B"/>
    <w:rsid w:val="2E115CD1"/>
    <w:rsid w:val="2E187289"/>
    <w:rsid w:val="2E1F5F1C"/>
    <w:rsid w:val="2E224F1C"/>
    <w:rsid w:val="2E332558"/>
    <w:rsid w:val="2E355DDD"/>
    <w:rsid w:val="2E363FF1"/>
    <w:rsid w:val="2E396104"/>
    <w:rsid w:val="2E42134A"/>
    <w:rsid w:val="2E4F5944"/>
    <w:rsid w:val="2E67303F"/>
    <w:rsid w:val="2E69548E"/>
    <w:rsid w:val="2E6C5DBC"/>
    <w:rsid w:val="2E6F6246"/>
    <w:rsid w:val="2E732C8E"/>
    <w:rsid w:val="2E767B2A"/>
    <w:rsid w:val="2E787061"/>
    <w:rsid w:val="2E83795F"/>
    <w:rsid w:val="2E861CE0"/>
    <w:rsid w:val="2E863DA5"/>
    <w:rsid w:val="2E874F18"/>
    <w:rsid w:val="2E91221E"/>
    <w:rsid w:val="2EA5453A"/>
    <w:rsid w:val="2EAA5172"/>
    <w:rsid w:val="2EAC0E2B"/>
    <w:rsid w:val="2EB04D7F"/>
    <w:rsid w:val="2EB20C74"/>
    <w:rsid w:val="2EB84C00"/>
    <w:rsid w:val="2EBA3762"/>
    <w:rsid w:val="2EC2119A"/>
    <w:rsid w:val="2EC333C2"/>
    <w:rsid w:val="2EC40F47"/>
    <w:rsid w:val="2ECA5318"/>
    <w:rsid w:val="2ECF1338"/>
    <w:rsid w:val="2ED810AD"/>
    <w:rsid w:val="2ED843EE"/>
    <w:rsid w:val="2EF442E4"/>
    <w:rsid w:val="2EF77C36"/>
    <w:rsid w:val="2EF94F0F"/>
    <w:rsid w:val="2F125834"/>
    <w:rsid w:val="2F1D5A7C"/>
    <w:rsid w:val="2F294FA2"/>
    <w:rsid w:val="2F3A3B86"/>
    <w:rsid w:val="2F3A70DD"/>
    <w:rsid w:val="2F527304"/>
    <w:rsid w:val="2F566869"/>
    <w:rsid w:val="2F621CBD"/>
    <w:rsid w:val="2F630712"/>
    <w:rsid w:val="2F6A3D20"/>
    <w:rsid w:val="2F784688"/>
    <w:rsid w:val="2F7D6667"/>
    <w:rsid w:val="2F842F59"/>
    <w:rsid w:val="2F8770FF"/>
    <w:rsid w:val="2F8D3AE3"/>
    <w:rsid w:val="2F971235"/>
    <w:rsid w:val="2F9A75B6"/>
    <w:rsid w:val="2F9C10A8"/>
    <w:rsid w:val="2FB4097D"/>
    <w:rsid w:val="2FBA1F00"/>
    <w:rsid w:val="2FC47648"/>
    <w:rsid w:val="2FE81FF1"/>
    <w:rsid w:val="2FEF195D"/>
    <w:rsid w:val="2FF9269A"/>
    <w:rsid w:val="30025BAA"/>
    <w:rsid w:val="300C5790"/>
    <w:rsid w:val="300E1BC7"/>
    <w:rsid w:val="30277FD4"/>
    <w:rsid w:val="30440242"/>
    <w:rsid w:val="30445F50"/>
    <w:rsid w:val="3046333B"/>
    <w:rsid w:val="30481931"/>
    <w:rsid w:val="305F52D4"/>
    <w:rsid w:val="30694AC9"/>
    <w:rsid w:val="30727CDA"/>
    <w:rsid w:val="30772D5E"/>
    <w:rsid w:val="307C2B61"/>
    <w:rsid w:val="308263C8"/>
    <w:rsid w:val="30836B6A"/>
    <w:rsid w:val="30856DB1"/>
    <w:rsid w:val="308A7B0A"/>
    <w:rsid w:val="30944464"/>
    <w:rsid w:val="30AC70B0"/>
    <w:rsid w:val="30B623B0"/>
    <w:rsid w:val="30CF00C8"/>
    <w:rsid w:val="30D1591F"/>
    <w:rsid w:val="30D62AC3"/>
    <w:rsid w:val="30D71D7F"/>
    <w:rsid w:val="30D96E3B"/>
    <w:rsid w:val="30E6528A"/>
    <w:rsid w:val="30E82FC3"/>
    <w:rsid w:val="30EC5116"/>
    <w:rsid w:val="30FB6438"/>
    <w:rsid w:val="31031AE5"/>
    <w:rsid w:val="310D424E"/>
    <w:rsid w:val="31105B57"/>
    <w:rsid w:val="31137660"/>
    <w:rsid w:val="31140EAC"/>
    <w:rsid w:val="31237C44"/>
    <w:rsid w:val="31260BD7"/>
    <w:rsid w:val="31282858"/>
    <w:rsid w:val="312A2E5B"/>
    <w:rsid w:val="312D6C7F"/>
    <w:rsid w:val="31300EB9"/>
    <w:rsid w:val="313627E1"/>
    <w:rsid w:val="31371156"/>
    <w:rsid w:val="313E4EAF"/>
    <w:rsid w:val="314000CD"/>
    <w:rsid w:val="31405F9A"/>
    <w:rsid w:val="3146253C"/>
    <w:rsid w:val="31516DCE"/>
    <w:rsid w:val="31520478"/>
    <w:rsid w:val="31590A9C"/>
    <w:rsid w:val="316577B9"/>
    <w:rsid w:val="31725FA5"/>
    <w:rsid w:val="31727904"/>
    <w:rsid w:val="31792239"/>
    <w:rsid w:val="317B054E"/>
    <w:rsid w:val="318B7363"/>
    <w:rsid w:val="31994492"/>
    <w:rsid w:val="31A26C55"/>
    <w:rsid w:val="31AC07A0"/>
    <w:rsid w:val="31AC190D"/>
    <w:rsid w:val="31B04E5A"/>
    <w:rsid w:val="31B368B2"/>
    <w:rsid w:val="31BE0EB3"/>
    <w:rsid w:val="31C57993"/>
    <w:rsid w:val="31C7766E"/>
    <w:rsid w:val="31C854D0"/>
    <w:rsid w:val="31CD6095"/>
    <w:rsid w:val="31D45B7C"/>
    <w:rsid w:val="31DB3EA4"/>
    <w:rsid w:val="31FF3753"/>
    <w:rsid w:val="320212E0"/>
    <w:rsid w:val="32075DA3"/>
    <w:rsid w:val="320C07E6"/>
    <w:rsid w:val="321027C5"/>
    <w:rsid w:val="32127D3B"/>
    <w:rsid w:val="32131AF1"/>
    <w:rsid w:val="321B5F48"/>
    <w:rsid w:val="321F5C15"/>
    <w:rsid w:val="32294BC3"/>
    <w:rsid w:val="322E6F9D"/>
    <w:rsid w:val="3233135D"/>
    <w:rsid w:val="32345173"/>
    <w:rsid w:val="323B0E7F"/>
    <w:rsid w:val="3248616B"/>
    <w:rsid w:val="324B12C8"/>
    <w:rsid w:val="325570B6"/>
    <w:rsid w:val="32575775"/>
    <w:rsid w:val="32586854"/>
    <w:rsid w:val="325A1A30"/>
    <w:rsid w:val="32600A7B"/>
    <w:rsid w:val="326F0D16"/>
    <w:rsid w:val="327251B2"/>
    <w:rsid w:val="32763D9C"/>
    <w:rsid w:val="32783A81"/>
    <w:rsid w:val="32792C5A"/>
    <w:rsid w:val="328205C2"/>
    <w:rsid w:val="328C661A"/>
    <w:rsid w:val="32915FF7"/>
    <w:rsid w:val="329662CE"/>
    <w:rsid w:val="329F7983"/>
    <w:rsid w:val="32A64984"/>
    <w:rsid w:val="32AC793D"/>
    <w:rsid w:val="32D714EB"/>
    <w:rsid w:val="32DC50D6"/>
    <w:rsid w:val="32DD1758"/>
    <w:rsid w:val="32F2672A"/>
    <w:rsid w:val="32FF3018"/>
    <w:rsid w:val="33032577"/>
    <w:rsid w:val="3306436F"/>
    <w:rsid w:val="330913BB"/>
    <w:rsid w:val="330B06FC"/>
    <w:rsid w:val="33255E00"/>
    <w:rsid w:val="332C51FC"/>
    <w:rsid w:val="332D4BDD"/>
    <w:rsid w:val="33362A54"/>
    <w:rsid w:val="33397E6E"/>
    <w:rsid w:val="333A3C19"/>
    <w:rsid w:val="3341745F"/>
    <w:rsid w:val="334543BA"/>
    <w:rsid w:val="33454E4F"/>
    <w:rsid w:val="33483771"/>
    <w:rsid w:val="335E18BC"/>
    <w:rsid w:val="336C747C"/>
    <w:rsid w:val="3370219C"/>
    <w:rsid w:val="337038B3"/>
    <w:rsid w:val="33745B0B"/>
    <w:rsid w:val="33767C2B"/>
    <w:rsid w:val="337814CB"/>
    <w:rsid w:val="3387117A"/>
    <w:rsid w:val="33880E4F"/>
    <w:rsid w:val="338D2765"/>
    <w:rsid w:val="339279D5"/>
    <w:rsid w:val="339375F7"/>
    <w:rsid w:val="33997EAD"/>
    <w:rsid w:val="339E567C"/>
    <w:rsid w:val="33B263B9"/>
    <w:rsid w:val="33C7655C"/>
    <w:rsid w:val="33CF2B46"/>
    <w:rsid w:val="33CF37D2"/>
    <w:rsid w:val="33CF4965"/>
    <w:rsid w:val="33D176AD"/>
    <w:rsid w:val="33D210C1"/>
    <w:rsid w:val="33D6391A"/>
    <w:rsid w:val="33EB56A9"/>
    <w:rsid w:val="33ED1793"/>
    <w:rsid w:val="33F27AE2"/>
    <w:rsid w:val="33F50D46"/>
    <w:rsid w:val="33F54181"/>
    <w:rsid w:val="33FF5EE9"/>
    <w:rsid w:val="34084019"/>
    <w:rsid w:val="3410567B"/>
    <w:rsid w:val="341C50C5"/>
    <w:rsid w:val="34256119"/>
    <w:rsid w:val="342A6BBB"/>
    <w:rsid w:val="34320881"/>
    <w:rsid w:val="343450E2"/>
    <w:rsid w:val="343915D4"/>
    <w:rsid w:val="343D1D18"/>
    <w:rsid w:val="344A39D0"/>
    <w:rsid w:val="344E76B4"/>
    <w:rsid w:val="345058E2"/>
    <w:rsid w:val="34575068"/>
    <w:rsid w:val="345E55AB"/>
    <w:rsid w:val="34610CEF"/>
    <w:rsid w:val="346168D5"/>
    <w:rsid w:val="34820879"/>
    <w:rsid w:val="34844239"/>
    <w:rsid w:val="34990324"/>
    <w:rsid w:val="349D7904"/>
    <w:rsid w:val="34AE3B85"/>
    <w:rsid w:val="34BC25DC"/>
    <w:rsid w:val="34CF464B"/>
    <w:rsid w:val="34DF3C4B"/>
    <w:rsid w:val="34E92362"/>
    <w:rsid w:val="34EE524E"/>
    <w:rsid w:val="34EF5F33"/>
    <w:rsid w:val="34FE6C6B"/>
    <w:rsid w:val="35006E70"/>
    <w:rsid w:val="35033F95"/>
    <w:rsid w:val="350B5212"/>
    <w:rsid w:val="350F705F"/>
    <w:rsid w:val="35142750"/>
    <w:rsid w:val="351D17F0"/>
    <w:rsid w:val="352944D8"/>
    <w:rsid w:val="352E1A9E"/>
    <w:rsid w:val="3532480E"/>
    <w:rsid w:val="35354E25"/>
    <w:rsid w:val="353E4BAF"/>
    <w:rsid w:val="35414C78"/>
    <w:rsid w:val="354264DE"/>
    <w:rsid w:val="35454739"/>
    <w:rsid w:val="3548324A"/>
    <w:rsid w:val="35497E85"/>
    <w:rsid w:val="354F2ABE"/>
    <w:rsid w:val="355051C6"/>
    <w:rsid w:val="355D299A"/>
    <w:rsid w:val="356C5D94"/>
    <w:rsid w:val="356F458B"/>
    <w:rsid w:val="35890931"/>
    <w:rsid w:val="358D2CB9"/>
    <w:rsid w:val="359241BC"/>
    <w:rsid w:val="35A366C5"/>
    <w:rsid w:val="35A77AF3"/>
    <w:rsid w:val="35AE7898"/>
    <w:rsid w:val="35B81E67"/>
    <w:rsid w:val="35B86FA8"/>
    <w:rsid w:val="35BD0886"/>
    <w:rsid w:val="35C26557"/>
    <w:rsid w:val="35C87CE0"/>
    <w:rsid w:val="35D75C6B"/>
    <w:rsid w:val="35DB6587"/>
    <w:rsid w:val="35E65877"/>
    <w:rsid w:val="35E86101"/>
    <w:rsid w:val="35EF05F9"/>
    <w:rsid w:val="35F10E68"/>
    <w:rsid w:val="35F971FD"/>
    <w:rsid w:val="35FF0A96"/>
    <w:rsid w:val="36032F1D"/>
    <w:rsid w:val="360B4157"/>
    <w:rsid w:val="360E2F81"/>
    <w:rsid w:val="36111A7A"/>
    <w:rsid w:val="36194878"/>
    <w:rsid w:val="362176CF"/>
    <w:rsid w:val="36242958"/>
    <w:rsid w:val="362B5C41"/>
    <w:rsid w:val="3635252D"/>
    <w:rsid w:val="364D41F6"/>
    <w:rsid w:val="36504E3B"/>
    <w:rsid w:val="365C25E7"/>
    <w:rsid w:val="366049EA"/>
    <w:rsid w:val="367A2341"/>
    <w:rsid w:val="367D5B88"/>
    <w:rsid w:val="368403BE"/>
    <w:rsid w:val="368422FE"/>
    <w:rsid w:val="3693785A"/>
    <w:rsid w:val="369B401A"/>
    <w:rsid w:val="36B42FDE"/>
    <w:rsid w:val="36B92FFF"/>
    <w:rsid w:val="36BA4262"/>
    <w:rsid w:val="36C124EE"/>
    <w:rsid w:val="36C77DA2"/>
    <w:rsid w:val="36CB79FA"/>
    <w:rsid w:val="36D750A0"/>
    <w:rsid w:val="36DD60D7"/>
    <w:rsid w:val="36DE0549"/>
    <w:rsid w:val="36E4516D"/>
    <w:rsid w:val="36E56576"/>
    <w:rsid w:val="36E83913"/>
    <w:rsid w:val="36EA595D"/>
    <w:rsid w:val="36ED6A71"/>
    <w:rsid w:val="36F178C4"/>
    <w:rsid w:val="36F506C6"/>
    <w:rsid w:val="36F643EB"/>
    <w:rsid w:val="36FA340F"/>
    <w:rsid w:val="36FF4B4A"/>
    <w:rsid w:val="370373AD"/>
    <w:rsid w:val="37071686"/>
    <w:rsid w:val="370D2D71"/>
    <w:rsid w:val="3711327F"/>
    <w:rsid w:val="37127021"/>
    <w:rsid w:val="371900F0"/>
    <w:rsid w:val="37196C3A"/>
    <w:rsid w:val="37204380"/>
    <w:rsid w:val="37206E34"/>
    <w:rsid w:val="37215400"/>
    <w:rsid w:val="372213C5"/>
    <w:rsid w:val="372A34CC"/>
    <w:rsid w:val="372F6E74"/>
    <w:rsid w:val="37312BE4"/>
    <w:rsid w:val="37344C9B"/>
    <w:rsid w:val="373E1592"/>
    <w:rsid w:val="37400508"/>
    <w:rsid w:val="374C6BBD"/>
    <w:rsid w:val="375F272A"/>
    <w:rsid w:val="37616BAD"/>
    <w:rsid w:val="376802C2"/>
    <w:rsid w:val="376A7E12"/>
    <w:rsid w:val="377F4D61"/>
    <w:rsid w:val="378F07BB"/>
    <w:rsid w:val="379548DC"/>
    <w:rsid w:val="37996EB1"/>
    <w:rsid w:val="379C4C6E"/>
    <w:rsid w:val="37A901DB"/>
    <w:rsid w:val="37AC1EAB"/>
    <w:rsid w:val="37B326B0"/>
    <w:rsid w:val="37B524D6"/>
    <w:rsid w:val="37B81F9D"/>
    <w:rsid w:val="37BA6859"/>
    <w:rsid w:val="37C62066"/>
    <w:rsid w:val="37CF3B2F"/>
    <w:rsid w:val="37F71BA2"/>
    <w:rsid w:val="37FD72BA"/>
    <w:rsid w:val="38045BB1"/>
    <w:rsid w:val="38097478"/>
    <w:rsid w:val="381C6576"/>
    <w:rsid w:val="381F72D6"/>
    <w:rsid w:val="382272D4"/>
    <w:rsid w:val="3830634E"/>
    <w:rsid w:val="38317238"/>
    <w:rsid w:val="383B1021"/>
    <w:rsid w:val="384358B1"/>
    <w:rsid w:val="38486F0A"/>
    <w:rsid w:val="38503E47"/>
    <w:rsid w:val="385310DA"/>
    <w:rsid w:val="38593CDB"/>
    <w:rsid w:val="386918C5"/>
    <w:rsid w:val="387168CF"/>
    <w:rsid w:val="387235A3"/>
    <w:rsid w:val="38767208"/>
    <w:rsid w:val="388132A6"/>
    <w:rsid w:val="38826318"/>
    <w:rsid w:val="3883509C"/>
    <w:rsid w:val="3898540E"/>
    <w:rsid w:val="389E6D38"/>
    <w:rsid w:val="389F49FA"/>
    <w:rsid w:val="38AA622C"/>
    <w:rsid w:val="38B71C2E"/>
    <w:rsid w:val="38BB22BD"/>
    <w:rsid w:val="38BB2DAE"/>
    <w:rsid w:val="38C2732A"/>
    <w:rsid w:val="38C70203"/>
    <w:rsid w:val="38C83FD9"/>
    <w:rsid w:val="38D11E3B"/>
    <w:rsid w:val="38D13BDB"/>
    <w:rsid w:val="38D224C5"/>
    <w:rsid w:val="38D47FE0"/>
    <w:rsid w:val="38E7168B"/>
    <w:rsid w:val="38EC387C"/>
    <w:rsid w:val="38F013E1"/>
    <w:rsid w:val="38F222E9"/>
    <w:rsid w:val="38F52FAA"/>
    <w:rsid w:val="38FC7225"/>
    <w:rsid w:val="390C137E"/>
    <w:rsid w:val="390E7ADE"/>
    <w:rsid w:val="392C137E"/>
    <w:rsid w:val="392E0824"/>
    <w:rsid w:val="392E17C7"/>
    <w:rsid w:val="3935592B"/>
    <w:rsid w:val="394D21E7"/>
    <w:rsid w:val="394D2245"/>
    <w:rsid w:val="394E444E"/>
    <w:rsid w:val="39505C92"/>
    <w:rsid w:val="395A58B0"/>
    <w:rsid w:val="395C66AD"/>
    <w:rsid w:val="395F35C7"/>
    <w:rsid w:val="396124FA"/>
    <w:rsid w:val="396B07B8"/>
    <w:rsid w:val="3979130A"/>
    <w:rsid w:val="399A5C76"/>
    <w:rsid w:val="39A60BC6"/>
    <w:rsid w:val="39AE2A02"/>
    <w:rsid w:val="39BE198E"/>
    <w:rsid w:val="39CC3B46"/>
    <w:rsid w:val="39D067E8"/>
    <w:rsid w:val="39D276A0"/>
    <w:rsid w:val="39D35F15"/>
    <w:rsid w:val="39D82385"/>
    <w:rsid w:val="39E06356"/>
    <w:rsid w:val="39E650CD"/>
    <w:rsid w:val="39E96291"/>
    <w:rsid w:val="39FF6237"/>
    <w:rsid w:val="3A1110B0"/>
    <w:rsid w:val="3A1B07E4"/>
    <w:rsid w:val="3A1F6128"/>
    <w:rsid w:val="3A225F2D"/>
    <w:rsid w:val="3A413FCA"/>
    <w:rsid w:val="3A441A78"/>
    <w:rsid w:val="3A4522B2"/>
    <w:rsid w:val="3A611C69"/>
    <w:rsid w:val="3A615BF8"/>
    <w:rsid w:val="3A8B4536"/>
    <w:rsid w:val="3A9B5A3C"/>
    <w:rsid w:val="3A9F1E19"/>
    <w:rsid w:val="3AA2653A"/>
    <w:rsid w:val="3AC15ECA"/>
    <w:rsid w:val="3AC60806"/>
    <w:rsid w:val="3AC62068"/>
    <w:rsid w:val="3AD634F2"/>
    <w:rsid w:val="3ADC1B2E"/>
    <w:rsid w:val="3AE17EAE"/>
    <w:rsid w:val="3AE56973"/>
    <w:rsid w:val="3AF0243E"/>
    <w:rsid w:val="3AFA4378"/>
    <w:rsid w:val="3AFF2499"/>
    <w:rsid w:val="3AFF2D4E"/>
    <w:rsid w:val="3B00058A"/>
    <w:rsid w:val="3B0428C2"/>
    <w:rsid w:val="3B181184"/>
    <w:rsid w:val="3B282B32"/>
    <w:rsid w:val="3B344DE2"/>
    <w:rsid w:val="3B38073F"/>
    <w:rsid w:val="3B3B547B"/>
    <w:rsid w:val="3B412BB1"/>
    <w:rsid w:val="3B6602E8"/>
    <w:rsid w:val="3B6B48B7"/>
    <w:rsid w:val="3B6C130E"/>
    <w:rsid w:val="3B6F768B"/>
    <w:rsid w:val="3B752D89"/>
    <w:rsid w:val="3B9E513E"/>
    <w:rsid w:val="3BA45EFF"/>
    <w:rsid w:val="3BB9716A"/>
    <w:rsid w:val="3BCA44B2"/>
    <w:rsid w:val="3BCD6CEF"/>
    <w:rsid w:val="3BD46064"/>
    <w:rsid w:val="3BD729EE"/>
    <w:rsid w:val="3BD96E36"/>
    <w:rsid w:val="3BF00AAB"/>
    <w:rsid w:val="3BF817C7"/>
    <w:rsid w:val="3C026B62"/>
    <w:rsid w:val="3C0A7408"/>
    <w:rsid w:val="3C12266D"/>
    <w:rsid w:val="3C125C9B"/>
    <w:rsid w:val="3C160A7A"/>
    <w:rsid w:val="3C2F219D"/>
    <w:rsid w:val="3C421C55"/>
    <w:rsid w:val="3C463698"/>
    <w:rsid w:val="3C4818E9"/>
    <w:rsid w:val="3C602E62"/>
    <w:rsid w:val="3C6408E6"/>
    <w:rsid w:val="3C6D73A0"/>
    <w:rsid w:val="3C6F74E8"/>
    <w:rsid w:val="3C727041"/>
    <w:rsid w:val="3C8E7803"/>
    <w:rsid w:val="3C8F03E7"/>
    <w:rsid w:val="3C9709DF"/>
    <w:rsid w:val="3CA86579"/>
    <w:rsid w:val="3CB219EA"/>
    <w:rsid w:val="3CBF4F5D"/>
    <w:rsid w:val="3CC21331"/>
    <w:rsid w:val="3CC86F91"/>
    <w:rsid w:val="3CCF6486"/>
    <w:rsid w:val="3CD458BF"/>
    <w:rsid w:val="3CD91BBE"/>
    <w:rsid w:val="3CDA01B9"/>
    <w:rsid w:val="3CDA05C1"/>
    <w:rsid w:val="3CDD5554"/>
    <w:rsid w:val="3CE804B8"/>
    <w:rsid w:val="3CEA1FB5"/>
    <w:rsid w:val="3CF15F57"/>
    <w:rsid w:val="3D122B8C"/>
    <w:rsid w:val="3D145B5D"/>
    <w:rsid w:val="3D2021A9"/>
    <w:rsid w:val="3D263C52"/>
    <w:rsid w:val="3D2F20C4"/>
    <w:rsid w:val="3D2F4655"/>
    <w:rsid w:val="3D3525BA"/>
    <w:rsid w:val="3D3B2351"/>
    <w:rsid w:val="3D3D50B4"/>
    <w:rsid w:val="3D4526A5"/>
    <w:rsid w:val="3D490023"/>
    <w:rsid w:val="3D58019B"/>
    <w:rsid w:val="3D637894"/>
    <w:rsid w:val="3D64156E"/>
    <w:rsid w:val="3D6B37C7"/>
    <w:rsid w:val="3D717B0B"/>
    <w:rsid w:val="3D733757"/>
    <w:rsid w:val="3D742E92"/>
    <w:rsid w:val="3D761CED"/>
    <w:rsid w:val="3D792E6D"/>
    <w:rsid w:val="3D7A2F39"/>
    <w:rsid w:val="3D7C1740"/>
    <w:rsid w:val="3D840230"/>
    <w:rsid w:val="3D931463"/>
    <w:rsid w:val="3D9E78BD"/>
    <w:rsid w:val="3DA04457"/>
    <w:rsid w:val="3DA21F3C"/>
    <w:rsid w:val="3DA41B00"/>
    <w:rsid w:val="3DAC0576"/>
    <w:rsid w:val="3DB70296"/>
    <w:rsid w:val="3DB94FFE"/>
    <w:rsid w:val="3DC31949"/>
    <w:rsid w:val="3DC432D8"/>
    <w:rsid w:val="3DC46D4E"/>
    <w:rsid w:val="3DC563BB"/>
    <w:rsid w:val="3DC92232"/>
    <w:rsid w:val="3DC95D4B"/>
    <w:rsid w:val="3DDD7129"/>
    <w:rsid w:val="3DE7781C"/>
    <w:rsid w:val="3DF46B3E"/>
    <w:rsid w:val="3DF73CD5"/>
    <w:rsid w:val="3E08358D"/>
    <w:rsid w:val="3E284C09"/>
    <w:rsid w:val="3E5749FA"/>
    <w:rsid w:val="3E5F0601"/>
    <w:rsid w:val="3E6111C7"/>
    <w:rsid w:val="3E6321AB"/>
    <w:rsid w:val="3E676C24"/>
    <w:rsid w:val="3E740705"/>
    <w:rsid w:val="3E7B52E8"/>
    <w:rsid w:val="3E82633D"/>
    <w:rsid w:val="3EA0485B"/>
    <w:rsid w:val="3EA35FE4"/>
    <w:rsid w:val="3EA374DF"/>
    <w:rsid w:val="3EA675D9"/>
    <w:rsid w:val="3EB72C41"/>
    <w:rsid w:val="3EBF56D7"/>
    <w:rsid w:val="3EC0776B"/>
    <w:rsid w:val="3EC1128E"/>
    <w:rsid w:val="3ECB4A01"/>
    <w:rsid w:val="3ECC0BF9"/>
    <w:rsid w:val="3ED96C50"/>
    <w:rsid w:val="3EDB7422"/>
    <w:rsid w:val="3EED377D"/>
    <w:rsid w:val="3EF4516D"/>
    <w:rsid w:val="3EF8163D"/>
    <w:rsid w:val="3EF91B55"/>
    <w:rsid w:val="3EFE6BBF"/>
    <w:rsid w:val="3F0372BA"/>
    <w:rsid w:val="3F134C57"/>
    <w:rsid w:val="3F2934F5"/>
    <w:rsid w:val="3F4116BA"/>
    <w:rsid w:val="3F444EEA"/>
    <w:rsid w:val="3F49277D"/>
    <w:rsid w:val="3F501D6D"/>
    <w:rsid w:val="3F590778"/>
    <w:rsid w:val="3F591D14"/>
    <w:rsid w:val="3F6A0F22"/>
    <w:rsid w:val="3F760813"/>
    <w:rsid w:val="3F774FEA"/>
    <w:rsid w:val="3F795455"/>
    <w:rsid w:val="3F8161B7"/>
    <w:rsid w:val="3F8E0938"/>
    <w:rsid w:val="3F8E4978"/>
    <w:rsid w:val="3F914069"/>
    <w:rsid w:val="3FAE3D38"/>
    <w:rsid w:val="3FB50737"/>
    <w:rsid w:val="3FC004D0"/>
    <w:rsid w:val="3FC03325"/>
    <w:rsid w:val="3FCA5854"/>
    <w:rsid w:val="3FD22098"/>
    <w:rsid w:val="3FD35A9F"/>
    <w:rsid w:val="3FD91978"/>
    <w:rsid w:val="3FDD1334"/>
    <w:rsid w:val="3FE7586B"/>
    <w:rsid w:val="3FFB5B71"/>
    <w:rsid w:val="40001834"/>
    <w:rsid w:val="40035E6C"/>
    <w:rsid w:val="400B5F7B"/>
    <w:rsid w:val="401926B5"/>
    <w:rsid w:val="401F566F"/>
    <w:rsid w:val="40223F94"/>
    <w:rsid w:val="40263AE4"/>
    <w:rsid w:val="4026509B"/>
    <w:rsid w:val="403606AA"/>
    <w:rsid w:val="403C0805"/>
    <w:rsid w:val="40415FAC"/>
    <w:rsid w:val="40591AF1"/>
    <w:rsid w:val="405C1CA1"/>
    <w:rsid w:val="405C6F47"/>
    <w:rsid w:val="406E220B"/>
    <w:rsid w:val="406F0502"/>
    <w:rsid w:val="40740771"/>
    <w:rsid w:val="40746B35"/>
    <w:rsid w:val="40775B11"/>
    <w:rsid w:val="40826979"/>
    <w:rsid w:val="408435CA"/>
    <w:rsid w:val="4087010E"/>
    <w:rsid w:val="408D3915"/>
    <w:rsid w:val="409271F5"/>
    <w:rsid w:val="409608F2"/>
    <w:rsid w:val="409D7F14"/>
    <w:rsid w:val="40AA4280"/>
    <w:rsid w:val="40AD2959"/>
    <w:rsid w:val="40B544AD"/>
    <w:rsid w:val="40BF2099"/>
    <w:rsid w:val="40C23B4B"/>
    <w:rsid w:val="40C250F5"/>
    <w:rsid w:val="40C31577"/>
    <w:rsid w:val="40CE37D7"/>
    <w:rsid w:val="40D53223"/>
    <w:rsid w:val="40FD2923"/>
    <w:rsid w:val="410C494E"/>
    <w:rsid w:val="41192508"/>
    <w:rsid w:val="41267991"/>
    <w:rsid w:val="41394182"/>
    <w:rsid w:val="413B3CA9"/>
    <w:rsid w:val="413D0BC9"/>
    <w:rsid w:val="413D7078"/>
    <w:rsid w:val="41531DEA"/>
    <w:rsid w:val="41666481"/>
    <w:rsid w:val="416E5FFB"/>
    <w:rsid w:val="416F66DF"/>
    <w:rsid w:val="41715B48"/>
    <w:rsid w:val="417274BB"/>
    <w:rsid w:val="417702C6"/>
    <w:rsid w:val="418D605A"/>
    <w:rsid w:val="418E2F4D"/>
    <w:rsid w:val="418F08A3"/>
    <w:rsid w:val="41922EAD"/>
    <w:rsid w:val="4192684B"/>
    <w:rsid w:val="41A056B8"/>
    <w:rsid w:val="41A16C4F"/>
    <w:rsid w:val="41A95BA7"/>
    <w:rsid w:val="41B0672C"/>
    <w:rsid w:val="41B36A44"/>
    <w:rsid w:val="41B8135F"/>
    <w:rsid w:val="41B92752"/>
    <w:rsid w:val="41C01369"/>
    <w:rsid w:val="41D01274"/>
    <w:rsid w:val="41D25B4A"/>
    <w:rsid w:val="41DA28D6"/>
    <w:rsid w:val="41E529E1"/>
    <w:rsid w:val="41E54158"/>
    <w:rsid w:val="41EB406B"/>
    <w:rsid w:val="41ED1A51"/>
    <w:rsid w:val="41EE2B14"/>
    <w:rsid w:val="41EE4E70"/>
    <w:rsid w:val="41F64831"/>
    <w:rsid w:val="41F87102"/>
    <w:rsid w:val="420556FA"/>
    <w:rsid w:val="421823D4"/>
    <w:rsid w:val="421E59D1"/>
    <w:rsid w:val="422464FC"/>
    <w:rsid w:val="42353061"/>
    <w:rsid w:val="42386AF0"/>
    <w:rsid w:val="42386CEF"/>
    <w:rsid w:val="42421E4E"/>
    <w:rsid w:val="42506A62"/>
    <w:rsid w:val="425A3036"/>
    <w:rsid w:val="427A3DF9"/>
    <w:rsid w:val="427E472B"/>
    <w:rsid w:val="429913EC"/>
    <w:rsid w:val="429F2565"/>
    <w:rsid w:val="42CA09FD"/>
    <w:rsid w:val="42CC1BD6"/>
    <w:rsid w:val="42CE1FCE"/>
    <w:rsid w:val="42D12FD7"/>
    <w:rsid w:val="42D37E58"/>
    <w:rsid w:val="42DC3DCD"/>
    <w:rsid w:val="42ED5141"/>
    <w:rsid w:val="42EF00CD"/>
    <w:rsid w:val="430C63DE"/>
    <w:rsid w:val="43224DB5"/>
    <w:rsid w:val="43276D5B"/>
    <w:rsid w:val="433F0C4C"/>
    <w:rsid w:val="43403796"/>
    <w:rsid w:val="43632302"/>
    <w:rsid w:val="43730E45"/>
    <w:rsid w:val="43765922"/>
    <w:rsid w:val="437D5353"/>
    <w:rsid w:val="43806311"/>
    <w:rsid w:val="438C4652"/>
    <w:rsid w:val="438D2AA2"/>
    <w:rsid w:val="439152EE"/>
    <w:rsid w:val="43935ADF"/>
    <w:rsid w:val="43972F54"/>
    <w:rsid w:val="43B90748"/>
    <w:rsid w:val="43B95545"/>
    <w:rsid w:val="43CD73C6"/>
    <w:rsid w:val="43D130F6"/>
    <w:rsid w:val="43D6149B"/>
    <w:rsid w:val="43E8054A"/>
    <w:rsid w:val="43EC6B92"/>
    <w:rsid w:val="43ED085B"/>
    <w:rsid w:val="43F14BDE"/>
    <w:rsid w:val="44045B3B"/>
    <w:rsid w:val="44103CA9"/>
    <w:rsid w:val="441229EA"/>
    <w:rsid w:val="441C5825"/>
    <w:rsid w:val="441C7F7B"/>
    <w:rsid w:val="44200275"/>
    <w:rsid w:val="442B554C"/>
    <w:rsid w:val="4433004A"/>
    <w:rsid w:val="44332572"/>
    <w:rsid w:val="443B3E05"/>
    <w:rsid w:val="443C469E"/>
    <w:rsid w:val="444D0659"/>
    <w:rsid w:val="4452134F"/>
    <w:rsid w:val="445B0A20"/>
    <w:rsid w:val="445B6C1D"/>
    <w:rsid w:val="44620DE0"/>
    <w:rsid w:val="446E3474"/>
    <w:rsid w:val="446F3A9B"/>
    <w:rsid w:val="44701DB3"/>
    <w:rsid w:val="447165D8"/>
    <w:rsid w:val="44767CDD"/>
    <w:rsid w:val="447901F3"/>
    <w:rsid w:val="4479227C"/>
    <w:rsid w:val="447D4413"/>
    <w:rsid w:val="44882ABA"/>
    <w:rsid w:val="448F6997"/>
    <w:rsid w:val="44975BEC"/>
    <w:rsid w:val="449C7670"/>
    <w:rsid w:val="449F755D"/>
    <w:rsid w:val="44A757AA"/>
    <w:rsid w:val="44A878D5"/>
    <w:rsid w:val="44AA421B"/>
    <w:rsid w:val="44AD20A1"/>
    <w:rsid w:val="44B02520"/>
    <w:rsid w:val="44B05323"/>
    <w:rsid w:val="44B50C96"/>
    <w:rsid w:val="44B713D7"/>
    <w:rsid w:val="44BB4A23"/>
    <w:rsid w:val="44BF0193"/>
    <w:rsid w:val="44C8063D"/>
    <w:rsid w:val="44D96BFD"/>
    <w:rsid w:val="44DB793B"/>
    <w:rsid w:val="44EA6300"/>
    <w:rsid w:val="44EC728A"/>
    <w:rsid w:val="44F245CC"/>
    <w:rsid w:val="44F24A6C"/>
    <w:rsid w:val="44FF71F3"/>
    <w:rsid w:val="450B29D8"/>
    <w:rsid w:val="4510664E"/>
    <w:rsid w:val="451B7BDE"/>
    <w:rsid w:val="452225BB"/>
    <w:rsid w:val="452F634A"/>
    <w:rsid w:val="453759C8"/>
    <w:rsid w:val="454236D6"/>
    <w:rsid w:val="454E48E0"/>
    <w:rsid w:val="455E2978"/>
    <w:rsid w:val="45623B90"/>
    <w:rsid w:val="456A1853"/>
    <w:rsid w:val="4576414D"/>
    <w:rsid w:val="4586082C"/>
    <w:rsid w:val="458C47AA"/>
    <w:rsid w:val="45A353C7"/>
    <w:rsid w:val="45AB0F29"/>
    <w:rsid w:val="45AB58A0"/>
    <w:rsid w:val="45AC5F16"/>
    <w:rsid w:val="45B22AB0"/>
    <w:rsid w:val="45B86E6B"/>
    <w:rsid w:val="45BC5AB1"/>
    <w:rsid w:val="45C53BE8"/>
    <w:rsid w:val="45DD109D"/>
    <w:rsid w:val="45E14B62"/>
    <w:rsid w:val="45E44FA4"/>
    <w:rsid w:val="45EE332C"/>
    <w:rsid w:val="45F85B8A"/>
    <w:rsid w:val="461A3761"/>
    <w:rsid w:val="461C7A7B"/>
    <w:rsid w:val="46236B8B"/>
    <w:rsid w:val="46241C6F"/>
    <w:rsid w:val="4624243F"/>
    <w:rsid w:val="462A6411"/>
    <w:rsid w:val="46365984"/>
    <w:rsid w:val="463D5704"/>
    <w:rsid w:val="463F160D"/>
    <w:rsid w:val="464A10ED"/>
    <w:rsid w:val="464D2269"/>
    <w:rsid w:val="464E472A"/>
    <w:rsid w:val="465078E7"/>
    <w:rsid w:val="46545F2C"/>
    <w:rsid w:val="466168C2"/>
    <w:rsid w:val="468907EE"/>
    <w:rsid w:val="468A65F3"/>
    <w:rsid w:val="46A22824"/>
    <w:rsid w:val="46A75B17"/>
    <w:rsid w:val="46AD655D"/>
    <w:rsid w:val="46B04A59"/>
    <w:rsid w:val="46B14B4D"/>
    <w:rsid w:val="46BB58CF"/>
    <w:rsid w:val="46C45C96"/>
    <w:rsid w:val="46D7019B"/>
    <w:rsid w:val="46D768BC"/>
    <w:rsid w:val="46D86E9A"/>
    <w:rsid w:val="46DC5800"/>
    <w:rsid w:val="46DE481A"/>
    <w:rsid w:val="46E64526"/>
    <w:rsid w:val="46F61900"/>
    <w:rsid w:val="46FF4C57"/>
    <w:rsid w:val="47036BE6"/>
    <w:rsid w:val="470373ED"/>
    <w:rsid w:val="470377A0"/>
    <w:rsid w:val="47187021"/>
    <w:rsid w:val="47407B18"/>
    <w:rsid w:val="474152C7"/>
    <w:rsid w:val="47470291"/>
    <w:rsid w:val="47491835"/>
    <w:rsid w:val="47495ACC"/>
    <w:rsid w:val="474E7876"/>
    <w:rsid w:val="47532D8E"/>
    <w:rsid w:val="47554964"/>
    <w:rsid w:val="475B2892"/>
    <w:rsid w:val="475C1A76"/>
    <w:rsid w:val="47602A55"/>
    <w:rsid w:val="47823C61"/>
    <w:rsid w:val="47895B00"/>
    <w:rsid w:val="47953B85"/>
    <w:rsid w:val="47A65D6A"/>
    <w:rsid w:val="47B57BD1"/>
    <w:rsid w:val="47C3714D"/>
    <w:rsid w:val="47C7225C"/>
    <w:rsid w:val="47E22897"/>
    <w:rsid w:val="47EC0A68"/>
    <w:rsid w:val="47ED4A55"/>
    <w:rsid w:val="48001ACD"/>
    <w:rsid w:val="481402E6"/>
    <w:rsid w:val="48187E60"/>
    <w:rsid w:val="48197764"/>
    <w:rsid w:val="481B6C23"/>
    <w:rsid w:val="481C4C43"/>
    <w:rsid w:val="4833563B"/>
    <w:rsid w:val="4849626B"/>
    <w:rsid w:val="48515E99"/>
    <w:rsid w:val="485B3418"/>
    <w:rsid w:val="485B6650"/>
    <w:rsid w:val="487F6047"/>
    <w:rsid w:val="48833E70"/>
    <w:rsid w:val="48890EFB"/>
    <w:rsid w:val="48A14F59"/>
    <w:rsid w:val="48AB2286"/>
    <w:rsid w:val="48AE5C14"/>
    <w:rsid w:val="48BD76D6"/>
    <w:rsid w:val="48C15224"/>
    <w:rsid w:val="48D45853"/>
    <w:rsid w:val="48D501B9"/>
    <w:rsid w:val="48D576E7"/>
    <w:rsid w:val="48E761E3"/>
    <w:rsid w:val="48EA1B66"/>
    <w:rsid w:val="48F013C6"/>
    <w:rsid w:val="48F107A1"/>
    <w:rsid w:val="48F405B2"/>
    <w:rsid w:val="48F72D16"/>
    <w:rsid w:val="48FD29CD"/>
    <w:rsid w:val="49080988"/>
    <w:rsid w:val="49085DF0"/>
    <w:rsid w:val="490D36E6"/>
    <w:rsid w:val="49151280"/>
    <w:rsid w:val="491E75A2"/>
    <w:rsid w:val="491F3C09"/>
    <w:rsid w:val="4925048F"/>
    <w:rsid w:val="495073F6"/>
    <w:rsid w:val="49547CB3"/>
    <w:rsid w:val="495F3E97"/>
    <w:rsid w:val="49703BC2"/>
    <w:rsid w:val="497D0572"/>
    <w:rsid w:val="4984013F"/>
    <w:rsid w:val="49886A84"/>
    <w:rsid w:val="498E13B4"/>
    <w:rsid w:val="49AC34F7"/>
    <w:rsid w:val="49BB379B"/>
    <w:rsid w:val="49C6218C"/>
    <w:rsid w:val="49D01A39"/>
    <w:rsid w:val="49D52AFD"/>
    <w:rsid w:val="49DC1D96"/>
    <w:rsid w:val="49DC7C85"/>
    <w:rsid w:val="49EC0ECA"/>
    <w:rsid w:val="49EF368A"/>
    <w:rsid w:val="49F57687"/>
    <w:rsid w:val="49F7211B"/>
    <w:rsid w:val="49F8396C"/>
    <w:rsid w:val="49FA4752"/>
    <w:rsid w:val="4A117B2E"/>
    <w:rsid w:val="4A26245A"/>
    <w:rsid w:val="4A3332ED"/>
    <w:rsid w:val="4A3F2564"/>
    <w:rsid w:val="4A4006C0"/>
    <w:rsid w:val="4A4C68C4"/>
    <w:rsid w:val="4A4F7B81"/>
    <w:rsid w:val="4A5946A0"/>
    <w:rsid w:val="4A682801"/>
    <w:rsid w:val="4A6A4E09"/>
    <w:rsid w:val="4A6E5EBB"/>
    <w:rsid w:val="4A6E76BE"/>
    <w:rsid w:val="4A7002DE"/>
    <w:rsid w:val="4A806D8E"/>
    <w:rsid w:val="4A882F61"/>
    <w:rsid w:val="4AAF6622"/>
    <w:rsid w:val="4ACD3536"/>
    <w:rsid w:val="4AE7656F"/>
    <w:rsid w:val="4AE90BF8"/>
    <w:rsid w:val="4AF3571F"/>
    <w:rsid w:val="4B0449E2"/>
    <w:rsid w:val="4B0F6C87"/>
    <w:rsid w:val="4B236B1C"/>
    <w:rsid w:val="4B250965"/>
    <w:rsid w:val="4B2D6178"/>
    <w:rsid w:val="4B3307D0"/>
    <w:rsid w:val="4B3809C1"/>
    <w:rsid w:val="4B432534"/>
    <w:rsid w:val="4B432DC8"/>
    <w:rsid w:val="4B4743A5"/>
    <w:rsid w:val="4B556A4A"/>
    <w:rsid w:val="4B564E06"/>
    <w:rsid w:val="4B5F18E0"/>
    <w:rsid w:val="4B5F1D52"/>
    <w:rsid w:val="4B665217"/>
    <w:rsid w:val="4B672025"/>
    <w:rsid w:val="4B8914B9"/>
    <w:rsid w:val="4B9121E9"/>
    <w:rsid w:val="4BAA54A9"/>
    <w:rsid w:val="4BBE6569"/>
    <w:rsid w:val="4BBF5603"/>
    <w:rsid w:val="4BC16346"/>
    <w:rsid w:val="4BC56C3C"/>
    <w:rsid w:val="4BC70DED"/>
    <w:rsid w:val="4BCC199B"/>
    <w:rsid w:val="4BCE2747"/>
    <w:rsid w:val="4BD528F9"/>
    <w:rsid w:val="4BDA4E39"/>
    <w:rsid w:val="4BE039B9"/>
    <w:rsid w:val="4BE3168B"/>
    <w:rsid w:val="4BEF3FAF"/>
    <w:rsid w:val="4BF13E3C"/>
    <w:rsid w:val="4C0A2B57"/>
    <w:rsid w:val="4C306BA0"/>
    <w:rsid w:val="4C354CC8"/>
    <w:rsid w:val="4C427138"/>
    <w:rsid w:val="4C45147D"/>
    <w:rsid w:val="4C5B7D34"/>
    <w:rsid w:val="4C701B3D"/>
    <w:rsid w:val="4C724BA1"/>
    <w:rsid w:val="4C8A66AF"/>
    <w:rsid w:val="4C8F49D2"/>
    <w:rsid w:val="4C9A7022"/>
    <w:rsid w:val="4C9C58EC"/>
    <w:rsid w:val="4CA06AB0"/>
    <w:rsid w:val="4CA75039"/>
    <w:rsid w:val="4CAF7DF2"/>
    <w:rsid w:val="4CB56DE2"/>
    <w:rsid w:val="4CDB278A"/>
    <w:rsid w:val="4CEE3E7F"/>
    <w:rsid w:val="4D1667D7"/>
    <w:rsid w:val="4D201962"/>
    <w:rsid w:val="4D234691"/>
    <w:rsid w:val="4D381942"/>
    <w:rsid w:val="4D41336C"/>
    <w:rsid w:val="4D416434"/>
    <w:rsid w:val="4D4705DE"/>
    <w:rsid w:val="4D4F56D0"/>
    <w:rsid w:val="4D4F7D9F"/>
    <w:rsid w:val="4D573667"/>
    <w:rsid w:val="4D595DD8"/>
    <w:rsid w:val="4D5D03E9"/>
    <w:rsid w:val="4D5D13AE"/>
    <w:rsid w:val="4D600370"/>
    <w:rsid w:val="4D6230BE"/>
    <w:rsid w:val="4D684AEC"/>
    <w:rsid w:val="4D6A28FF"/>
    <w:rsid w:val="4D6C1B53"/>
    <w:rsid w:val="4D7775B4"/>
    <w:rsid w:val="4D8078E8"/>
    <w:rsid w:val="4D820FD6"/>
    <w:rsid w:val="4D833F64"/>
    <w:rsid w:val="4D8D1FB3"/>
    <w:rsid w:val="4D8D4898"/>
    <w:rsid w:val="4D962FD9"/>
    <w:rsid w:val="4DA3483C"/>
    <w:rsid w:val="4DAC74B4"/>
    <w:rsid w:val="4DB75737"/>
    <w:rsid w:val="4DB93C67"/>
    <w:rsid w:val="4DC04FD9"/>
    <w:rsid w:val="4DC337FC"/>
    <w:rsid w:val="4DD50DFA"/>
    <w:rsid w:val="4DD6063E"/>
    <w:rsid w:val="4DE3043B"/>
    <w:rsid w:val="4DF34720"/>
    <w:rsid w:val="4DF727DC"/>
    <w:rsid w:val="4DFF13A0"/>
    <w:rsid w:val="4E0422FB"/>
    <w:rsid w:val="4E053409"/>
    <w:rsid w:val="4E166ACA"/>
    <w:rsid w:val="4E206197"/>
    <w:rsid w:val="4E224ACA"/>
    <w:rsid w:val="4E365EA0"/>
    <w:rsid w:val="4E394D8B"/>
    <w:rsid w:val="4E3E3D70"/>
    <w:rsid w:val="4E3E5757"/>
    <w:rsid w:val="4E403545"/>
    <w:rsid w:val="4E4E35B7"/>
    <w:rsid w:val="4E527F02"/>
    <w:rsid w:val="4E61154E"/>
    <w:rsid w:val="4E67476F"/>
    <w:rsid w:val="4E6941A1"/>
    <w:rsid w:val="4E6B21A4"/>
    <w:rsid w:val="4E6B3B57"/>
    <w:rsid w:val="4E6C1ABE"/>
    <w:rsid w:val="4E754A75"/>
    <w:rsid w:val="4E781E20"/>
    <w:rsid w:val="4E78772F"/>
    <w:rsid w:val="4E7A3374"/>
    <w:rsid w:val="4E7B268C"/>
    <w:rsid w:val="4E85158F"/>
    <w:rsid w:val="4E8C776A"/>
    <w:rsid w:val="4EA60190"/>
    <w:rsid w:val="4EB64662"/>
    <w:rsid w:val="4EBA2C74"/>
    <w:rsid w:val="4EBA6846"/>
    <w:rsid w:val="4EC33A7D"/>
    <w:rsid w:val="4ECE0172"/>
    <w:rsid w:val="4ED10FF1"/>
    <w:rsid w:val="4ED92A8F"/>
    <w:rsid w:val="4EEF26B7"/>
    <w:rsid w:val="4EF4704D"/>
    <w:rsid w:val="4EF60EC6"/>
    <w:rsid w:val="4F0450A3"/>
    <w:rsid w:val="4F0600D4"/>
    <w:rsid w:val="4F074BBE"/>
    <w:rsid w:val="4F0826DC"/>
    <w:rsid w:val="4F0A5668"/>
    <w:rsid w:val="4F1E747B"/>
    <w:rsid w:val="4F29454F"/>
    <w:rsid w:val="4F295DD4"/>
    <w:rsid w:val="4F2E0A78"/>
    <w:rsid w:val="4F48046B"/>
    <w:rsid w:val="4F4A3B53"/>
    <w:rsid w:val="4F5B753B"/>
    <w:rsid w:val="4F671E14"/>
    <w:rsid w:val="4F6F5CF2"/>
    <w:rsid w:val="4F9D3714"/>
    <w:rsid w:val="4FA40DFC"/>
    <w:rsid w:val="4FB146F2"/>
    <w:rsid w:val="4FC443C7"/>
    <w:rsid w:val="4FC70F1A"/>
    <w:rsid w:val="4FDA4A97"/>
    <w:rsid w:val="4FDF25A1"/>
    <w:rsid w:val="4FF3254D"/>
    <w:rsid w:val="4FF52FEA"/>
    <w:rsid w:val="4FFA7F1F"/>
    <w:rsid w:val="4FFB0C4E"/>
    <w:rsid w:val="4FFF451C"/>
    <w:rsid w:val="50054965"/>
    <w:rsid w:val="500C098E"/>
    <w:rsid w:val="500D4E76"/>
    <w:rsid w:val="502A01CA"/>
    <w:rsid w:val="503653CD"/>
    <w:rsid w:val="503C746C"/>
    <w:rsid w:val="50432770"/>
    <w:rsid w:val="504632AA"/>
    <w:rsid w:val="5049406B"/>
    <w:rsid w:val="504C644A"/>
    <w:rsid w:val="50565A5A"/>
    <w:rsid w:val="506B58E1"/>
    <w:rsid w:val="50734799"/>
    <w:rsid w:val="507735A2"/>
    <w:rsid w:val="508432C7"/>
    <w:rsid w:val="508A2A5F"/>
    <w:rsid w:val="50951504"/>
    <w:rsid w:val="50AC3F2B"/>
    <w:rsid w:val="50AD2B7F"/>
    <w:rsid w:val="50B469AE"/>
    <w:rsid w:val="50BB1691"/>
    <w:rsid w:val="50BD393A"/>
    <w:rsid w:val="50C51AE0"/>
    <w:rsid w:val="50C74E15"/>
    <w:rsid w:val="50CF7942"/>
    <w:rsid w:val="50D54319"/>
    <w:rsid w:val="50DB7166"/>
    <w:rsid w:val="50E14ADE"/>
    <w:rsid w:val="50FD46A5"/>
    <w:rsid w:val="51085BD9"/>
    <w:rsid w:val="51095416"/>
    <w:rsid w:val="511738C9"/>
    <w:rsid w:val="51213B94"/>
    <w:rsid w:val="51251256"/>
    <w:rsid w:val="5128315C"/>
    <w:rsid w:val="512D72FC"/>
    <w:rsid w:val="512F0110"/>
    <w:rsid w:val="51350CB7"/>
    <w:rsid w:val="513E4B11"/>
    <w:rsid w:val="51485D1E"/>
    <w:rsid w:val="515B0C2B"/>
    <w:rsid w:val="515C08CF"/>
    <w:rsid w:val="51651E62"/>
    <w:rsid w:val="517F264B"/>
    <w:rsid w:val="51804156"/>
    <w:rsid w:val="518108F8"/>
    <w:rsid w:val="51821272"/>
    <w:rsid w:val="518E3BE1"/>
    <w:rsid w:val="519219E6"/>
    <w:rsid w:val="5197405E"/>
    <w:rsid w:val="51B13CD2"/>
    <w:rsid w:val="51B714D6"/>
    <w:rsid w:val="51B72A42"/>
    <w:rsid w:val="51B9402C"/>
    <w:rsid w:val="51C83278"/>
    <w:rsid w:val="51D1433A"/>
    <w:rsid w:val="51D15C41"/>
    <w:rsid w:val="51E14CBB"/>
    <w:rsid w:val="51F100B5"/>
    <w:rsid w:val="51FC1A18"/>
    <w:rsid w:val="520015B9"/>
    <w:rsid w:val="520823D2"/>
    <w:rsid w:val="521A16D2"/>
    <w:rsid w:val="52207F62"/>
    <w:rsid w:val="5223526A"/>
    <w:rsid w:val="524442AB"/>
    <w:rsid w:val="524B1522"/>
    <w:rsid w:val="526418B1"/>
    <w:rsid w:val="52730ECC"/>
    <w:rsid w:val="52936EA7"/>
    <w:rsid w:val="529E57E2"/>
    <w:rsid w:val="529F53F5"/>
    <w:rsid w:val="52A651A8"/>
    <w:rsid w:val="52A65FDA"/>
    <w:rsid w:val="52AC6A1A"/>
    <w:rsid w:val="52AE3E02"/>
    <w:rsid w:val="52BD2D3B"/>
    <w:rsid w:val="52CA57D4"/>
    <w:rsid w:val="52DE1B1B"/>
    <w:rsid w:val="52E33145"/>
    <w:rsid w:val="52F04DD1"/>
    <w:rsid w:val="52F47FA7"/>
    <w:rsid w:val="52F60192"/>
    <w:rsid w:val="530C3058"/>
    <w:rsid w:val="53121379"/>
    <w:rsid w:val="5316172D"/>
    <w:rsid w:val="532430F6"/>
    <w:rsid w:val="532E13B1"/>
    <w:rsid w:val="532E5628"/>
    <w:rsid w:val="533E77AA"/>
    <w:rsid w:val="535350AA"/>
    <w:rsid w:val="535F3E4A"/>
    <w:rsid w:val="53690C04"/>
    <w:rsid w:val="536B695C"/>
    <w:rsid w:val="536D6B32"/>
    <w:rsid w:val="537006FA"/>
    <w:rsid w:val="537A004D"/>
    <w:rsid w:val="537F05D1"/>
    <w:rsid w:val="53816FAC"/>
    <w:rsid w:val="53947984"/>
    <w:rsid w:val="539A2A2F"/>
    <w:rsid w:val="53A25446"/>
    <w:rsid w:val="53A87430"/>
    <w:rsid w:val="53AB0C30"/>
    <w:rsid w:val="53BC3A8B"/>
    <w:rsid w:val="53BD1E98"/>
    <w:rsid w:val="53CF3DA6"/>
    <w:rsid w:val="53D22CBC"/>
    <w:rsid w:val="53D24790"/>
    <w:rsid w:val="53D94DB5"/>
    <w:rsid w:val="53DB351D"/>
    <w:rsid w:val="53F466A1"/>
    <w:rsid w:val="53FF3676"/>
    <w:rsid w:val="54085A14"/>
    <w:rsid w:val="540C525F"/>
    <w:rsid w:val="541256A8"/>
    <w:rsid w:val="54174A7A"/>
    <w:rsid w:val="54263EA2"/>
    <w:rsid w:val="542C0E22"/>
    <w:rsid w:val="542E1C52"/>
    <w:rsid w:val="54333B0B"/>
    <w:rsid w:val="54351F60"/>
    <w:rsid w:val="543A0B57"/>
    <w:rsid w:val="543B7979"/>
    <w:rsid w:val="543C340C"/>
    <w:rsid w:val="543D584C"/>
    <w:rsid w:val="5447313A"/>
    <w:rsid w:val="54523466"/>
    <w:rsid w:val="545901F6"/>
    <w:rsid w:val="5459770A"/>
    <w:rsid w:val="545D6AFD"/>
    <w:rsid w:val="54695222"/>
    <w:rsid w:val="546A7188"/>
    <w:rsid w:val="547F27FF"/>
    <w:rsid w:val="5499758F"/>
    <w:rsid w:val="549D224B"/>
    <w:rsid w:val="54A3394D"/>
    <w:rsid w:val="54A6403C"/>
    <w:rsid w:val="54A86192"/>
    <w:rsid w:val="54AD58CD"/>
    <w:rsid w:val="54AF552A"/>
    <w:rsid w:val="54B76FE6"/>
    <w:rsid w:val="54BC4533"/>
    <w:rsid w:val="54C20CED"/>
    <w:rsid w:val="54C63A2F"/>
    <w:rsid w:val="54C91A72"/>
    <w:rsid w:val="54CC5D2C"/>
    <w:rsid w:val="54D9137B"/>
    <w:rsid w:val="54DC5D23"/>
    <w:rsid w:val="54E06E03"/>
    <w:rsid w:val="54E12671"/>
    <w:rsid w:val="54E2012F"/>
    <w:rsid w:val="54E3259A"/>
    <w:rsid w:val="54EB5696"/>
    <w:rsid w:val="54EC1685"/>
    <w:rsid w:val="54F7594E"/>
    <w:rsid w:val="55027AE8"/>
    <w:rsid w:val="55084E70"/>
    <w:rsid w:val="55087D8D"/>
    <w:rsid w:val="55103D1E"/>
    <w:rsid w:val="55132028"/>
    <w:rsid w:val="5516025C"/>
    <w:rsid w:val="5519062D"/>
    <w:rsid w:val="55255E75"/>
    <w:rsid w:val="552B4CE6"/>
    <w:rsid w:val="55434933"/>
    <w:rsid w:val="554728A6"/>
    <w:rsid w:val="55541E03"/>
    <w:rsid w:val="555775EA"/>
    <w:rsid w:val="55600E1E"/>
    <w:rsid w:val="55602A9D"/>
    <w:rsid w:val="55664732"/>
    <w:rsid w:val="55692DBF"/>
    <w:rsid w:val="55842992"/>
    <w:rsid w:val="5585628F"/>
    <w:rsid w:val="55893C59"/>
    <w:rsid w:val="559854FC"/>
    <w:rsid w:val="55A52E61"/>
    <w:rsid w:val="55B164EA"/>
    <w:rsid w:val="55B8530E"/>
    <w:rsid w:val="55B90D8E"/>
    <w:rsid w:val="55BB368E"/>
    <w:rsid w:val="55BD1A11"/>
    <w:rsid w:val="55C7788A"/>
    <w:rsid w:val="55CF5A57"/>
    <w:rsid w:val="55D334C6"/>
    <w:rsid w:val="55DB18BD"/>
    <w:rsid w:val="55E13605"/>
    <w:rsid w:val="55EC2856"/>
    <w:rsid w:val="55F75B9F"/>
    <w:rsid w:val="55FC055E"/>
    <w:rsid w:val="56095E01"/>
    <w:rsid w:val="560E1B3A"/>
    <w:rsid w:val="561A1A52"/>
    <w:rsid w:val="561F4FCC"/>
    <w:rsid w:val="56373805"/>
    <w:rsid w:val="563E0379"/>
    <w:rsid w:val="56455942"/>
    <w:rsid w:val="564857DC"/>
    <w:rsid w:val="564B147E"/>
    <w:rsid w:val="56530042"/>
    <w:rsid w:val="565F66EA"/>
    <w:rsid w:val="566A3EB4"/>
    <w:rsid w:val="566E3F23"/>
    <w:rsid w:val="56726DAB"/>
    <w:rsid w:val="5675034C"/>
    <w:rsid w:val="56767143"/>
    <w:rsid w:val="567C07EB"/>
    <w:rsid w:val="568C0C38"/>
    <w:rsid w:val="56972D7F"/>
    <w:rsid w:val="56A252D5"/>
    <w:rsid w:val="56A45EC4"/>
    <w:rsid w:val="56A746CD"/>
    <w:rsid w:val="56B5784B"/>
    <w:rsid w:val="56B707B0"/>
    <w:rsid w:val="56C031D4"/>
    <w:rsid w:val="56C91AB2"/>
    <w:rsid w:val="56E103D0"/>
    <w:rsid w:val="56EC4BA3"/>
    <w:rsid w:val="56F3144F"/>
    <w:rsid w:val="56F555AB"/>
    <w:rsid w:val="56F5645D"/>
    <w:rsid w:val="56F87FDB"/>
    <w:rsid w:val="56FC4FB4"/>
    <w:rsid w:val="57046298"/>
    <w:rsid w:val="5711756A"/>
    <w:rsid w:val="572A7BF3"/>
    <w:rsid w:val="572D2AB5"/>
    <w:rsid w:val="573C0FC9"/>
    <w:rsid w:val="57470134"/>
    <w:rsid w:val="574D1864"/>
    <w:rsid w:val="574D7A8F"/>
    <w:rsid w:val="574F4A80"/>
    <w:rsid w:val="575B273C"/>
    <w:rsid w:val="575C5070"/>
    <w:rsid w:val="576E7FCD"/>
    <w:rsid w:val="577A452E"/>
    <w:rsid w:val="577C590C"/>
    <w:rsid w:val="5782435A"/>
    <w:rsid w:val="578378A2"/>
    <w:rsid w:val="578B6A0B"/>
    <w:rsid w:val="578D2CB0"/>
    <w:rsid w:val="578F03B3"/>
    <w:rsid w:val="57915011"/>
    <w:rsid w:val="57A41C8A"/>
    <w:rsid w:val="57BF54F0"/>
    <w:rsid w:val="57DE54A0"/>
    <w:rsid w:val="57E32F02"/>
    <w:rsid w:val="57EA0A72"/>
    <w:rsid w:val="57EA6C2C"/>
    <w:rsid w:val="57F43018"/>
    <w:rsid w:val="57F94B2A"/>
    <w:rsid w:val="57FA21D1"/>
    <w:rsid w:val="580244DF"/>
    <w:rsid w:val="58042369"/>
    <w:rsid w:val="58153A2B"/>
    <w:rsid w:val="5816457D"/>
    <w:rsid w:val="58203D4E"/>
    <w:rsid w:val="582B6E61"/>
    <w:rsid w:val="583D20CA"/>
    <w:rsid w:val="5842348C"/>
    <w:rsid w:val="58455418"/>
    <w:rsid w:val="584B2590"/>
    <w:rsid w:val="585336A1"/>
    <w:rsid w:val="58546395"/>
    <w:rsid w:val="585F22C8"/>
    <w:rsid w:val="586478C5"/>
    <w:rsid w:val="58654EF3"/>
    <w:rsid w:val="586E62BF"/>
    <w:rsid w:val="58795B28"/>
    <w:rsid w:val="58A3300C"/>
    <w:rsid w:val="58A94FAD"/>
    <w:rsid w:val="58B076B1"/>
    <w:rsid w:val="58BD5EAA"/>
    <w:rsid w:val="58BD6860"/>
    <w:rsid w:val="58C169A0"/>
    <w:rsid w:val="58C169DC"/>
    <w:rsid w:val="58C6284E"/>
    <w:rsid w:val="58D445D9"/>
    <w:rsid w:val="58D702B4"/>
    <w:rsid w:val="58D851A2"/>
    <w:rsid w:val="58E508AB"/>
    <w:rsid w:val="58E6103B"/>
    <w:rsid w:val="58E77314"/>
    <w:rsid w:val="58EF18F9"/>
    <w:rsid w:val="58F32118"/>
    <w:rsid w:val="58F44E59"/>
    <w:rsid w:val="58F578FE"/>
    <w:rsid w:val="58FB0179"/>
    <w:rsid w:val="5900362B"/>
    <w:rsid w:val="59262959"/>
    <w:rsid w:val="59330B3E"/>
    <w:rsid w:val="59343B21"/>
    <w:rsid w:val="593E2A78"/>
    <w:rsid w:val="593E4920"/>
    <w:rsid w:val="59415302"/>
    <w:rsid w:val="594461BB"/>
    <w:rsid w:val="594554DA"/>
    <w:rsid w:val="59497206"/>
    <w:rsid w:val="594B1163"/>
    <w:rsid w:val="59590B2F"/>
    <w:rsid w:val="59591096"/>
    <w:rsid w:val="59595F2D"/>
    <w:rsid w:val="59682F87"/>
    <w:rsid w:val="596A07AE"/>
    <w:rsid w:val="59720219"/>
    <w:rsid w:val="597F2F7B"/>
    <w:rsid w:val="598427A0"/>
    <w:rsid w:val="59874F09"/>
    <w:rsid w:val="598C188B"/>
    <w:rsid w:val="59971B35"/>
    <w:rsid w:val="59977175"/>
    <w:rsid w:val="599A43C1"/>
    <w:rsid w:val="59AC59AA"/>
    <w:rsid w:val="59C271A7"/>
    <w:rsid w:val="59C33B83"/>
    <w:rsid w:val="59C6112B"/>
    <w:rsid w:val="59C77AD2"/>
    <w:rsid w:val="59C832C4"/>
    <w:rsid w:val="59D04239"/>
    <w:rsid w:val="59D53FC1"/>
    <w:rsid w:val="59D618CB"/>
    <w:rsid w:val="59E75C2D"/>
    <w:rsid w:val="59E85E60"/>
    <w:rsid w:val="59F036E0"/>
    <w:rsid w:val="59F327FC"/>
    <w:rsid w:val="59F71024"/>
    <w:rsid w:val="5A077C2F"/>
    <w:rsid w:val="5A0F34FA"/>
    <w:rsid w:val="5A1047E6"/>
    <w:rsid w:val="5A12087B"/>
    <w:rsid w:val="5A1234BA"/>
    <w:rsid w:val="5A286DDC"/>
    <w:rsid w:val="5A2E65F2"/>
    <w:rsid w:val="5A3B7D77"/>
    <w:rsid w:val="5A3E4059"/>
    <w:rsid w:val="5A684A18"/>
    <w:rsid w:val="5A701133"/>
    <w:rsid w:val="5A7F25FD"/>
    <w:rsid w:val="5A903D40"/>
    <w:rsid w:val="5A930EF3"/>
    <w:rsid w:val="5A936F64"/>
    <w:rsid w:val="5A954725"/>
    <w:rsid w:val="5AA2685C"/>
    <w:rsid w:val="5AAF3487"/>
    <w:rsid w:val="5AB77452"/>
    <w:rsid w:val="5AC1041A"/>
    <w:rsid w:val="5AC82480"/>
    <w:rsid w:val="5AD44B1C"/>
    <w:rsid w:val="5AD62D18"/>
    <w:rsid w:val="5ADE3AA8"/>
    <w:rsid w:val="5AF71D73"/>
    <w:rsid w:val="5AFA4E90"/>
    <w:rsid w:val="5AFB73E0"/>
    <w:rsid w:val="5B0127BA"/>
    <w:rsid w:val="5B1C1C5E"/>
    <w:rsid w:val="5B1F55EB"/>
    <w:rsid w:val="5B1F62F3"/>
    <w:rsid w:val="5B21223A"/>
    <w:rsid w:val="5B2A4E67"/>
    <w:rsid w:val="5B2D18E8"/>
    <w:rsid w:val="5B345653"/>
    <w:rsid w:val="5B433721"/>
    <w:rsid w:val="5B4C1F46"/>
    <w:rsid w:val="5B515C08"/>
    <w:rsid w:val="5B5B1EE9"/>
    <w:rsid w:val="5B653C44"/>
    <w:rsid w:val="5B7506CC"/>
    <w:rsid w:val="5B756E13"/>
    <w:rsid w:val="5B775C11"/>
    <w:rsid w:val="5B9176C4"/>
    <w:rsid w:val="5B977DC8"/>
    <w:rsid w:val="5B982341"/>
    <w:rsid w:val="5B9A7B9A"/>
    <w:rsid w:val="5B9B77DF"/>
    <w:rsid w:val="5BA77040"/>
    <w:rsid w:val="5BAF1005"/>
    <w:rsid w:val="5BB22143"/>
    <w:rsid w:val="5BC70E8E"/>
    <w:rsid w:val="5BD05CC3"/>
    <w:rsid w:val="5BD3138D"/>
    <w:rsid w:val="5BEA53B7"/>
    <w:rsid w:val="5BF03C4A"/>
    <w:rsid w:val="5BF52543"/>
    <w:rsid w:val="5C0547DC"/>
    <w:rsid w:val="5C0734FD"/>
    <w:rsid w:val="5C0A7E9E"/>
    <w:rsid w:val="5C146060"/>
    <w:rsid w:val="5C1F0C73"/>
    <w:rsid w:val="5C287C85"/>
    <w:rsid w:val="5C3541A5"/>
    <w:rsid w:val="5C36283F"/>
    <w:rsid w:val="5C364A23"/>
    <w:rsid w:val="5C377922"/>
    <w:rsid w:val="5C392F33"/>
    <w:rsid w:val="5C4969E8"/>
    <w:rsid w:val="5C511205"/>
    <w:rsid w:val="5C520AAD"/>
    <w:rsid w:val="5C580708"/>
    <w:rsid w:val="5C587765"/>
    <w:rsid w:val="5C5B710A"/>
    <w:rsid w:val="5C5D30C4"/>
    <w:rsid w:val="5C7A7E35"/>
    <w:rsid w:val="5C812CE1"/>
    <w:rsid w:val="5C860645"/>
    <w:rsid w:val="5C973FB8"/>
    <w:rsid w:val="5C9C086C"/>
    <w:rsid w:val="5C9E4D53"/>
    <w:rsid w:val="5CA128EA"/>
    <w:rsid w:val="5CA8223D"/>
    <w:rsid w:val="5CAE6871"/>
    <w:rsid w:val="5CB15838"/>
    <w:rsid w:val="5CC8447A"/>
    <w:rsid w:val="5CCC6287"/>
    <w:rsid w:val="5CD85F3D"/>
    <w:rsid w:val="5CDF388A"/>
    <w:rsid w:val="5CE32E80"/>
    <w:rsid w:val="5CEF26EE"/>
    <w:rsid w:val="5CF90DB1"/>
    <w:rsid w:val="5D050B29"/>
    <w:rsid w:val="5D1E056C"/>
    <w:rsid w:val="5D1E6EEF"/>
    <w:rsid w:val="5D281924"/>
    <w:rsid w:val="5D2C4704"/>
    <w:rsid w:val="5D2F644C"/>
    <w:rsid w:val="5D3270E5"/>
    <w:rsid w:val="5D3E61AF"/>
    <w:rsid w:val="5D4B34D8"/>
    <w:rsid w:val="5D5060FE"/>
    <w:rsid w:val="5D5075E4"/>
    <w:rsid w:val="5D5301F9"/>
    <w:rsid w:val="5D622157"/>
    <w:rsid w:val="5D6345F1"/>
    <w:rsid w:val="5D695E4B"/>
    <w:rsid w:val="5D6C30B7"/>
    <w:rsid w:val="5D78390B"/>
    <w:rsid w:val="5D7D1750"/>
    <w:rsid w:val="5D8D3198"/>
    <w:rsid w:val="5D971938"/>
    <w:rsid w:val="5D9A078E"/>
    <w:rsid w:val="5DAB74D4"/>
    <w:rsid w:val="5DAC4342"/>
    <w:rsid w:val="5DB31C2C"/>
    <w:rsid w:val="5DB329D0"/>
    <w:rsid w:val="5DC0296E"/>
    <w:rsid w:val="5DC055AE"/>
    <w:rsid w:val="5DC309C7"/>
    <w:rsid w:val="5DCE5EFD"/>
    <w:rsid w:val="5DDE0C1F"/>
    <w:rsid w:val="5DE932C1"/>
    <w:rsid w:val="5DF61F01"/>
    <w:rsid w:val="5E0C3446"/>
    <w:rsid w:val="5E1902CD"/>
    <w:rsid w:val="5E271AAE"/>
    <w:rsid w:val="5E2873F6"/>
    <w:rsid w:val="5E3C7B3F"/>
    <w:rsid w:val="5E5E2E44"/>
    <w:rsid w:val="5E6B0E5B"/>
    <w:rsid w:val="5E7326B4"/>
    <w:rsid w:val="5E8217F2"/>
    <w:rsid w:val="5E841B0E"/>
    <w:rsid w:val="5E8B7702"/>
    <w:rsid w:val="5E8E5E36"/>
    <w:rsid w:val="5E940F89"/>
    <w:rsid w:val="5E985C63"/>
    <w:rsid w:val="5E9F7A63"/>
    <w:rsid w:val="5EA5587F"/>
    <w:rsid w:val="5EAD666C"/>
    <w:rsid w:val="5EB22DDF"/>
    <w:rsid w:val="5EBC43BA"/>
    <w:rsid w:val="5EC63516"/>
    <w:rsid w:val="5EC8628A"/>
    <w:rsid w:val="5EC95EEE"/>
    <w:rsid w:val="5ECE692F"/>
    <w:rsid w:val="5ED223D6"/>
    <w:rsid w:val="5ED45ADC"/>
    <w:rsid w:val="5EEE32F0"/>
    <w:rsid w:val="5EF15EF2"/>
    <w:rsid w:val="5F0A3CED"/>
    <w:rsid w:val="5F0B3E63"/>
    <w:rsid w:val="5F0C6E81"/>
    <w:rsid w:val="5F0C71ED"/>
    <w:rsid w:val="5F21627C"/>
    <w:rsid w:val="5F28699F"/>
    <w:rsid w:val="5F295DF8"/>
    <w:rsid w:val="5F3841ED"/>
    <w:rsid w:val="5F414227"/>
    <w:rsid w:val="5F442E41"/>
    <w:rsid w:val="5F4445B7"/>
    <w:rsid w:val="5F447F65"/>
    <w:rsid w:val="5F466008"/>
    <w:rsid w:val="5F4B4927"/>
    <w:rsid w:val="5F5451FF"/>
    <w:rsid w:val="5F6847AD"/>
    <w:rsid w:val="5F720F62"/>
    <w:rsid w:val="5F863EA7"/>
    <w:rsid w:val="5F93228E"/>
    <w:rsid w:val="5F94210A"/>
    <w:rsid w:val="5F9E7774"/>
    <w:rsid w:val="5F9F2081"/>
    <w:rsid w:val="5FA16E71"/>
    <w:rsid w:val="5FAA0A66"/>
    <w:rsid w:val="5FBD1CF6"/>
    <w:rsid w:val="5FC42943"/>
    <w:rsid w:val="5FC70EEB"/>
    <w:rsid w:val="5FCF1AAF"/>
    <w:rsid w:val="5FD61C42"/>
    <w:rsid w:val="5FE01C86"/>
    <w:rsid w:val="5FE279E6"/>
    <w:rsid w:val="5FE75992"/>
    <w:rsid w:val="5FED240C"/>
    <w:rsid w:val="5FEF4961"/>
    <w:rsid w:val="5FFB216A"/>
    <w:rsid w:val="5FFE1C7F"/>
    <w:rsid w:val="60065EDB"/>
    <w:rsid w:val="600904A3"/>
    <w:rsid w:val="600E3756"/>
    <w:rsid w:val="601E4570"/>
    <w:rsid w:val="6028415D"/>
    <w:rsid w:val="6032164B"/>
    <w:rsid w:val="60437894"/>
    <w:rsid w:val="605E28A2"/>
    <w:rsid w:val="606C4F99"/>
    <w:rsid w:val="6071125D"/>
    <w:rsid w:val="60747C30"/>
    <w:rsid w:val="607772BC"/>
    <w:rsid w:val="609753AB"/>
    <w:rsid w:val="60993FE4"/>
    <w:rsid w:val="609C1C2E"/>
    <w:rsid w:val="609D35FB"/>
    <w:rsid w:val="60A20F88"/>
    <w:rsid w:val="60B078C8"/>
    <w:rsid w:val="60BB51BE"/>
    <w:rsid w:val="60C34043"/>
    <w:rsid w:val="60C75A4E"/>
    <w:rsid w:val="60D325B5"/>
    <w:rsid w:val="60DA4476"/>
    <w:rsid w:val="60E0563A"/>
    <w:rsid w:val="60E222DD"/>
    <w:rsid w:val="60E3258B"/>
    <w:rsid w:val="60E36C90"/>
    <w:rsid w:val="60F162C5"/>
    <w:rsid w:val="60F558B4"/>
    <w:rsid w:val="60F844EC"/>
    <w:rsid w:val="60FF46C6"/>
    <w:rsid w:val="61040EB5"/>
    <w:rsid w:val="61064FCE"/>
    <w:rsid w:val="61103DB8"/>
    <w:rsid w:val="611D5884"/>
    <w:rsid w:val="611F6C1A"/>
    <w:rsid w:val="6122313A"/>
    <w:rsid w:val="6124141B"/>
    <w:rsid w:val="61314E04"/>
    <w:rsid w:val="61374048"/>
    <w:rsid w:val="613A44BF"/>
    <w:rsid w:val="613B680D"/>
    <w:rsid w:val="615216C5"/>
    <w:rsid w:val="616433AE"/>
    <w:rsid w:val="61774B4A"/>
    <w:rsid w:val="619078DB"/>
    <w:rsid w:val="619F5391"/>
    <w:rsid w:val="61A33580"/>
    <w:rsid w:val="61CF2545"/>
    <w:rsid w:val="61DC5DFE"/>
    <w:rsid w:val="61DE11D2"/>
    <w:rsid w:val="61DF1E84"/>
    <w:rsid w:val="61F30F83"/>
    <w:rsid w:val="61F574BE"/>
    <w:rsid w:val="61FC54D5"/>
    <w:rsid w:val="62092A28"/>
    <w:rsid w:val="62162406"/>
    <w:rsid w:val="622F49B6"/>
    <w:rsid w:val="62386FAE"/>
    <w:rsid w:val="623C32D8"/>
    <w:rsid w:val="623F5606"/>
    <w:rsid w:val="624260A0"/>
    <w:rsid w:val="62480012"/>
    <w:rsid w:val="6249798E"/>
    <w:rsid w:val="624F7D1C"/>
    <w:rsid w:val="62580FEE"/>
    <w:rsid w:val="625835E4"/>
    <w:rsid w:val="625C51F0"/>
    <w:rsid w:val="626C2938"/>
    <w:rsid w:val="627A5687"/>
    <w:rsid w:val="627C2884"/>
    <w:rsid w:val="627D4348"/>
    <w:rsid w:val="628A4B3A"/>
    <w:rsid w:val="628E77AC"/>
    <w:rsid w:val="62986047"/>
    <w:rsid w:val="62A56CBD"/>
    <w:rsid w:val="62B2288E"/>
    <w:rsid w:val="62B41301"/>
    <w:rsid w:val="62C17544"/>
    <w:rsid w:val="62C30FEE"/>
    <w:rsid w:val="62C86687"/>
    <w:rsid w:val="62D82BDE"/>
    <w:rsid w:val="62E009FA"/>
    <w:rsid w:val="62F57E04"/>
    <w:rsid w:val="62F9666F"/>
    <w:rsid w:val="62FD2C4F"/>
    <w:rsid w:val="631528E8"/>
    <w:rsid w:val="6317216A"/>
    <w:rsid w:val="631F00B9"/>
    <w:rsid w:val="63332ED8"/>
    <w:rsid w:val="6335312D"/>
    <w:rsid w:val="63417087"/>
    <w:rsid w:val="6349426E"/>
    <w:rsid w:val="634B1351"/>
    <w:rsid w:val="635531B2"/>
    <w:rsid w:val="6357140F"/>
    <w:rsid w:val="63583EDE"/>
    <w:rsid w:val="635F30D3"/>
    <w:rsid w:val="6366284A"/>
    <w:rsid w:val="636874C5"/>
    <w:rsid w:val="637A79DC"/>
    <w:rsid w:val="637B1CC1"/>
    <w:rsid w:val="638051EA"/>
    <w:rsid w:val="638516AD"/>
    <w:rsid w:val="638A003D"/>
    <w:rsid w:val="639A315C"/>
    <w:rsid w:val="639A5530"/>
    <w:rsid w:val="639B349A"/>
    <w:rsid w:val="63A20824"/>
    <w:rsid w:val="63A2104A"/>
    <w:rsid w:val="63C35965"/>
    <w:rsid w:val="63C538FA"/>
    <w:rsid w:val="63C91666"/>
    <w:rsid w:val="63CB21A2"/>
    <w:rsid w:val="63D361C6"/>
    <w:rsid w:val="63DD21AA"/>
    <w:rsid w:val="63E27B57"/>
    <w:rsid w:val="63E3153E"/>
    <w:rsid w:val="64047D3A"/>
    <w:rsid w:val="640674A3"/>
    <w:rsid w:val="640B541E"/>
    <w:rsid w:val="641349E4"/>
    <w:rsid w:val="6423367C"/>
    <w:rsid w:val="6426055F"/>
    <w:rsid w:val="642E3FA4"/>
    <w:rsid w:val="6431102F"/>
    <w:rsid w:val="64455531"/>
    <w:rsid w:val="64470705"/>
    <w:rsid w:val="644B272A"/>
    <w:rsid w:val="644B4DEF"/>
    <w:rsid w:val="644E446C"/>
    <w:rsid w:val="644E5C85"/>
    <w:rsid w:val="64565C03"/>
    <w:rsid w:val="645673BD"/>
    <w:rsid w:val="645A0C7A"/>
    <w:rsid w:val="645E67E7"/>
    <w:rsid w:val="6460583B"/>
    <w:rsid w:val="64676721"/>
    <w:rsid w:val="646A0A23"/>
    <w:rsid w:val="646E501E"/>
    <w:rsid w:val="647071AA"/>
    <w:rsid w:val="64770671"/>
    <w:rsid w:val="64790C50"/>
    <w:rsid w:val="6486135B"/>
    <w:rsid w:val="64941A8A"/>
    <w:rsid w:val="64BA082A"/>
    <w:rsid w:val="64D526E4"/>
    <w:rsid w:val="64DC0A9F"/>
    <w:rsid w:val="65000BE6"/>
    <w:rsid w:val="650051FA"/>
    <w:rsid w:val="650B0809"/>
    <w:rsid w:val="6512254C"/>
    <w:rsid w:val="651761D1"/>
    <w:rsid w:val="651D63DE"/>
    <w:rsid w:val="652F4DE1"/>
    <w:rsid w:val="65476906"/>
    <w:rsid w:val="65521059"/>
    <w:rsid w:val="6563080A"/>
    <w:rsid w:val="656D5E42"/>
    <w:rsid w:val="658149D3"/>
    <w:rsid w:val="6587549E"/>
    <w:rsid w:val="65967880"/>
    <w:rsid w:val="659A2989"/>
    <w:rsid w:val="65B847B7"/>
    <w:rsid w:val="65B92402"/>
    <w:rsid w:val="65C11895"/>
    <w:rsid w:val="65CC7A3E"/>
    <w:rsid w:val="65CE4020"/>
    <w:rsid w:val="65D03410"/>
    <w:rsid w:val="65D05757"/>
    <w:rsid w:val="65D14AF0"/>
    <w:rsid w:val="65D74BDF"/>
    <w:rsid w:val="65D831C7"/>
    <w:rsid w:val="65DB5FBA"/>
    <w:rsid w:val="65E57624"/>
    <w:rsid w:val="65F36DCA"/>
    <w:rsid w:val="65F65D43"/>
    <w:rsid w:val="65F85DA9"/>
    <w:rsid w:val="6602558F"/>
    <w:rsid w:val="66056648"/>
    <w:rsid w:val="66092375"/>
    <w:rsid w:val="661A01FB"/>
    <w:rsid w:val="661F11AC"/>
    <w:rsid w:val="661F470D"/>
    <w:rsid w:val="66272FB8"/>
    <w:rsid w:val="662A1D4B"/>
    <w:rsid w:val="663971DB"/>
    <w:rsid w:val="663A6727"/>
    <w:rsid w:val="66600425"/>
    <w:rsid w:val="66670A6F"/>
    <w:rsid w:val="666B3B87"/>
    <w:rsid w:val="666C3F70"/>
    <w:rsid w:val="666D3335"/>
    <w:rsid w:val="6674071C"/>
    <w:rsid w:val="66773C5C"/>
    <w:rsid w:val="66832A30"/>
    <w:rsid w:val="66837736"/>
    <w:rsid w:val="669A0E2D"/>
    <w:rsid w:val="66A20C9B"/>
    <w:rsid w:val="66AF6FB9"/>
    <w:rsid w:val="66B023AF"/>
    <w:rsid w:val="66B57388"/>
    <w:rsid w:val="66B73495"/>
    <w:rsid w:val="66C22E47"/>
    <w:rsid w:val="66CC40DD"/>
    <w:rsid w:val="66ED0DFD"/>
    <w:rsid w:val="66F77BAB"/>
    <w:rsid w:val="67067436"/>
    <w:rsid w:val="670C02B1"/>
    <w:rsid w:val="67134268"/>
    <w:rsid w:val="671B60F2"/>
    <w:rsid w:val="672E5ED6"/>
    <w:rsid w:val="672F7E00"/>
    <w:rsid w:val="67305A5C"/>
    <w:rsid w:val="6735118A"/>
    <w:rsid w:val="67397A3F"/>
    <w:rsid w:val="6744634A"/>
    <w:rsid w:val="6749708D"/>
    <w:rsid w:val="674B6E0D"/>
    <w:rsid w:val="67525DA7"/>
    <w:rsid w:val="6753659E"/>
    <w:rsid w:val="676E5A3B"/>
    <w:rsid w:val="6770363C"/>
    <w:rsid w:val="67722A89"/>
    <w:rsid w:val="677569AB"/>
    <w:rsid w:val="6776228B"/>
    <w:rsid w:val="67797D3C"/>
    <w:rsid w:val="6782041A"/>
    <w:rsid w:val="679C3789"/>
    <w:rsid w:val="679F2B13"/>
    <w:rsid w:val="679F68ED"/>
    <w:rsid w:val="67A24857"/>
    <w:rsid w:val="67A27CBB"/>
    <w:rsid w:val="67B46666"/>
    <w:rsid w:val="67DD307A"/>
    <w:rsid w:val="67FD2CEF"/>
    <w:rsid w:val="68013DB3"/>
    <w:rsid w:val="68086E26"/>
    <w:rsid w:val="680B0877"/>
    <w:rsid w:val="68100E4D"/>
    <w:rsid w:val="68296DB4"/>
    <w:rsid w:val="68300216"/>
    <w:rsid w:val="6846330A"/>
    <w:rsid w:val="68484BC4"/>
    <w:rsid w:val="68535DEE"/>
    <w:rsid w:val="685B0B3B"/>
    <w:rsid w:val="686B5E72"/>
    <w:rsid w:val="686E454C"/>
    <w:rsid w:val="6877760C"/>
    <w:rsid w:val="688A4C17"/>
    <w:rsid w:val="68953250"/>
    <w:rsid w:val="68967290"/>
    <w:rsid w:val="689B3D0E"/>
    <w:rsid w:val="689C627F"/>
    <w:rsid w:val="68A87CF2"/>
    <w:rsid w:val="68AD274F"/>
    <w:rsid w:val="68B3672B"/>
    <w:rsid w:val="68B956F3"/>
    <w:rsid w:val="68C3346E"/>
    <w:rsid w:val="68C64D83"/>
    <w:rsid w:val="68E03036"/>
    <w:rsid w:val="68E23E45"/>
    <w:rsid w:val="68E65DDC"/>
    <w:rsid w:val="68EA512C"/>
    <w:rsid w:val="68EF371A"/>
    <w:rsid w:val="68F114F4"/>
    <w:rsid w:val="68F144B6"/>
    <w:rsid w:val="68F42782"/>
    <w:rsid w:val="690E1D55"/>
    <w:rsid w:val="69137E44"/>
    <w:rsid w:val="69185071"/>
    <w:rsid w:val="6919349C"/>
    <w:rsid w:val="692E7735"/>
    <w:rsid w:val="693F5CB3"/>
    <w:rsid w:val="694777CE"/>
    <w:rsid w:val="694B0CB2"/>
    <w:rsid w:val="6957432B"/>
    <w:rsid w:val="695D4B83"/>
    <w:rsid w:val="6969406C"/>
    <w:rsid w:val="696D374C"/>
    <w:rsid w:val="69727163"/>
    <w:rsid w:val="697F69A7"/>
    <w:rsid w:val="69834BDB"/>
    <w:rsid w:val="69882671"/>
    <w:rsid w:val="69923B91"/>
    <w:rsid w:val="69A74807"/>
    <w:rsid w:val="69A8136D"/>
    <w:rsid w:val="69B14452"/>
    <w:rsid w:val="69BB1DA3"/>
    <w:rsid w:val="69CC30D8"/>
    <w:rsid w:val="69D162D2"/>
    <w:rsid w:val="69DB3BF9"/>
    <w:rsid w:val="69DD5C70"/>
    <w:rsid w:val="69E77C8E"/>
    <w:rsid w:val="69F17737"/>
    <w:rsid w:val="69F26195"/>
    <w:rsid w:val="69F417A8"/>
    <w:rsid w:val="69F5398D"/>
    <w:rsid w:val="6A091931"/>
    <w:rsid w:val="6A0A5054"/>
    <w:rsid w:val="6A12536C"/>
    <w:rsid w:val="6A1B3034"/>
    <w:rsid w:val="6A1C0354"/>
    <w:rsid w:val="6A2276D1"/>
    <w:rsid w:val="6A292DC9"/>
    <w:rsid w:val="6A303637"/>
    <w:rsid w:val="6A3966C2"/>
    <w:rsid w:val="6A3E233F"/>
    <w:rsid w:val="6A3F46F0"/>
    <w:rsid w:val="6A426443"/>
    <w:rsid w:val="6A443133"/>
    <w:rsid w:val="6A4F1338"/>
    <w:rsid w:val="6A504979"/>
    <w:rsid w:val="6A5343FD"/>
    <w:rsid w:val="6A55176D"/>
    <w:rsid w:val="6A5E32CF"/>
    <w:rsid w:val="6A624AF5"/>
    <w:rsid w:val="6A7327DC"/>
    <w:rsid w:val="6A805DC9"/>
    <w:rsid w:val="6A8172AC"/>
    <w:rsid w:val="6A9B645D"/>
    <w:rsid w:val="6A9D59C5"/>
    <w:rsid w:val="6A9E20B5"/>
    <w:rsid w:val="6AAC1AD3"/>
    <w:rsid w:val="6AB8184F"/>
    <w:rsid w:val="6AC352A5"/>
    <w:rsid w:val="6AC35452"/>
    <w:rsid w:val="6AC7548E"/>
    <w:rsid w:val="6AC96B96"/>
    <w:rsid w:val="6ACC7DE5"/>
    <w:rsid w:val="6ACD70D4"/>
    <w:rsid w:val="6AD10CDA"/>
    <w:rsid w:val="6AD3059C"/>
    <w:rsid w:val="6AD63191"/>
    <w:rsid w:val="6AD65C6E"/>
    <w:rsid w:val="6AD666DB"/>
    <w:rsid w:val="6AE01D7B"/>
    <w:rsid w:val="6AE815D4"/>
    <w:rsid w:val="6AEB3648"/>
    <w:rsid w:val="6AEF704E"/>
    <w:rsid w:val="6B104322"/>
    <w:rsid w:val="6B1610BB"/>
    <w:rsid w:val="6B1F0F53"/>
    <w:rsid w:val="6B23053E"/>
    <w:rsid w:val="6B2B59E2"/>
    <w:rsid w:val="6B2F6803"/>
    <w:rsid w:val="6B374E02"/>
    <w:rsid w:val="6B3A55F2"/>
    <w:rsid w:val="6B45587F"/>
    <w:rsid w:val="6B457302"/>
    <w:rsid w:val="6B4A6010"/>
    <w:rsid w:val="6B4F6AF0"/>
    <w:rsid w:val="6B51614A"/>
    <w:rsid w:val="6B5B0B00"/>
    <w:rsid w:val="6B6C4410"/>
    <w:rsid w:val="6B6F2CCD"/>
    <w:rsid w:val="6B7614E1"/>
    <w:rsid w:val="6B7F7CC2"/>
    <w:rsid w:val="6B887597"/>
    <w:rsid w:val="6B8B1CED"/>
    <w:rsid w:val="6B922658"/>
    <w:rsid w:val="6B940DBA"/>
    <w:rsid w:val="6B9C0361"/>
    <w:rsid w:val="6BAA1C72"/>
    <w:rsid w:val="6BAF380F"/>
    <w:rsid w:val="6BBE438D"/>
    <w:rsid w:val="6BC15C60"/>
    <w:rsid w:val="6BC17D4C"/>
    <w:rsid w:val="6BCA180B"/>
    <w:rsid w:val="6BD06CA2"/>
    <w:rsid w:val="6BD27366"/>
    <w:rsid w:val="6BDC6339"/>
    <w:rsid w:val="6BE26CD0"/>
    <w:rsid w:val="6BE324AE"/>
    <w:rsid w:val="6BE547F5"/>
    <w:rsid w:val="6BE57493"/>
    <w:rsid w:val="6BF76292"/>
    <w:rsid w:val="6BF86B42"/>
    <w:rsid w:val="6BFA2151"/>
    <w:rsid w:val="6C1D45A4"/>
    <w:rsid w:val="6C204D47"/>
    <w:rsid w:val="6C207AA5"/>
    <w:rsid w:val="6C2E7C89"/>
    <w:rsid w:val="6C416927"/>
    <w:rsid w:val="6C571006"/>
    <w:rsid w:val="6C620D34"/>
    <w:rsid w:val="6C7647A9"/>
    <w:rsid w:val="6C8E70C2"/>
    <w:rsid w:val="6CAA0D67"/>
    <w:rsid w:val="6CDB5CE6"/>
    <w:rsid w:val="6CFD42C0"/>
    <w:rsid w:val="6CFE76D0"/>
    <w:rsid w:val="6D0F3AC0"/>
    <w:rsid w:val="6D1B6F9E"/>
    <w:rsid w:val="6D2228A6"/>
    <w:rsid w:val="6D252FC3"/>
    <w:rsid w:val="6D265141"/>
    <w:rsid w:val="6D2A5F80"/>
    <w:rsid w:val="6D2F4DB7"/>
    <w:rsid w:val="6D3D7F6F"/>
    <w:rsid w:val="6D3E4C5E"/>
    <w:rsid w:val="6D461736"/>
    <w:rsid w:val="6D474CC4"/>
    <w:rsid w:val="6D4D0F15"/>
    <w:rsid w:val="6D4D28FE"/>
    <w:rsid w:val="6D577F0C"/>
    <w:rsid w:val="6D583C63"/>
    <w:rsid w:val="6D5F185E"/>
    <w:rsid w:val="6D5F2E74"/>
    <w:rsid w:val="6D5F7BD5"/>
    <w:rsid w:val="6D781625"/>
    <w:rsid w:val="6D7A63C5"/>
    <w:rsid w:val="6D7E09FA"/>
    <w:rsid w:val="6D826AE6"/>
    <w:rsid w:val="6D85472A"/>
    <w:rsid w:val="6D88617A"/>
    <w:rsid w:val="6D8D3A2D"/>
    <w:rsid w:val="6D9A7777"/>
    <w:rsid w:val="6D9C723F"/>
    <w:rsid w:val="6DC6690A"/>
    <w:rsid w:val="6DD07563"/>
    <w:rsid w:val="6DDE6DE2"/>
    <w:rsid w:val="6DE865AB"/>
    <w:rsid w:val="6DEA4A3B"/>
    <w:rsid w:val="6DEB73CE"/>
    <w:rsid w:val="6DEC4DAA"/>
    <w:rsid w:val="6DF56968"/>
    <w:rsid w:val="6E032E11"/>
    <w:rsid w:val="6E066974"/>
    <w:rsid w:val="6E0804D7"/>
    <w:rsid w:val="6E0C626C"/>
    <w:rsid w:val="6E2406A0"/>
    <w:rsid w:val="6E382CFB"/>
    <w:rsid w:val="6E3F3BCB"/>
    <w:rsid w:val="6E474144"/>
    <w:rsid w:val="6E4E6CA3"/>
    <w:rsid w:val="6E521CA3"/>
    <w:rsid w:val="6E526484"/>
    <w:rsid w:val="6E680F62"/>
    <w:rsid w:val="6E6826FA"/>
    <w:rsid w:val="6E6B19FC"/>
    <w:rsid w:val="6E7716AF"/>
    <w:rsid w:val="6E832EA0"/>
    <w:rsid w:val="6E87495C"/>
    <w:rsid w:val="6E8D3EEE"/>
    <w:rsid w:val="6E990CF2"/>
    <w:rsid w:val="6E9D7057"/>
    <w:rsid w:val="6EB431EF"/>
    <w:rsid w:val="6EB778AA"/>
    <w:rsid w:val="6EBF50F2"/>
    <w:rsid w:val="6EC46B77"/>
    <w:rsid w:val="6ED46886"/>
    <w:rsid w:val="6ED60E4D"/>
    <w:rsid w:val="6EE67A6B"/>
    <w:rsid w:val="6EE964AB"/>
    <w:rsid w:val="6EF74CFF"/>
    <w:rsid w:val="6EFD6099"/>
    <w:rsid w:val="6F081081"/>
    <w:rsid w:val="6F0A3DF9"/>
    <w:rsid w:val="6F0A4F45"/>
    <w:rsid w:val="6F160D1D"/>
    <w:rsid w:val="6F21472E"/>
    <w:rsid w:val="6F247F60"/>
    <w:rsid w:val="6F2A655C"/>
    <w:rsid w:val="6F2D6C0B"/>
    <w:rsid w:val="6F3275DB"/>
    <w:rsid w:val="6F3B7A37"/>
    <w:rsid w:val="6F460140"/>
    <w:rsid w:val="6F494C55"/>
    <w:rsid w:val="6F4B611E"/>
    <w:rsid w:val="6F532063"/>
    <w:rsid w:val="6F5E29F0"/>
    <w:rsid w:val="6F602E71"/>
    <w:rsid w:val="6F605D8B"/>
    <w:rsid w:val="6F6C15CB"/>
    <w:rsid w:val="6F6D34A3"/>
    <w:rsid w:val="6F8D4C19"/>
    <w:rsid w:val="6F911D4A"/>
    <w:rsid w:val="6F953160"/>
    <w:rsid w:val="6F9B6D97"/>
    <w:rsid w:val="6FA004D9"/>
    <w:rsid w:val="6FA04437"/>
    <w:rsid w:val="6FA07674"/>
    <w:rsid w:val="6FB1691E"/>
    <w:rsid w:val="6FB50980"/>
    <w:rsid w:val="6FBA3873"/>
    <w:rsid w:val="6FBB323E"/>
    <w:rsid w:val="6FC73428"/>
    <w:rsid w:val="6FCA1F63"/>
    <w:rsid w:val="6FD32DC4"/>
    <w:rsid w:val="6FD735BE"/>
    <w:rsid w:val="6FD76DD1"/>
    <w:rsid w:val="6FDB1A2D"/>
    <w:rsid w:val="6FDE2911"/>
    <w:rsid w:val="6FE302FD"/>
    <w:rsid w:val="6FF552EF"/>
    <w:rsid w:val="6FFC2DCF"/>
    <w:rsid w:val="70032515"/>
    <w:rsid w:val="700B4B7F"/>
    <w:rsid w:val="700F6C28"/>
    <w:rsid w:val="70131D27"/>
    <w:rsid w:val="70176408"/>
    <w:rsid w:val="70262E3C"/>
    <w:rsid w:val="70270E07"/>
    <w:rsid w:val="702806AC"/>
    <w:rsid w:val="7029484C"/>
    <w:rsid w:val="702B3096"/>
    <w:rsid w:val="70362DBB"/>
    <w:rsid w:val="70463E11"/>
    <w:rsid w:val="705D2304"/>
    <w:rsid w:val="706875F3"/>
    <w:rsid w:val="708803A2"/>
    <w:rsid w:val="708C2256"/>
    <w:rsid w:val="70A203D2"/>
    <w:rsid w:val="70AE626F"/>
    <w:rsid w:val="70CA3FC4"/>
    <w:rsid w:val="70D33C18"/>
    <w:rsid w:val="70E93805"/>
    <w:rsid w:val="70EE5144"/>
    <w:rsid w:val="70F805DE"/>
    <w:rsid w:val="70FB5213"/>
    <w:rsid w:val="70FE60D3"/>
    <w:rsid w:val="71101EED"/>
    <w:rsid w:val="71181C77"/>
    <w:rsid w:val="711C3D0E"/>
    <w:rsid w:val="71213400"/>
    <w:rsid w:val="712936A9"/>
    <w:rsid w:val="713962BE"/>
    <w:rsid w:val="714000FA"/>
    <w:rsid w:val="7149157C"/>
    <w:rsid w:val="716A1CF2"/>
    <w:rsid w:val="716A3089"/>
    <w:rsid w:val="716B29F4"/>
    <w:rsid w:val="71814E7A"/>
    <w:rsid w:val="71820EAC"/>
    <w:rsid w:val="718266A8"/>
    <w:rsid w:val="71841B80"/>
    <w:rsid w:val="71A703BE"/>
    <w:rsid w:val="71A770E4"/>
    <w:rsid w:val="71AF15A3"/>
    <w:rsid w:val="71B01C04"/>
    <w:rsid w:val="71BE645A"/>
    <w:rsid w:val="71C70D7E"/>
    <w:rsid w:val="71CF5262"/>
    <w:rsid w:val="71D80022"/>
    <w:rsid w:val="71F15F9C"/>
    <w:rsid w:val="71F819E6"/>
    <w:rsid w:val="720E0625"/>
    <w:rsid w:val="72115E40"/>
    <w:rsid w:val="7218172C"/>
    <w:rsid w:val="721E6126"/>
    <w:rsid w:val="7222184B"/>
    <w:rsid w:val="72281AC5"/>
    <w:rsid w:val="72293FFC"/>
    <w:rsid w:val="722A26F2"/>
    <w:rsid w:val="723258C5"/>
    <w:rsid w:val="72390EAF"/>
    <w:rsid w:val="723A4951"/>
    <w:rsid w:val="724A0DCF"/>
    <w:rsid w:val="72505E23"/>
    <w:rsid w:val="72531693"/>
    <w:rsid w:val="72660470"/>
    <w:rsid w:val="727C43A9"/>
    <w:rsid w:val="72931EDB"/>
    <w:rsid w:val="72977CBF"/>
    <w:rsid w:val="72A322D8"/>
    <w:rsid w:val="72B620FD"/>
    <w:rsid w:val="72BB72FE"/>
    <w:rsid w:val="72BE46B1"/>
    <w:rsid w:val="72C12666"/>
    <w:rsid w:val="72C16D95"/>
    <w:rsid w:val="72C84DCC"/>
    <w:rsid w:val="72C96DCF"/>
    <w:rsid w:val="72D1155D"/>
    <w:rsid w:val="72D24F89"/>
    <w:rsid w:val="72EB4E0D"/>
    <w:rsid w:val="72F15C25"/>
    <w:rsid w:val="72F55033"/>
    <w:rsid w:val="72F55E46"/>
    <w:rsid w:val="72F671CD"/>
    <w:rsid w:val="730A3567"/>
    <w:rsid w:val="731533DD"/>
    <w:rsid w:val="73242BBD"/>
    <w:rsid w:val="73300762"/>
    <w:rsid w:val="73302594"/>
    <w:rsid w:val="73304266"/>
    <w:rsid w:val="733724D0"/>
    <w:rsid w:val="735701AC"/>
    <w:rsid w:val="735828BD"/>
    <w:rsid w:val="73593028"/>
    <w:rsid w:val="73597D94"/>
    <w:rsid w:val="735A3CA6"/>
    <w:rsid w:val="73673FB1"/>
    <w:rsid w:val="736A37CD"/>
    <w:rsid w:val="73702887"/>
    <w:rsid w:val="738B4138"/>
    <w:rsid w:val="73AD0614"/>
    <w:rsid w:val="73B3146A"/>
    <w:rsid w:val="73BA203B"/>
    <w:rsid w:val="73CA02C1"/>
    <w:rsid w:val="73CF5825"/>
    <w:rsid w:val="73F22585"/>
    <w:rsid w:val="73FA32D6"/>
    <w:rsid w:val="73FB685B"/>
    <w:rsid w:val="740652BE"/>
    <w:rsid w:val="74092FB9"/>
    <w:rsid w:val="740E7092"/>
    <w:rsid w:val="74211537"/>
    <w:rsid w:val="742A1A30"/>
    <w:rsid w:val="74361A29"/>
    <w:rsid w:val="74387BB3"/>
    <w:rsid w:val="743E4367"/>
    <w:rsid w:val="743F0B74"/>
    <w:rsid w:val="743F6E24"/>
    <w:rsid w:val="74492246"/>
    <w:rsid w:val="74534AF2"/>
    <w:rsid w:val="74565F5B"/>
    <w:rsid w:val="74625062"/>
    <w:rsid w:val="7466539B"/>
    <w:rsid w:val="74775F14"/>
    <w:rsid w:val="747761F3"/>
    <w:rsid w:val="748D2AF5"/>
    <w:rsid w:val="74920E4B"/>
    <w:rsid w:val="74934CC1"/>
    <w:rsid w:val="74965A36"/>
    <w:rsid w:val="74A27CEB"/>
    <w:rsid w:val="74A52BE1"/>
    <w:rsid w:val="74BA7E40"/>
    <w:rsid w:val="74C31722"/>
    <w:rsid w:val="74C53588"/>
    <w:rsid w:val="74CE5130"/>
    <w:rsid w:val="74D16B9C"/>
    <w:rsid w:val="74D558FC"/>
    <w:rsid w:val="74DD5BF1"/>
    <w:rsid w:val="74E32975"/>
    <w:rsid w:val="74E33F3F"/>
    <w:rsid w:val="74E45A89"/>
    <w:rsid w:val="74EB1A7F"/>
    <w:rsid w:val="74EC2851"/>
    <w:rsid w:val="74ED1A77"/>
    <w:rsid w:val="7505293C"/>
    <w:rsid w:val="751309CD"/>
    <w:rsid w:val="75170F30"/>
    <w:rsid w:val="751B1CDE"/>
    <w:rsid w:val="751E0096"/>
    <w:rsid w:val="752D2EFC"/>
    <w:rsid w:val="753811A3"/>
    <w:rsid w:val="75401312"/>
    <w:rsid w:val="75415986"/>
    <w:rsid w:val="754A3CAD"/>
    <w:rsid w:val="75517053"/>
    <w:rsid w:val="755546FC"/>
    <w:rsid w:val="7556427C"/>
    <w:rsid w:val="75676AE7"/>
    <w:rsid w:val="756E1E0C"/>
    <w:rsid w:val="7570497E"/>
    <w:rsid w:val="757F6FEC"/>
    <w:rsid w:val="75805F4F"/>
    <w:rsid w:val="75843B5E"/>
    <w:rsid w:val="75874327"/>
    <w:rsid w:val="75892F15"/>
    <w:rsid w:val="759A6157"/>
    <w:rsid w:val="75B067C3"/>
    <w:rsid w:val="75B52A0A"/>
    <w:rsid w:val="75C26066"/>
    <w:rsid w:val="75C73035"/>
    <w:rsid w:val="75C95023"/>
    <w:rsid w:val="75CC0816"/>
    <w:rsid w:val="75D90BAA"/>
    <w:rsid w:val="75DC3D0D"/>
    <w:rsid w:val="75E43922"/>
    <w:rsid w:val="75E57362"/>
    <w:rsid w:val="75E86DC1"/>
    <w:rsid w:val="75F2025E"/>
    <w:rsid w:val="760155BF"/>
    <w:rsid w:val="760664D4"/>
    <w:rsid w:val="760C30E0"/>
    <w:rsid w:val="760E7053"/>
    <w:rsid w:val="76147003"/>
    <w:rsid w:val="76150A0B"/>
    <w:rsid w:val="761D201D"/>
    <w:rsid w:val="7639012F"/>
    <w:rsid w:val="7647171B"/>
    <w:rsid w:val="764F4494"/>
    <w:rsid w:val="76526C1E"/>
    <w:rsid w:val="765D7E61"/>
    <w:rsid w:val="76654F7D"/>
    <w:rsid w:val="766610DF"/>
    <w:rsid w:val="766762FC"/>
    <w:rsid w:val="766A2270"/>
    <w:rsid w:val="766E6AF9"/>
    <w:rsid w:val="767E4049"/>
    <w:rsid w:val="768774AA"/>
    <w:rsid w:val="76887EFD"/>
    <w:rsid w:val="768C5F94"/>
    <w:rsid w:val="768C6D9D"/>
    <w:rsid w:val="76976D82"/>
    <w:rsid w:val="769A76BE"/>
    <w:rsid w:val="769E38A1"/>
    <w:rsid w:val="76A108F9"/>
    <w:rsid w:val="76A455B3"/>
    <w:rsid w:val="76A624C2"/>
    <w:rsid w:val="76AE29E3"/>
    <w:rsid w:val="76D4685A"/>
    <w:rsid w:val="76DE0C47"/>
    <w:rsid w:val="76E20A5E"/>
    <w:rsid w:val="76E519C5"/>
    <w:rsid w:val="76F948E9"/>
    <w:rsid w:val="76F96F79"/>
    <w:rsid w:val="770A02BC"/>
    <w:rsid w:val="77187FC4"/>
    <w:rsid w:val="771A539A"/>
    <w:rsid w:val="77294F12"/>
    <w:rsid w:val="7732549D"/>
    <w:rsid w:val="7736205B"/>
    <w:rsid w:val="77457758"/>
    <w:rsid w:val="775362A3"/>
    <w:rsid w:val="775E1E5F"/>
    <w:rsid w:val="775E70EF"/>
    <w:rsid w:val="77601EB7"/>
    <w:rsid w:val="776D646D"/>
    <w:rsid w:val="776D7819"/>
    <w:rsid w:val="77750B13"/>
    <w:rsid w:val="77786452"/>
    <w:rsid w:val="777C04D0"/>
    <w:rsid w:val="777C6D37"/>
    <w:rsid w:val="777F2EC5"/>
    <w:rsid w:val="778208E2"/>
    <w:rsid w:val="77864F04"/>
    <w:rsid w:val="778C277D"/>
    <w:rsid w:val="77BD7AD1"/>
    <w:rsid w:val="77BE40FD"/>
    <w:rsid w:val="77C1643B"/>
    <w:rsid w:val="77C35061"/>
    <w:rsid w:val="77C43A04"/>
    <w:rsid w:val="77C66DD5"/>
    <w:rsid w:val="77D27ECA"/>
    <w:rsid w:val="77D36599"/>
    <w:rsid w:val="77D7670A"/>
    <w:rsid w:val="77E00486"/>
    <w:rsid w:val="77E71733"/>
    <w:rsid w:val="77F14155"/>
    <w:rsid w:val="77F17F71"/>
    <w:rsid w:val="77F903B3"/>
    <w:rsid w:val="78001F92"/>
    <w:rsid w:val="7808318C"/>
    <w:rsid w:val="780D3F2F"/>
    <w:rsid w:val="780F4A12"/>
    <w:rsid w:val="782A5DE9"/>
    <w:rsid w:val="78333747"/>
    <w:rsid w:val="78413078"/>
    <w:rsid w:val="784C77ED"/>
    <w:rsid w:val="78524C1C"/>
    <w:rsid w:val="785A3CE7"/>
    <w:rsid w:val="78786A79"/>
    <w:rsid w:val="787C3E03"/>
    <w:rsid w:val="7880513E"/>
    <w:rsid w:val="788064A0"/>
    <w:rsid w:val="7885357A"/>
    <w:rsid w:val="78891863"/>
    <w:rsid w:val="78B42EBD"/>
    <w:rsid w:val="78B96270"/>
    <w:rsid w:val="78C3071E"/>
    <w:rsid w:val="78C52991"/>
    <w:rsid w:val="78C5644D"/>
    <w:rsid w:val="78CB1D7C"/>
    <w:rsid w:val="78D11E8C"/>
    <w:rsid w:val="78D65E22"/>
    <w:rsid w:val="78E26B2A"/>
    <w:rsid w:val="78E53825"/>
    <w:rsid w:val="78E66840"/>
    <w:rsid w:val="78F7044D"/>
    <w:rsid w:val="78FB0901"/>
    <w:rsid w:val="7902159D"/>
    <w:rsid w:val="79084050"/>
    <w:rsid w:val="790A7749"/>
    <w:rsid w:val="791422EB"/>
    <w:rsid w:val="79160118"/>
    <w:rsid w:val="79195B4C"/>
    <w:rsid w:val="791B2B05"/>
    <w:rsid w:val="791B2E1F"/>
    <w:rsid w:val="792F1980"/>
    <w:rsid w:val="79423B34"/>
    <w:rsid w:val="79477C7C"/>
    <w:rsid w:val="794D1059"/>
    <w:rsid w:val="7950072C"/>
    <w:rsid w:val="79502EB6"/>
    <w:rsid w:val="79584DEE"/>
    <w:rsid w:val="79601480"/>
    <w:rsid w:val="796B2A8F"/>
    <w:rsid w:val="7989750E"/>
    <w:rsid w:val="798D000C"/>
    <w:rsid w:val="79972198"/>
    <w:rsid w:val="79AB49AF"/>
    <w:rsid w:val="79B2497F"/>
    <w:rsid w:val="79B439F8"/>
    <w:rsid w:val="79C40AF0"/>
    <w:rsid w:val="79C74BAA"/>
    <w:rsid w:val="79CE24DC"/>
    <w:rsid w:val="79D703EE"/>
    <w:rsid w:val="79D7196D"/>
    <w:rsid w:val="79D748C0"/>
    <w:rsid w:val="79DE2B93"/>
    <w:rsid w:val="79E25842"/>
    <w:rsid w:val="79E978E1"/>
    <w:rsid w:val="79EB4716"/>
    <w:rsid w:val="79F03A16"/>
    <w:rsid w:val="79F4032D"/>
    <w:rsid w:val="79FD7E95"/>
    <w:rsid w:val="7A0E75F3"/>
    <w:rsid w:val="7A1C5A90"/>
    <w:rsid w:val="7A1F1E48"/>
    <w:rsid w:val="7A206655"/>
    <w:rsid w:val="7A336CFB"/>
    <w:rsid w:val="7A48185B"/>
    <w:rsid w:val="7A493A3A"/>
    <w:rsid w:val="7A535DB7"/>
    <w:rsid w:val="7A566CD9"/>
    <w:rsid w:val="7A5A37F0"/>
    <w:rsid w:val="7A5A738B"/>
    <w:rsid w:val="7A6A7086"/>
    <w:rsid w:val="7A92488E"/>
    <w:rsid w:val="7A927327"/>
    <w:rsid w:val="7A95755A"/>
    <w:rsid w:val="7AA1506E"/>
    <w:rsid w:val="7AA4643F"/>
    <w:rsid w:val="7AA50511"/>
    <w:rsid w:val="7AA9128F"/>
    <w:rsid w:val="7AAF1C97"/>
    <w:rsid w:val="7AB60232"/>
    <w:rsid w:val="7AB625AE"/>
    <w:rsid w:val="7ABA7215"/>
    <w:rsid w:val="7AC740AB"/>
    <w:rsid w:val="7ACF7277"/>
    <w:rsid w:val="7AD27989"/>
    <w:rsid w:val="7AE02299"/>
    <w:rsid w:val="7AE84095"/>
    <w:rsid w:val="7AF80907"/>
    <w:rsid w:val="7AFE3C62"/>
    <w:rsid w:val="7B027E90"/>
    <w:rsid w:val="7B0731E9"/>
    <w:rsid w:val="7B0B4A97"/>
    <w:rsid w:val="7B144150"/>
    <w:rsid w:val="7B167171"/>
    <w:rsid w:val="7B200ED6"/>
    <w:rsid w:val="7B3238B2"/>
    <w:rsid w:val="7B4106AD"/>
    <w:rsid w:val="7B435B07"/>
    <w:rsid w:val="7B4658ED"/>
    <w:rsid w:val="7B4815A5"/>
    <w:rsid w:val="7B542707"/>
    <w:rsid w:val="7B5B02DE"/>
    <w:rsid w:val="7B602F17"/>
    <w:rsid w:val="7B76666C"/>
    <w:rsid w:val="7B776FF1"/>
    <w:rsid w:val="7B817C5C"/>
    <w:rsid w:val="7B8C2D15"/>
    <w:rsid w:val="7B9A0D36"/>
    <w:rsid w:val="7B9A7B7F"/>
    <w:rsid w:val="7B9B6EC9"/>
    <w:rsid w:val="7BA407A8"/>
    <w:rsid w:val="7BB24B6E"/>
    <w:rsid w:val="7BB653F6"/>
    <w:rsid w:val="7BD20B7A"/>
    <w:rsid w:val="7BD94EC2"/>
    <w:rsid w:val="7BDD77CE"/>
    <w:rsid w:val="7BE57F56"/>
    <w:rsid w:val="7BF1497B"/>
    <w:rsid w:val="7BF21D35"/>
    <w:rsid w:val="7BF85BB9"/>
    <w:rsid w:val="7C026838"/>
    <w:rsid w:val="7C0442A9"/>
    <w:rsid w:val="7C054691"/>
    <w:rsid w:val="7C0A7537"/>
    <w:rsid w:val="7C1818FB"/>
    <w:rsid w:val="7C1A459B"/>
    <w:rsid w:val="7C1E30CB"/>
    <w:rsid w:val="7C1F548B"/>
    <w:rsid w:val="7C1F6034"/>
    <w:rsid w:val="7C2920D5"/>
    <w:rsid w:val="7C3C239C"/>
    <w:rsid w:val="7C426550"/>
    <w:rsid w:val="7C5E6E99"/>
    <w:rsid w:val="7C6A405D"/>
    <w:rsid w:val="7C6B7254"/>
    <w:rsid w:val="7C6F4396"/>
    <w:rsid w:val="7C8408FE"/>
    <w:rsid w:val="7C847879"/>
    <w:rsid w:val="7C99652F"/>
    <w:rsid w:val="7C9E7A19"/>
    <w:rsid w:val="7CA04FF8"/>
    <w:rsid w:val="7CA878A6"/>
    <w:rsid w:val="7CAD30DF"/>
    <w:rsid w:val="7CB05423"/>
    <w:rsid w:val="7CB301F4"/>
    <w:rsid w:val="7CB71EAD"/>
    <w:rsid w:val="7CBD6C08"/>
    <w:rsid w:val="7CD36E15"/>
    <w:rsid w:val="7CD55280"/>
    <w:rsid w:val="7CD9712A"/>
    <w:rsid w:val="7CDD764F"/>
    <w:rsid w:val="7CDF3D7D"/>
    <w:rsid w:val="7CE230C5"/>
    <w:rsid w:val="7CEA718B"/>
    <w:rsid w:val="7CF135DB"/>
    <w:rsid w:val="7CF22553"/>
    <w:rsid w:val="7CF54BA2"/>
    <w:rsid w:val="7CFD0D82"/>
    <w:rsid w:val="7CFF20CB"/>
    <w:rsid w:val="7D0F10BC"/>
    <w:rsid w:val="7D0F6F9E"/>
    <w:rsid w:val="7D10482E"/>
    <w:rsid w:val="7D2249F8"/>
    <w:rsid w:val="7D336E1C"/>
    <w:rsid w:val="7D3808E5"/>
    <w:rsid w:val="7D397F65"/>
    <w:rsid w:val="7D4529D0"/>
    <w:rsid w:val="7D515595"/>
    <w:rsid w:val="7D79192A"/>
    <w:rsid w:val="7D7F582C"/>
    <w:rsid w:val="7D8261E3"/>
    <w:rsid w:val="7D830609"/>
    <w:rsid w:val="7D856A0A"/>
    <w:rsid w:val="7D8A2683"/>
    <w:rsid w:val="7D8A5244"/>
    <w:rsid w:val="7D982033"/>
    <w:rsid w:val="7DB5535F"/>
    <w:rsid w:val="7DB9322F"/>
    <w:rsid w:val="7DC345A5"/>
    <w:rsid w:val="7DCA5D65"/>
    <w:rsid w:val="7DCB7794"/>
    <w:rsid w:val="7DCC3A04"/>
    <w:rsid w:val="7DE94395"/>
    <w:rsid w:val="7DE97038"/>
    <w:rsid w:val="7DEA2BD9"/>
    <w:rsid w:val="7DF53178"/>
    <w:rsid w:val="7E084723"/>
    <w:rsid w:val="7E08563B"/>
    <w:rsid w:val="7E1330DE"/>
    <w:rsid w:val="7E162ED4"/>
    <w:rsid w:val="7E2D088A"/>
    <w:rsid w:val="7E2F4FE5"/>
    <w:rsid w:val="7E3118B6"/>
    <w:rsid w:val="7E314497"/>
    <w:rsid w:val="7E3D5C4F"/>
    <w:rsid w:val="7E403B36"/>
    <w:rsid w:val="7E407E92"/>
    <w:rsid w:val="7E483453"/>
    <w:rsid w:val="7E571BC0"/>
    <w:rsid w:val="7E593689"/>
    <w:rsid w:val="7E625978"/>
    <w:rsid w:val="7E625E30"/>
    <w:rsid w:val="7E7346C3"/>
    <w:rsid w:val="7E78231E"/>
    <w:rsid w:val="7E880269"/>
    <w:rsid w:val="7E907F09"/>
    <w:rsid w:val="7E917289"/>
    <w:rsid w:val="7E9213B0"/>
    <w:rsid w:val="7E974042"/>
    <w:rsid w:val="7E9F0FF2"/>
    <w:rsid w:val="7EA932C3"/>
    <w:rsid w:val="7EAD3220"/>
    <w:rsid w:val="7EAE089B"/>
    <w:rsid w:val="7ECA687D"/>
    <w:rsid w:val="7ED139AF"/>
    <w:rsid w:val="7ED37668"/>
    <w:rsid w:val="7ED55FDA"/>
    <w:rsid w:val="7EDD6312"/>
    <w:rsid w:val="7EDF326D"/>
    <w:rsid w:val="7EE35C19"/>
    <w:rsid w:val="7EF5199F"/>
    <w:rsid w:val="7F0366F5"/>
    <w:rsid w:val="7F051622"/>
    <w:rsid w:val="7F2524BA"/>
    <w:rsid w:val="7F261111"/>
    <w:rsid w:val="7F265867"/>
    <w:rsid w:val="7F2A6351"/>
    <w:rsid w:val="7F361D90"/>
    <w:rsid w:val="7F362E78"/>
    <w:rsid w:val="7F3D408A"/>
    <w:rsid w:val="7F4148B2"/>
    <w:rsid w:val="7F444063"/>
    <w:rsid w:val="7F4C575D"/>
    <w:rsid w:val="7F6759B1"/>
    <w:rsid w:val="7F732D36"/>
    <w:rsid w:val="7F735FF4"/>
    <w:rsid w:val="7F784FB0"/>
    <w:rsid w:val="7F8B2304"/>
    <w:rsid w:val="7FA65F16"/>
    <w:rsid w:val="7FA864A1"/>
    <w:rsid w:val="7FAB0A53"/>
    <w:rsid w:val="7FAE2F34"/>
    <w:rsid w:val="7FBA43B2"/>
    <w:rsid w:val="7FC3601E"/>
    <w:rsid w:val="7FCB5122"/>
    <w:rsid w:val="7FD049E6"/>
    <w:rsid w:val="7FEE3FA9"/>
    <w:rsid w:val="7FF278E2"/>
    <w:rsid w:val="7FF947DD"/>
    <w:rsid w:val="7FFB238F"/>
    <w:rsid w:val="7FFF2F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Times New Roman" w:eastAsia="仿宋" w:cs="Times New Roman"/>
      <w:kern w:val="30"/>
      <w:sz w:val="30"/>
      <w:szCs w:val="21"/>
      <w:lang w:val="en-US" w:eastAsia="zh-CN" w:bidi="ar-SA"/>
    </w:rPr>
  </w:style>
  <w:style w:type="paragraph" w:styleId="3">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31"/>
    <w:qFormat/>
    <w:uiPriority w:val="9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32"/>
    <w:qFormat/>
    <w:uiPriority w:val="99"/>
    <w:pPr>
      <w:keepNext/>
      <w:keepLines/>
      <w:spacing w:before="260" w:after="260" w:line="416" w:lineRule="auto"/>
      <w:outlineLvl w:val="2"/>
    </w:pPr>
    <w:rPr>
      <w:b/>
      <w:bCs/>
      <w:kern w:val="0"/>
      <w:sz w:val="32"/>
      <w:szCs w:val="32"/>
    </w:rPr>
  </w:style>
  <w:style w:type="paragraph" w:styleId="6">
    <w:name w:val="heading 4"/>
    <w:basedOn w:val="1"/>
    <w:next w:val="1"/>
    <w:link w:val="4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toc 7"/>
    <w:basedOn w:val="1"/>
    <w:next w:val="1"/>
    <w:unhideWhenUsed/>
    <w:qFormat/>
    <w:uiPriority w:val="39"/>
    <w:pPr>
      <w:ind w:left="1800"/>
      <w:jc w:val="left"/>
    </w:pPr>
    <w:rPr>
      <w:rFonts w:asciiTheme="minorHAnsi" w:hAnsiTheme="minorHAnsi" w:cstheme="minorHAnsi"/>
      <w:sz w:val="18"/>
      <w:szCs w:val="18"/>
    </w:rPr>
  </w:style>
  <w:style w:type="paragraph" w:styleId="8">
    <w:name w:val="Normal Indent"/>
    <w:basedOn w:val="1"/>
    <w:qFormat/>
    <w:uiPriority w:val="0"/>
    <w:pPr>
      <w:spacing w:line="480" w:lineRule="auto"/>
      <w:ind w:firstLine="420"/>
    </w:pPr>
    <w:rPr>
      <w:rFonts w:ascii="Times New Roman" w:eastAsia="宋体"/>
      <w:spacing w:val="10"/>
      <w:kern w:val="2"/>
      <w:sz w:val="21"/>
      <w:szCs w:val="20"/>
    </w:rPr>
  </w:style>
  <w:style w:type="paragraph" w:styleId="9">
    <w:name w:val="Document Map"/>
    <w:basedOn w:val="1"/>
    <w:link w:val="38"/>
    <w:semiHidden/>
    <w:unhideWhenUsed/>
    <w:qFormat/>
    <w:uiPriority w:val="99"/>
    <w:rPr>
      <w:rFonts w:ascii="宋体"/>
      <w:sz w:val="18"/>
      <w:szCs w:val="18"/>
    </w:rPr>
  </w:style>
  <w:style w:type="paragraph" w:styleId="10">
    <w:name w:val="annotation text"/>
    <w:basedOn w:val="1"/>
    <w:link w:val="36"/>
    <w:unhideWhenUsed/>
    <w:qFormat/>
    <w:uiPriority w:val="99"/>
    <w:pPr>
      <w:jc w:val="left"/>
    </w:pPr>
  </w:style>
  <w:style w:type="paragraph" w:styleId="11">
    <w:name w:val="Body Text"/>
    <w:basedOn w:val="1"/>
    <w:link w:val="43"/>
    <w:qFormat/>
    <w:uiPriority w:val="1"/>
    <w:pPr>
      <w:ind w:left="119"/>
      <w:jc w:val="left"/>
    </w:pPr>
    <w:rPr>
      <w:rFonts w:ascii="仿宋_GB2312" w:hAnsi="仿宋_GB2312" w:eastAsia="仿宋_GB2312" w:cstheme="minorBidi"/>
      <w:kern w:val="0"/>
      <w:szCs w:val="30"/>
      <w:lang w:eastAsia="en-US"/>
    </w:rPr>
  </w:style>
  <w:style w:type="paragraph" w:styleId="12">
    <w:name w:val="toc 5"/>
    <w:basedOn w:val="1"/>
    <w:next w:val="1"/>
    <w:unhideWhenUsed/>
    <w:qFormat/>
    <w:uiPriority w:val="39"/>
    <w:pPr>
      <w:ind w:left="1200"/>
      <w:jc w:val="left"/>
    </w:pPr>
    <w:rPr>
      <w:rFonts w:asciiTheme="minorHAnsi" w:hAnsiTheme="minorHAnsi" w:cstheme="minorHAnsi"/>
      <w:sz w:val="18"/>
      <w:szCs w:val="18"/>
    </w:rPr>
  </w:style>
  <w:style w:type="paragraph" w:styleId="13">
    <w:name w:val="toc 3"/>
    <w:basedOn w:val="1"/>
    <w:next w:val="1"/>
    <w:unhideWhenUsed/>
    <w:qFormat/>
    <w:uiPriority w:val="39"/>
    <w:pPr>
      <w:ind w:left="600"/>
      <w:jc w:val="left"/>
    </w:pPr>
    <w:rPr>
      <w:rFonts w:asciiTheme="minorHAnsi" w:hAnsiTheme="minorHAnsi" w:cstheme="minorHAnsi"/>
      <w:i/>
      <w:iCs/>
      <w:sz w:val="20"/>
      <w:szCs w:val="20"/>
    </w:rPr>
  </w:style>
  <w:style w:type="paragraph" w:styleId="14">
    <w:name w:val="toc 8"/>
    <w:basedOn w:val="1"/>
    <w:next w:val="1"/>
    <w:unhideWhenUsed/>
    <w:qFormat/>
    <w:uiPriority w:val="39"/>
    <w:pPr>
      <w:ind w:left="2100"/>
      <w:jc w:val="left"/>
    </w:pPr>
    <w:rPr>
      <w:rFonts w:asciiTheme="minorHAnsi" w:hAnsiTheme="minorHAnsi" w:cstheme="minorHAnsi"/>
      <w:sz w:val="18"/>
      <w:szCs w:val="18"/>
    </w:rPr>
  </w:style>
  <w:style w:type="paragraph" w:styleId="15">
    <w:name w:val="Balloon Text"/>
    <w:basedOn w:val="1"/>
    <w:link w:val="35"/>
    <w:semiHidden/>
    <w:unhideWhenUsed/>
    <w:qFormat/>
    <w:uiPriority w:val="99"/>
    <w:rPr>
      <w:sz w:val="18"/>
      <w:szCs w:val="18"/>
    </w:rPr>
  </w:style>
  <w:style w:type="paragraph" w:styleId="16">
    <w:name w:val="header"/>
    <w:basedOn w:val="1"/>
    <w:link w:val="3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7">
    <w:name w:val="toc 1"/>
    <w:basedOn w:val="1"/>
    <w:next w:val="1"/>
    <w:unhideWhenUsed/>
    <w:qFormat/>
    <w:uiPriority w:val="39"/>
    <w:pPr>
      <w:spacing w:before="120" w:after="120"/>
      <w:jc w:val="left"/>
    </w:pPr>
    <w:rPr>
      <w:rFonts w:asciiTheme="minorHAnsi" w:hAnsiTheme="minorHAnsi" w:cstheme="minorHAnsi"/>
      <w:b/>
      <w:bCs/>
      <w:caps/>
      <w:sz w:val="20"/>
      <w:szCs w:val="20"/>
    </w:rPr>
  </w:style>
  <w:style w:type="paragraph" w:styleId="18">
    <w:name w:val="toc 4"/>
    <w:basedOn w:val="1"/>
    <w:next w:val="1"/>
    <w:unhideWhenUsed/>
    <w:qFormat/>
    <w:uiPriority w:val="39"/>
    <w:pPr>
      <w:ind w:left="900"/>
      <w:jc w:val="left"/>
    </w:pPr>
    <w:rPr>
      <w:rFonts w:asciiTheme="minorHAnsi" w:hAnsiTheme="minorHAnsi" w:cstheme="minorHAnsi"/>
      <w:sz w:val="18"/>
      <w:szCs w:val="18"/>
    </w:rPr>
  </w:style>
  <w:style w:type="paragraph" w:styleId="19">
    <w:name w:val="toc 6"/>
    <w:basedOn w:val="1"/>
    <w:next w:val="1"/>
    <w:unhideWhenUsed/>
    <w:qFormat/>
    <w:uiPriority w:val="39"/>
    <w:pPr>
      <w:ind w:left="1500"/>
      <w:jc w:val="left"/>
    </w:pPr>
    <w:rPr>
      <w:rFonts w:asciiTheme="minorHAnsi" w:hAnsiTheme="minorHAnsi" w:cstheme="minorHAnsi"/>
      <w:sz w:val="18"/>
      <w:szCs w:val="18"/>
    </w:rPr>
  </w:style>
  <w:style w:type="paragraph" w:styleId="20">
    <w:name w:val="toc 2"/>
    <w:basedOn w:val="1"/>
    <w:next w:val="1"/>
    <w:unhideWhenUsed/>
    <w:qFormat/>
    <w:uiPriority w:val="39"/>
    <w:pPr>
      <w:ind w:left="300"/>
      <w:jc w:val="left"/>
    </w:pPr>
    <w:rPr>
      <w:rFonts w:asciiTheme="minorHAnsi" w:hAnsiTheme="minorHAnsi" w:cstheme="minorHAnsi"/>
      <w:smallCaps/>
      <w:sz w:val="20"/>
      <w:szCs w:val="20"/>
    </w:rPr>
  </w:style>
  <w:style w:type="paragraph" w:styleId="21">
    <w:name w:val="toc 9"/>
    <w:basedOn w:val="1"/>
    <w:next w:val="1"/>
    <w:unhideWhenUsed/>
    <w:qFormat/>
    <w:uiPriority w:val="39"/>
    <w:pPr>
      <w:ind w:left="2400"/>
      <w:jc w:val="left"/>
    </w:pPr>
    <w:rPr>
      <w:rFonts w:asciiTheme="minorHAnsi" w:hAnsiTheme="minorHAnsi" w:cstheme="minorHAnsi"/>
      <w:sz w:val="18"/>
      <w:szCs w:val="18"/>
    </w:rPr>
  </w:style>
  <w:style w:type="paragraph" w:styleId="2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3">
    <w:name w:val="annotation subject"/>
    <w:basedOn w:val="10"/>
    <w:next w:val="10"/>
    <w:link w:val="37"/>
    <w:semiHidden/>
    <w:unhideWhenUsed/>
    <w:qFormat/>
    <w:uiPriority w:val="99"/>
    <w:rPr>
      <w:b/>
      <w:bCs/>
    </w:rPr>
  </w:style>
  <w:style w:type="table" w:styleId="25">
    <w:name w:val="Table Grid"/>
    <w:basedOn w:val="24"/>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7">
    <w:name w:val="page number"/>
    <w:basedOn w:val="26"/>
    <w:qFormat/>
    <w:uiPriority w:val="0"/>
  </w:style>
  <w:style w:type="character" w:styleId="28">
    <w:name w:val="Hyperlink"/>
    <w:basedOn w:val="26"/>
    <w:unhideWhenUsed/>
    <w:qFormat/>
    <w:uiPriority w:val="99"/>
    <w:rPr>
      <w:color w:val="0000FF" w:themeColor="hyperlink"/>
      <w:u w:val="single"/>
    </w:rPr>
  </w:style>
  <w:style w:type="character" w:styleId="29">
    <w:name w:val="annotation reference"/>
    <w:basedOn w:val="26"/>
    <w:semiHidden/>
    <w:unhideWhenUsed/>
    <w:qFormat/>
    <w:uiPriority w:val="99"/>
    <w:rPr>
      <w:sz w:val="21"/>
      <w:szCs w:val="21"/>
    </w:rPr>
  </w:style>
  <w:style w:type="character" w:customStyle="1" w:styleId="30">
    <w:name w:val="标题 1 Char"/>
    <w:basedOn w:val="26"/>
    <w:link w:val="3"/>
    <w:qFormat/>
    <w:uiPriority w:val="9"/>
    <w:rPr>
      <w:rFonts w:ascii="Times New Roman" w:hAnsi="Times New Roman" w:eastAsia="宋体" w:cs="Times New Roman"/>
      <w:b/>
      <w:bCs/>
      <w:kern w:val="44"/>
      <w:sz w:val="44"/>
      <w:szCs w:val="44"/>
    </w:rPr>
  </w:style>
  <w:style w:type="character" w:customStyle="1" w:styleId="31">
    <w:name w:val="标题 2 Char"/>
    <w:basedOn w:val="26"/>
    <w:link w:val="4"/>
    <w:qFormat/>
    <w:uiPriority w:val="99"/>
    <w:rPr>
      <w:rFonts w:ascii="Cambria" w:hAnsi="Cambria" w:eastAsia="宋体" w:cs="Times New Roman"/>
      <w:b/>
      <w:bCs/>
      <w:kern w:val="0"/>
      <w:sz w:val="32"/>
      <w:szCs w:val="32"/>
    </w:rPr>
  </w:style>
  <w:style w:type="character" w:customStyle="1" w:styleId="32">
    <w:name w:val="标题 3 Char"/>
    <w:basedOn w:val="26"/>
    <w:link w:val="5"/>
    <w:qFormat/>
    <w:uiPriority w:val="99"/>
    <w:rPr>
      <w:rFonts w:ascii="Times New Roman" w:hAnsi="Times New Roman" w:eastAsia="宋体" w:cs="Times New Roman"/>
      <w:b/>
      <w:bCs/>
      <w:kern w:val="0"/>
      <w:sz w:val="32"/>
      <w:szCs w:val="32"/>
    </w:rPr>
  </w:style>
  <w:style w:type="character" w:customStyle="1" w:styleId="33">
    <w:name w:val="页眉 Char"/>
    <w:basedOn w:val="26"/>
    <w:link w:val="16"/>
    <w:qFormat/>
    <w:uiPriority w:val="99"/>
    <w:rPr>
      <w:sz w:val="18"/>
      <w:szCs w:val="18"/>
    </w:rPr>
  </w:style>
  <w:style w:type="character" w:customStyle="1" w:styleId="34">
    <w:name w:val="页脚 Char"/>
    <w:basedOn w:val="26"/>
    <w:link w:val="2"/>
    <w:qFormat/>
    <w:uiPriority w:val="99"/>
    <w:rPr>
      <w:sz w:val="18"/>
      <w:szCs w:val="18"/>
    </w:rPr>
  </w:style>
  <w:style w:type="character" w:customStyle="1" w:styleId="35">
    <w:name w:val="批注框文本 Char"/>
    <w:basedOn w:val="26"/>
    <w:link w:val="15"/>
    <w:semiHidden/>
    <w:qFormat/>
    <w:uiPriority w:val="99"/>
    <w:rPr>
      <w:rFonts w:ascii="Times New Roman" w:hAnsi="Times New Roman" w:eastAsia="宋体" w:cs="Times New Roman"/>
      <w:sz w:val="18"/>
      <w:szCs w:val="18"/>
    </w:rPr>
  </w:style>
  <w:style w:type="character" w:customStyle="1" w:styleId="36">
    <w:name w:val="批注文字 Char"/>
    <w:basedOn w:val="26"/>
    <w:link w:val="10"/>
    <w:qFormat/>
    <w:uiPriority w:val="99"/>
    <w:rPr>
      <w:rFonts w:ascii="Times New Roman" w:hAnsi="Times New Roman" w:eastAsia="宋体" w:cs="Times New Roman"/>
      <w:szCs w:val="21"/>
    </w:rPr>
  </w:style>
  <w:style w:type="character" w:customStyle="1" w:styleId="37">
    <w:name w:val="批注主题 Char"/>
    <w:basedOn w:val="36"/>
    <w:link w:val="23"/>
    <w:semiHidden/>
    <w:qFormat/>
    <w:uiPriority w:val="99"/>
    <w:rPr>
      <w:rFonts w:ascii="Times New Roman" w:hAnsi="Times New Roman" w:eastAsia="宋体" w:cs="Times New Roman"/>
      <w:b/>
      <w:bCs/>
      <w:szCs w:val="21"/>
    </w:rPr>
  </w:style>
  <w:style w:type="character" w:customStyle="1" w:styleId="38">
    <w:name w:val="文档结构图 Char"/>
    <w:basedOn w:val="26"/>
    <w:link w:val="9"/>
    <w:semiHidden/>
    <w:qFormat/>
    <w:uiPriority w:val="99"/>
    <w:rPr>
      <w:rFonts w:ascii="宋体" w:hAnsi="Times New Roman" w:eastAsia="宋体" w:cs="Times New Roman"/>
      <w:sz w:val="18"/>
      <w:szCs w:val="18"/>
    </w:rPr>
  </w:style>
  <w:style w:type="paragraph" w:customStyle="1" w:styleId="39">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paragraph" w:customStyle="1" w:styleId="40">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41">
    <w:name w:val="页码 New New"/>
    <w:basedOn w:val="26"/>
    <w:qFormat/>
    <w:uiPriority w:val="0"/>
  </w:style>
  <w:style w:type="paragraph" w:styleId="42">
    <w:name w:val="List Paragraph"/>
    <w:basedOn w:val="1"/>
    <w:qFormat/>
    <w:uiPriority w:val="34"/>
    <w:pPr>
      <w:ind w:firstLine="420" w:firstLineChars="200"/>
    </w:pPr>
  </w:style>
  <w:style w:type="character" w:customStyle="1" w:styleId="43">
    <w:name w:val="正文文本 Char"/>
    <w:basedOn w:val="26"/>
    <w:link w:val="11"/>
    <w:qFormat/>
    <w:uiPriority w:val="1"/>
    <w:rPr>
      <w:rFonts w:ascii="仿宋_GB2312" w:hAnsi="仿宋_GB2312" w:eastAsia="仿宋_GB2312"/>
      <w:kern w:val="0"/>
      <w:sz w:val="30"/>
      <w:szCs w:val="30"/>
      <w:lang w:eastAsia="en-US"/>
    </w:rPr>
  </w:style>
  <w:style w:type="character" w:customStyle="1" w:styleId="44">
    <w:name w:val="未处理的提及1"/>
    <w:basedOn w:val="26"/>
    <w:semiHidden/>
    <w:unhideWhenUsed/>
    <w:qFormat/>
    <w:uiPriority w:val="99"/>
    <w:rPr>
      <w:color w:val="605E5C"/>
      <w:shd w:val="clear" w:color="auto" w:fill="E1DFDD"/>
    </w:rPr>
  </w:style>
  <w:style w:type="paragraph" w:customStyle="1" w:styleId="45">
    <w:name w:val="修订2"/>
    <w:hidden/>
    <w:unhideWhenUsed/>
    <w:qFormat/>
    <w:uiPriority w:val="99"/>
    <w:rPr>
      <w:rFonts w:ascii="仿宋" w:hAnsi="Times New Roman" w:eastAsia="仿宋" w:cs="Times New Roman"/>
      <w:kern w:val="30"/>
      <w:sz w:val="30"/>
      <w:szCs w:val="21"/>
      <w:lang w:val="en-US" w:eastAsia="zh-CN" w:bidi="ar-SA"/>
    </w:rPr>
  </w:style>
  <w:style w:type="paragraph" w:customStyle="1" w:styleId="46">
    <w:name w:val="TOC 标题2"/>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7">
    <w:name w:val="标题 4 Char"/>
    <w:basedOn w:val="26"/>
    <w:link w:val="6"/>
    <w:qFormat/>
    <w:uiPriority w:val="9"/>
    <w:rPr>
      <w:rFonts w:asciiTheme="majorHAnsi" w:hAnsiTheme="majorHAnsi" w:eastAsiaTheme="majorEastAsia" w:cstheme="majorBidi"/>
      <w:b/>
      <w:bCs/>
      <w:kern w:val="30"/>
      <w:sz w:val="28"/>
      <w:szCs w:val="28"/>
    </w:rPr>
  </w:style>
  <w:style w:type="paragraph" w:customStyle="1" w:styleId="48">
    <w:name w:val="Char Char Char1 Char"/>
    <w:basedOn w:val="1"/>
    <w:semiHidden/>
    <w:qFormat/>
    <w:uiPriority w:val="0"/>
    <w:pPr>
      <w:spacing w:line="360" w:lineRule="auto"/>
      <w:ind w:firstLine="200" w:firstLineChars="200"/>
    </w:pPr>
    <w:rPr>
      <w:rFonts w:ascii="宋体" w:hAnsi="宋体" w:eastAsia="宋体" w:cs="宋体"/>
      <w:kern w:val="2"/>
      <w:sz w:val="24"/>
      <w:szCs w:val="24"/>
    </w:rPr>
  </w:style>
  <w:style w:type="paragraph" w:customStyle="1" w:styleId="49">
    <w:name w:val="样式1"/>
    <w:basedOn w:val="1"/>
    <w:qFormat/>
    <w:uiPriority w:val="0"/>
    <w:pPr>
      <w:spacing w:line="600" w:lineRule="exact"/>
      <w:ind w:firstLine="630" w:firstLineChars="200"/>
    </w:pPr>
    <w:rPr>
      <w:rFonts w:hint="eastAsia" w:hAnsi="仿宋" w:cs="宋体"/>
      <w:color w:val="000000"/>
      <w:kern w:val="2"/>
      <w:szCs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Info spid="_x0000_s4098" textRotate="1"/>
    <customShpInfo spid="_x0000_s4101" textRotate="1"/>
    <customShpInfo spid="_x0000_s4102" textRotate="1"/>
    <customShpInfo spid="_x0000_s4099" textRotate="1"/>
    <customShpInfo spid="_x0000_s4100"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AF83B3-0AE8-4594-AA3D-CC3880E27B3B}">
  <ds:schemaRefs/>
</ds:datastoreItem>
</file>

<file path=docProps/app.xml><?xml version="1.0" encoding="utf-8"?>
<Properties xmlns="http://schemas.openxmlformats.org/officeDocument/2006/extended-properties" xmlns:vt="http://schemas.openxmlformats.org/officeDocument/2006/docPropsVTypes">
  <Template>Normal</Template>
  <Pages>55</Pages>
  <Words>9713</Words>
  <Characters>10680</Characters>
  <Lines>1</Lines>
  <Paragraphs>1</Paragraphs>
  <TotalTime>0</TotalTime>
  <ScaleCrop>false</ScaleCrop>
  <LinksUpToDate>false</LinksUpToDate>
  <CharactersWithSpaces>10797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2020-08-23T13:16:00Z</dcterms:created>
  <cp:lastPrinted>2021-07-20T12:18:00Z</cp:lastPrinted>
  <dcterms:modified xsi:type="dcterms:W3CDTF">2024-10-31T03:39:33Z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3D798F162EB341E79024597FE0ECC6B5</vt:lpwstr>
  </property>
</Properties>
</file>