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20515">
      <w:pPr>
        <w:spacing w:line="560" w:lineRule="exact"/>
        <w:jc w:val="center"/>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重庆市梁平区大观镇</w:t>
      </w:r>
      <w:r>
        <w:rPr>
          <w:rFonts w:hint="default" w:ascii="Times New Roman" w:hAnsi="Times New Roman" w:eastAsia="方正小标宋_GBK" w:cs="Times New Roman"/>
          <w:kern w:val="0"/>
          <w:sz w:val="44"/>
          <w:szCs w:val="44"/>
          <w:lang w:val="en-US" w:eastAsia="zh-CN"/>
        </w:rPr>
        <w:t>B-13-01、B-15-01、B-16-01</w:t>
      </w:r>
      <w:r>
        <w:rPr>
          <w:rFonts w:hint="eastAsia" w:ascii="Times New Roman" w:hAnsi="Times New Roman" w:eastAsia="方正小标宋_GBK" w:cs="Times New Roman"/>
          <w:kern w:val="0"/>
          <w:sz w:val="44"/>
          <w:szCs w:val="44"/>
          <w:lang w:val="en-US" w:eastAsia="zh-CN"/>
        </w:rPr>
        <w:t>地块总规局部调整方案公示</w:t>
      </w:r>
    </w:p>
    <w:p w14:paraId="5F4DF3AB">
      <w:pPr>
        <w:spacing w:line="560" w:lineRule="exact"/>
        <w:rPr>
          <w:rFonts w:hint="eastAsia" w:ascii="Times New Roman" w:hAnsi="Times New Roman" w:eastAsia="方正仿宋_GBK" w:cs="Times New Roman"/>
          <w:sz w:val="32"/>
          <w:szCs w:val="32"/>
        </w:rPr>
      </w:pPr>
    </w:p>
    <w:p w14:paraId="31DF773E">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为加强</w:t>
      </w:r>
      <w:r>
        <w:rPr>
          <w:rFonts w:hint="eastAsia" w:ascii="Times New Roman" w:hAnsi="Times New Roman" w:eastAsia="方正仿宋_GBK" w:cs="Times New Roman"/>
          <w:sz w:val="32"/>
          <w:szCs w:val="32"/>
          <w:lang w:val="en-US" w:eastAsia="zh-CN"/>
        </w:rPr>
        <w:t>大观镇区服务配套</w:t>
      </w:r>
      <w:r>
        <w:rPr>
          <w:rFonts w:hint="eastAsia" w:ascii="Times New Roman" w:hAnsi="Times New Roman" w:eastAsia="方正仿宋_GBK" w:cs="Times New Roman"/>
          <w:sz w:val="32"/>
          <w:szCs w:val="32"/>
        </w:rPr>
        <w:t>设施</w:t>
      </w:r>
      <w:r>
        <w:rPr>
          <w:rFonts w:hint="eastAsia" w:ascii="Times New Roman" w:hAnsi="Times New Roman" w:eastAsia="方正仿宋_GBK" w:cs="Times New Roman"/>
          <w:sz w:val="32"/>
          <w:szCs w:val="32"/>
          <w:lang w:val="en-US" w:eastAsia="zh-CN"/>
        </w:rPr>
        <w:t>建设，</w:t>
      </w:r>
      <w:r>
        <w:rPr>
          <w:rFonts w:hint="eastAsia" w:ascii="Times New Roman" w:hAnsi="Times New Roman" w:eastAsia="方正仿宋_GBK" w:cs="Times New Roman"/>
          <w:sz w:val="32"/>
          <w:szCs w:val="32"/>
        </w:rPr>
        <w:t>拟对</w:t>
      </w:r>
      <w:r>
        <w:rPr>
          <w:rFonts w:hint="eastAsia" w:ascii="Times New Roman" w:hAnsi="Times New Roman" w:eastAsia="方正仿宋_GBK" w:cs="Times New Roman"/>
          <w:sz w:val="32"/>
          <w:szCs w:val="32"/>
          <w:lang w:val="en-US" w:eastAsia="zh-CN"/>
        </w:rPr>
        <w:t>B-13-01、B-15-01、B-16-01</w:t>
      </w:r>
      <w:r>
        <w:rPr>
          <w:rFonts w:hint="eastAsia" w:ascii="Times New Roman" w:hAnsi="Times New Roman" w:eastAsia="方正仿宋_GBK" w:cs="Times New Roman"/>
          <w:sz w:val="32"/>
          <w:szCs w:val="32"/>
        </w:rPr>
        <w:t>地块进行</w:t>
      </w:r>
      <w:r>
        <w:rPr>
          <w:rFonts w:hint="eastAsia" w:ascii="Times New Roman" w:hAnsi="Times New Roman" w:eastAsia="方正仿宋_GBK" w:cs="Times New Roman"/>
          <w:sz w:val="32"/>
          <w:szCs w:val="32"/>
          <w:lang w:val="en-US" w:eastAsia="zh-CN"/>
        </w:rPr>
        <w:t>总规</w:t>
      </w:r>
      <w:r>
        <w:rPr>
          <w:rFonts w:hint="eastAsia" w:ascii="Times New Roman" w:hAnsi="Times New Roman" w:eastAsia="方正仿宋_GBK" w:cs="Times New Roman"/>
          <w:sz w:val="32"/>
          <w:szCs w:val="32"/>
        </w:rPr>
        <w:t>调整。按照《重庆市人民政府关于进一步加强主城区控制性详细规划修改管理工作的通知（渝府发〔2016〕14号）》相关规定，该地块调整属于一般性技术调整。现将地块规划调整方案相关内容公示如下:</w:t>
      </w:r>
    </w:p>
    <w:p w14:paraId="21FFF2A7">
      <w:pPr>
        <w:numPr>
          <w:ilvl w:val="0"/>
          <w:numId w:val="0"/>
        </w:numPr>
        <w:bidi w:val="0"/>
        <w:ind w:left="0" w:leftChars="0" w:firstLine="729" w:firstLineChars="228"/>
        <w:jc w:val="both"/>
        <w:rPr>
          <w:rFonts w:hint="eastAsia" w:ascii="Times New Roman" w:hAnsi="Times New Roman" w:eastAsia="方正仿宋_GBK" w:cs="Times New Roman"/>
          <w:color w:val="000000"/>
          <w:kern w:val="0"/>
          <w:sz w:val="32"/>
          <w:szCs w:val="32"/>
          <w:lang w:val="en-US" w:eastAsia="zh-CN"/>
        </w:rPr>
      </w:pPr>
      <w:bookmarkStart w:id="0" w:name="_Toc4027"/>
      <w:r>
        <w:rPr>
          <w:rFonts w:hint="eastAsia" w:ascii="Times New Roman" w:hAnsi="Times New Roman" w:eastAsia="方正黑体_GBK" w:cs="Times New Roman"/>
          <w:snapToGrid w:val="0"/>
          <w:kern w:val="0"/>
          <w:sz w:val="32"/>
          <w:szCs w:val="32"/>
          <w:lang w:val="en-US" w:eastAsia="zh-CN"/>
        </w:rPr>
        <w:t>一、镇区入口道路线形布局修改</w:t>
      </w:r>
      <w:bookmarkEnd w:id="0"/>
      <w:r>
        <w:rPr>
          <w:rFonts w:hint="eastAsia" w:ascii="Times New Roman" w:hAnsi="Times New Roman" w:eastAsia="方正黑体_GBK" w:cs="Times New Roman"/>
          <w:snapToGrid w:val="0"/>
          <w:kern w:val="0"/>
          <w:sz w:val="32"/>
          <w:szCs w:val="32"/>
          <w:lang w:val="en-US" w:eastAsia="zh-CN"/>
        </w:rPr>
        <w:t>。</w:t>
      </w:r>
      <w:r>
        <w:rPr>
          <w:rFonts w:hint="eastAsia" w:ascii="Times New Roman" w:hAnsi="Times New Roman" w:eastAsia="方正仿宋_GBK" w:cs="Times New Roman"/>
          <w:color w:val="000000"/>
          <w:kern w:val="0"/>
          <w:sz w:val="32"/>
          <w:szCs w:val="32"/>
          <w:lang w:val="en-US" w:eastAsia="zh-CN"/>
        </w:rPr>
        <w:t>将镇区入口道路长度由89米调整为166米，控制红线宽度7.0米。</w:t>
      </w:r>
    </w:p>
    <w:p w14:paraId="1F8985FE">
      <w:pPr>
        <w:numPr>
          <w:ilvl w:val="0"/>
          <w:numId w:val="0"/>
        </w:numPr>
        <w:bidi w:val="0"/>
        <w:ind w:left="0" w:leftChars="0" w:firstLine="729" w:firstLineChars="228"/>
        <w:jc w:val="both"/>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黑体_GBK" w:cs="Times New Roman"/>
          <w:snapToGrid w:val="0"/>
          <w:kern w:val="0"/>
          <w:sz w:val="32"/>
          <w:szCs w:val="32"/>
          <w:lang w:val="en-US" w:eastAsia="zh-CN"/>
        </w:rPr>
        <w:t>二、地块用地规模及性质</w:t>
      </w:r>
      <w:r>
        <w:rPr>
          <w:rFonts w:hint="eastAsia" w:ascii="Times New Roman" w:hAnsi="Times New Roman" w:eastAsia="方正黑体_GBK" w:cs="Times New Roman"/>
          <w:snapToGrid w:val="0"/>
          <w:kern w:val="0"/>
          <w:sz w:val="32"/>
          <w:szCs w:val="32"/>
          <w:lang w:val="zh-CN" w:eastAsia="zh-CN"/>
        </w:rPr>
        <w:t>修改。</w:t>
      </w:r>
      <w:r>
        <w:rPr>
          <w:rFonts w:hint="eastAsia" w:ascii="Times New Roman" w:hAnsi="Times New Roman" w:eastAsia="方正仿宋_GBK" w:cs="Times New Roman"/>
          <w:color w:val="000000"/>
          <w:kern w:val="0"/>
          <w:sz w:val="32"/>
          <w:szCs w:val="32"/>
          <w:lang w:val="en-US" w:eastAsia="zh-CN"/>
        </w:rPr>
        <w:t>优化B-13-01地块边界，用地性质保持住商混合用地不变，调整后地块（B-13-01/01）面积0.42公顷，配套公共厕所；增加B-13-02/01地块，用地性质为社会停车场用地，地块面积0.05公顷。优化B-15-01地块地块边界，用地性质保持防护绿地不变，调整后地块面积0.06公顷。将B-16-01地块用地性质由住商混合用地调整为广场用地，并优化地块边界，调整后地块（B-16-01/01）面积0.42公顷，配套运动场地、健身设施及垃圾分类收集点；增加B-16-02/01地块，用地性质为社会停车场用地，地块面积0.09公顷。</w:t>
      </w:r>
    </w:p>
    <w:p w14:paraId="7972B9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0" w:firstLineChars="200"/>
        <w:jc w:val="left"/>
        <w:rPr>
          <w:rFonts w:hint="eastAsia" w:ascii="仿宋" w:hAnsi="仿宋" w:eastAsia="仿宋" w:cs="仿宋"/>
          <w:b w:val="0"/>
          <w:bCs w:val="0"/>
          <w:i w:val="0"/>
          <w:iCs w:val="0"/>
          <w:caps w:val="0"/>
          <w:color w:val="333333"/>
          <w:spacing w:val="0"/>
          <w:kern w:val="2"/>
          <w:sz w:val="28"/>
          <w:szCs w:val="28"/>
          <w:shd w:val="clear" w:fill="FFFFFF"/>
          <w:lang w:val="en-US" w:eastAsia="zh-CN" w:bidi="ar-SA"/>
        </w:rPr>
      </w:pPr>
    </w:p>
    <w:p w14:paraId="0D65C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left"/>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以上所有用地调整内容详见附件。</w:t>
      </w:r>
    </w:p>
    <w:p w14:paraId="71A590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80"/>
        <w:jc w:val="left"/>
        <w:rPr>
          <w:rFonts w:hint="eastAsia" w:ascii="仿宋" w:hAnsi="仿宋" w:eastAsia="仿宋" w:cs="仿宋"/>
          <w:b w:val="0"/>
          <w:bCs w:val="0"/>
          <w:i w:val="0"/>
          <w:iCs w:val="0"/>
          <w:caps w:val="0"/>
          <w:color w:val="333333"/>
          <w:spacing w:val="0"/>
          <w:kern w:val="2"/>
          <w:sz w:val="28"/>
          <w:szCs w:val="28"/>
          <w:shd w:val="clear" w:fill="FFFFFF"/>
          <w:lang w:val="en-US" w:eastAsia="zh-CN" w:bidi="ar-SA"/>
        </w:rPr>
      </w:pPr>
    </w:p>
    <w:p w14:paraId="7249E1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left"/>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若相关利害关系人有意见和建议，请注明身份（单位名称、机构代码证及法定代表人身份证明、个人姓名及身份证复印件）、联系电话和邮寄地址，在2024年11月28日前将书面意见等证明涉及其利害关系的材料邮寄或直接提交至重庆市梁平区大观镇人民政府。逾期未提出的，视为自动放弃权利。</w:t>
      </w:r>
    </w:p>
    <w:p w14:paraId="3FD02F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left"/>
        <w:rPr>
          <w:rFonts w:hint="eastAsia" w:ascii="仿宋" w:hAnsi="仿宋" w:eastAsia="仿宋" w:cs="仿宋"/>
          <w:b w:val="0"/>
          <w:bCs w:val="0"/>
          <w:i w:val="0"/>
          <w:iCs w:val="0"/>
          <w:caps w:val="0"/>
          <w:color w:val="333333"/>
          <w:spacing w:val="0"/>
          <w:kern w:val="2"/>
          <w:sz w:val="28"/>
          <w:szCs w:val="28"/>
          <w:shd w:val="clear" w:fill="FFFFFF"/>
          <w:lang w:val="en-US" w:eastAsia="zh-CN" w:bidi="ar-SA"/>
        </w:rPr>
      </w:pPr>
      <w:r>
        <w:rPr>
          <w:rFonts w:hint="eastAsia" w:ascii="Times New Roman" w:hAnsi="Times New Roman" w:eastAsia="方正仿宋_GBK" w:cs="Times New Roman"/>
          <w:color w:val="000000"/>
          <w:kern w:val="0"/>
          <w:sz w:val="32"/>
          <w:szCs w:val="32"/>
          <w:lang w:val="en-US" w:eastAsia="zh-CN" w:bidi="ar-SA"/>
        </w:rPr>
        <w:t>相关利害关系人可自公示期满之日起三十个工作日内向重庆市梁平区大观镇人民政府提出书面听证申请并提交证明涉及其重大利害关系的材料。逾期未提出的，视为自动放弃听证权利。</w:t>
      </w:r>
    </w:p>
    <w:p w14:paraId="241CB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left"/>
        <w:rPr>
          <w:rFonts w:hint="eastAsia" w:ascii="Times New Roman" w:hAnsi="Times New Roman" w:eastAsia="方正仿宋_GBK" w:cs="Times New Roman"/>
          <w:color w:val="000000"/>
          <w:kern w:val="0"/>
          <w:sz w:val="32"/>
          <w:szCs w:val="32"/>
          <w:lang w:val="en-US" w:eastAsia="zh-CN" w:bidi="ar-SA"/>
        </w:rPr>
      </w:pPr>
    </w:p>
    <w:p w14:paraId="035432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left"/>
        <w:rPr>
          <w:rFonts w:hint="eastAsia" w:ascii="Times New Roman" w:hAnsi="Times New Roman" w:eastAsia="方正仿宋_GBK" w:cs="Times New Roman"/>
          <w:color w:val="000000"/>
          <w:kern w:val="0"/>
          <w:sz w:val="32"/>
          <w:szCs w:val="32"/>
          <w:lang w:val="en-US" w:eastAsia="zh-CN" w:bidi="ar-SA"/>
        </w:rPr>
      </w:pPr>
    </w:p>
    <w:p w14:paraId="46E1AE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left"/>
        <w:rPr>
          <w:rFonts w:hint="eastAsia" w:ascii="Times New Roman" w:hAnsi="Times New Roman" w:eastAsia="方正仿宋_GBK" w:cs="Times New Roman"/>
          <w:color w:val="000000"/>
          <w:kern w:val="0"/>
          <w:sz w:val="32"/>
          <w:szCs w:val="32"/>
          <w:lang w:val="en-US" w:eastAsia="zh-CN" w:bidi="ar-SA"/>
        </w:rPr>
      </w:pPr>
      <w:bookmarkStart w:id="1" w:name="_GoBack"/>
      <w:bookmarkEnd w:id="1"/>
    </w:p>
    <w:p w14:paraId="128C4D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left"/>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公示时间：2024年10月28日----2024年11月28日</w:t>
      </w:r>
    </w:p>
    <w:p w14:paraId="185AE8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left"/>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现场公示地点：重庆市梁平区大观镇人民政府</w:t>
      </w:r>
    </w:p>
    <w:p w14:paraId="640B93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left"/>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公示网站：重庆市梁平区大观镇人民政府：http://www.cqlp.gov.cn/dg/zwgk_29879/ldxx_29887/index.html</w:t>
      </w:r>
    </w:p>
    <w:p w14:paraId="615EA5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left"/>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联系人：李老师</w:t>
      </w:r>
    </w:p>
    <w:p w14:paraId="7B06E3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left"/>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联系地址：重庆市梁平区大观镇人民政府</w:t>
      </w:r>
    </w:p>
    <w:p w14:paraId="71D135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left"/>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联系电话：023-53681202 </w:t>
      </w:r>
    </w:p>
    <w:p w14:paraId="145FE3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left"/>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邮编：405200</w:t>
      </w:r>
    </w:p>
    <w:p w14:paraId="1A08B4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80"/>
        <w:jc w:val="left"/>
        <w:rPr>
          <w:rFonts w:hint="eastAsia" w:ascii="Times New Roman" w:hAnsi="Times New Roman" w:eastAsia="方正仿宋_GBK" w:cs="Times New Roman"/>
          <w:color w:val="000000"/>
          <w:kern w:val="0"/>
          <w:sz w:val="32"/>
          <w:szCs w:val="32"/>
          <w:lang w:val="en-US" w:eastAsia="zh-CN" w:bidi="ar-SA"/>
        </w:rPr>
      </w:pPr>
      <w:r>
        <w:rPr>
          <w:rFonts w:hint="eastAsia" w:ascii="仿宋" w:hAnsi="仿宋" w:eastAsia="仿宋" w:cs="仿宋"/>
          <w:b w:val="0"/>
          <w:bCs w:val="0"/>
          <w:i w:val="0"/>
          <w:iCs w:val="0"/>
          <w:caps w:val="0"/>
          <w:color w:val="333333"/>
          <w:spacing w:val="0"/>
          <w:kern w:val="2"/>
          <w:sz w:val="28"/>
          <w:szCs w:val="28"/>
          <w:shd w:val="clear" w:fill="FFFFFF"/>
          <w:lang w:val="en-US" w:eastAsia="zh-CN" w:bidi="ar-SA"/>
        </w:rPr>
        <w:t> </w:t>
      </w:r>
    </w:p>
    <w:p w14:paraId="3F28D1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left"/>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附件：</w:t>
      </w:r>
    </w:p>
    <w:p w14:paraId="116604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left"/>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地块修改前后对比图</w:t>
      </w:r>
    </w:p>
    <w:p w14:paraId="17B9AF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jc w:val="left"/>
        <w:rPr>
          <w:rFonts w:hint="eastAsia" w:ascii="仿宋" w:hAnsi="仿宋" w:eastAsia="仿宋" w:cs="仿宋"/>
          <w:b w:val="0"/>
          <w:bCs w:val="0"/>
          <w:i w:val="0"/>
          <w:iCs w:val="0"/>
          <w:caps w:val="0"/>
          <w:color w:val="333333"/>
          <w:spacing w:val="0"/>
          <w:kern w:val="2"/>
          <w:sz w:val="28"/>
          <w:szCs w:val="28"/>
          <w:shd w:val="clear" w:fill="FFFFFF"/>
          <w:lang w:val="en-US" w:eastAsia="zh-CN" w:bidi="ar-SA"/>
        </w:rPr>
      </w:pPr>
      <w:r>
        <w:rPr>
          <w:rFonts w:hint="eastAsia" w:ascii="仿宋" w:hAnsi="仿宋" w:eastAsia="仿宋" w:cs="仿宋"/>
          <w:b w:val="0"/>
          <w:bCs w:val="0"/>
          <w:i w:val="0"/>
          <w:iCs w:val="0"/>
          <w:caps w:val="0"/>
          <w:color w:val="333333"/>
          <w:spacing w:val="0"/>
          <w:kern w:val="2"/>
          <w:sz w:val="28"/>
          <w:szCs w:val="28"/>
          <w:shd w:val="clear" w:fill="FFFFFF"/>
          <w:lang w:val="en-US" w:eastAsia="zh-CN" w:bidi="ar-SA"/>
        </w:rPr>
        <w:drawing>
          <wp:inline distT="0" distB="0" distL="114300" distR="114300">
            <wp:extent cx="7837805" cy="5156200"/>
            <wp:effectExtent l="0" t="0" r="6350" b="10795"/>
            <wp:docPr id="1" name="图片 1" descr="QQ图片2024102515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41025152937"/>
                    <pic:cNvPicPr>
                      <a:picLocks noChangeAspect="1"/>
                    </pic:cNvPicPr>
                  </pic:nvPicPr>
                  <pic:blipFill>
                    <a:blip r:embed="rId4"/>
                    <a:stretch>
                      <a:fillRect/>
                    </a:stretch>
                  </pic:blipFill>
                  <pic:spPr>
                    <a:xfrm rot="16200000">
                      <a:off x="0" y="0"/>
                      <a:ext cx="7837805" cy="51562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1" w:fontKey="{E98DDA76-3DD2-49CF-BAC2-0548E772EE44}"/>
  </w:font>
  <w:font w:name="方正小标宋_GBK">
    <w:panose1 w:val="02000000000000000000"/>
    <w:charset w:val="86"/>
    <w:family w:val="script"/>
    <w:pitch w:val="default"/>
    <w:sig w:usb0="A00002BF" w:usb1="38CF7CFA" w:usb2="00082016" w:usb3="00000000" w:csb0="00040001" w:csb1="00000000"/>
    <w:embedRegular r:id="rId2" w:fontKey="{0A3F1454-821F-401C-8CBD-35516C2B6AEC}"/>
  </w:font>
  <w:font w:name="方正仿宋_GBK">
    <w:panose1 w:val="02000000000000000000"/>
    <w:charset w:val="86"/>
    <w:family w:val="script"/>
    <w:pitch w:val="default"/>
    <w:sig w:usb0="A00002BF" w:usb1="38CF7CFA" w:usb2="00082016" w:usb3="00000000" w:csb0="00040001" w:csb1="00000000"/>
    <w:embedRegular r:id="rId3" w:fontKey="{88B1911E-0AA8-4B15-9C14-85F78879630A}"/>
  </w:font>
  <w:font w:name="方正黑体_GBK">
    <w:altName w:val="微软雅黑"/>
    <w:panose1 w:val="03000509000000000000"/>
    <w:charset w:val="86"/>
    <w:family w:val="script"/>
    <w:pitch w:val="default"/>
    <w:sig w:usb0="00000000" w:usb1="00000000" w:usb2="00000000" w:usb3="00000000" w:csb0="00040000" w:csb1="00000000"/>
    <w:embedRegular r:id="rId4" w:fontKey="{87BC5F7F-0C93-4095-B7ED-52082451598E}"/>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NmFjYzI4MjFmMDczNTljYzZkM2YwNGI5NGVjZmQifQ=="/>
  </w:docVars>
  <w:rsids>
    <w:rsidRoot w:val="538649F9"/>
    <w:rsid w:val="0B1B603A"/>
    <w:rsid w:val="16560EAA"/>
    <w:rsid w:val="1FC30169"/>
    <w:rsid w:val="2B067B0F"/>
    <w:rsid w:val="2F1F5CDD"/>
    <w:rsid w:val="34DD0604"/>
    <w:rsid w:val="42B6714C"/>
    <w:rsid w:val="461353F6"/>
    <w:rsid w:val="474D04EF"/>
    <w:rsid w:val="4BEB3D54"/>
    <w:rsid w:val="538649F9"/>
    <w:rsid w:val="591F52B4"/>
    <w:rsid w:val="64860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11111"/>
    <w:basedOn w:val="1"/>
    <w:next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729</Words>
  <Characters>900</Characters>
  <Lines>0</Lines>
  <Paragraphs>0</Paragraphs>
  <TotalTime>17</TotalTime>
  <ScaleCrop>false</ScaleCrop>
  <LinksUpToDate>false</LinksUpToDate>
  <CharactersWithSpaces>900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2024-10-15T01:16:00Z</dcterms:created>
  <dc:creator>B.S.T-R</dc:creator>
  <cp:lastModifiedBy>Administrator</cp:lastModifiedBy>
  <dcterms:modified xsi:type="dcterms:W3CDTF">2024-10-28T02:07:23Z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AEF0174BD06F454493BA178D11A03EA1_13</vt:lpwstr>
  </property>
</Properties>
</file>